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CB" w:rsidRDefault="00D173CB" w:rsidP="00D173CB">
      <w:pPr>
        <w:snapToGrid w:val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臺南市白河區白河國民小學</w:t>
      </w:r>
      <w:r w:rsidR="00BB52FA">
        <w:rPr>
          <w:rFonts w:ascii="微軟正黑體" w:eastAsia="微軟正黑體" w:hAnsi="微軟正黑體" w:hint="eastAsia"/>
          <w:b/>
        </w:rPr>
        <w:t xml:space="preserve">    </w:t>
      </w:r>
      <w:r>
        <w:rPr>
          <w:rFonts w:ascii="微軟正黑體" w:eastAsia="微軟正黑體" w:hAnsi="微軟正黑體" w:hint="eastAsia"/>
          <w:b/>
        </w:rPr>
        <w:t>學年度第</w:t>
      </w:r>
      <w:r w:rsidR="00694BE1">
        <w:rPr>
          <w:rFonts w:ascii="微軟正黑體" w:eastAsia="微軟正黑體" w:hAnsi="微軟正黑體" w:hint="eastAsia"/>
          <w:b/>
        </w:rPr>
        <w:t xml:space="preserve">   </w:t>
      </w:r>
      <w:r>
        <w:rPr>
          <w:rFonts w:ascii="微軟正黑體" w:eastAsia="微軟正黑體" w:hAnsi="微軟正黑體" w:hint="eastAsia"/>
          <w:b/>
        </w:rPr>
        <w:t>學期</w:t>
      </w:r>
      <w:r w:rsidRPr="00D173CB">
        <w:rPr>
          <w:rFonts w:ascii="微軟正黑體" w:eastAsia="微軟正黑體" w:hAnsi="微軟正黑體" w:hint="eastAsia"/>
          <w:b/>
          <w:u w:val="single"/>
        </w:rPr>
        <w:t>彈性學習課程之實施準備及情形</w:t>
      </w:r>
      <w:r w:rsidRPr="00D173CB">
        <w:rPr>
          <w:rFonts w:ascii="微軟正黑體" w:eastAsia="微軟正黑體" w:hAnsi="微軟正黑體" w:hint="eastAsia"/>
          <w:b/>
        </w:rPr>
        <w:t>檢核會議</w:t>
      </w:r>
      <w:r w:rsidR="00866608">
        <w:rPr>
          <w:rFonts w:ascii="微軟正黑體" w:eastAsia="微軟正黑體" w:hAnsi="微軟正黑體" w:hint="eastAsia"/>
          <w:b/>
        </w:rPr>
        <w:t>紀</w:t>
      </w:r>
      <w:r>
        <w:rPr>
          <w:rFonts w:ascii="微軟正黑體" w:eastAsia="微軟正黑體" w:hAnsi="微軟正黑體" w:hint="eastAsia"/>
          <w:b/>
        </w:rPr>
        <w:t>錄</w:t>
      </w:r>
    </w:p>
    <w:p w:rsidR="00D173CB" w:rsidRPr="00D173CB" w:rsidRDefault="00D173CB" w:rsidP="00D173CB">
      <w:pPr>
        <w:snapToGrid w:val="0"/>
        <w:rPr>
          <w:rFonts w:ascii="微軟正黑體" w:eastAsia="微軟正黑體" w:hAnsi="微軟正黑體"/>
        </w:rPr>
      </w:pPr>
      <w:r w:rsidRPr="00D173CB">
        <w:rPr>
          <w:rFonts w:ascii="微軟正黑體" w:eastAsia="微軟正黑體" w:hAnsi="微軟正黑體" w:hint="eastAsia"/>
        </w:rPr>
        <w:t>會議日期</w:t>
      </w:r>
      <w:r w:rsidR="00804052">
        <w:rPr>
          <w:rFonts w:ascii="微軟正黑體" w:eastAsia="微軟正黑體" w:hAnsi="微軟正黑體" w:hint="eastAsia"/>
        </w:rPr>
        <w:t>及時間</w:t>
      </w:r>
      <w:r w:rsidRPr="00D173CB">
        <w:rPr>
          <w:rFonts w:ascii="微軟正黑體" w:eastAsia="微軟正黑體" w:hAnsi="微軟正黑體" w:hint="eastAsia"/>
        </w:rPr>
        <w:t>：</w:t>
      </w:r>
      <w:r w:rsidR="00804052">
        <w:rPr>
          <w:rFonts w:ascii="微軟正黑體" w:eastAsia="微軟正黑體" w:hAnsi="微軟正黑體" w:hint="eastAsia"/>
        </w:rPr>
        <w:t xml:space="preserve">    年    月    日     時    分</w:t>
      </w:r>
    </w:p>
    <w:p w:rsidR="00804052" w:rsidRDefault="00D173CB" w:rsidP="00804052">
      <w:pPr>
        <w:snapToGrid w:val="0"/>
        <w:rPr>
          <w:rFonts w:ascii="微軟正黑體" w:eastAsia="微軟正黑體" w:hAnsi="微軟正黑體"/>
        </w:rPr>
      </w:pPr>
      <w:r w:rsidRPr="00D173CB">
        <w:rPr>
          <w:rFonts w:ascii="微軟正黑體" w:eastAsia="微軟正黑體" w:hAnsi="微軟正黑體" w:hint="eastAsia"/>
        </w:rPr>
        <w:t>會議地點：</w:t>
      </w:r>
      <w:r w:rsidR="00804052">
        <w:rPr>
          <w:rFonts w:ascii="微軟正黑體" w:eastAsia="微軟正黑體" w:hAnsi="微軟正黑體" w:hint="eastAsia"/>
        </w:rPr>
        <w:t xml:space="preserve">                         會議紀錄</w:t>
      </w:r>
      <w:r w:rsidR="00804052">
        <w:rPr>
          <w:rFonts w:ascii="新細明體" w:eastAsia="新細明體" w:hAnsi="新細明體" w:hint="eastAsia"/>
        </w:rPr>
        <w:t>：</w:t>
      </w:r>
    </w:p>
    <w:p w:rsidR="00D173CB" w:rsidRDefault="00D173CB" w:rsidP="00804052">
      <w:pPr>
        <w:snapToGrid w:val="0"/>
        <w:rPr>
          <w:rFonts w:ascii="新細明體" w:eastAsia="新細明體" w:hAnsi="新細明體"/>
        </w:rPr>
      </w:pPr>
      <w:r>
        <w:rPr>
          <w:rFonts w:ascii="微軟正黑體" w:eastAsia="微軟正黑體" w:hAnsi="微軟正黑體" w:hint="eastAsia"/>
        </w:rPr>
        <w:t>出席人員簽到</w:t>
      </w:r>
      <w:r>
        <w:rPr>
          <w:rFonts w:ascii="新細明體" w:eastAsia="新細明體" w:hAnsi="新細明體" w:hint="eastAsia"/>
        </w:rPr>
        <w:t>：</w:t>
      </w:r>
    </w:p>
    <w:p w:rsidR="00804052" w:rsidRPr="00D173CB" w:rsidRDefault="00804052" w:rsidP="00804052">
      <w:pPr>
        <w:snapToGrid w:val="0"/>
        <w:rPr>
          <w:rFonts w:ascii="微軟正黑體" w:eastAsia="微軟正黑體" w:hAnsi="微軟正黑體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4"/>
        <w:gridCol w:w="424"/>
        <w:gridCol w:w="1981"/>
        <w:gridCol w:w="1258"/>
        <w:gridCol w:w="2713"/>
        <w:gridCol w:w="2131"/>
        <w:gridCol w:w="2262"/>
        <w:gridCol w:w="3550"/>
      </w:tblGrid>
      <w:tr w:rsidR="005B6CE2" w:rsidRPr="00D173CB" w:rsidTr="006722F7">
        <w:tc>
          <w:tcPr>
            <w:tcW w:w="1268" w:type="dxa"/>
            <w:gridSpan w:val="2"/>
            <w:vAlign w:val="center"/>
          </w:tcPr>
          <w:p w:rsidR="005B6CE2" w:rsidRPr="00D173CB" w:rsidRDefault="005B6CE2" w:rsidP="0086660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課程名稱</w:t>
            </w:r>
          </w:p>
        </w:tc>
        <w:tc>
          <w:tcPr>
            <w:tcW w:w="3239" w:type="dxa"/>
            <w:gridSpan w:val="2"/>
            <w:vAlign w:val="center"/>
          </w:tcPr>
          <w:p w:rsidR="005B6CE2" w:rsidRDefault="005B6CE2" w:rsidP="005B6CE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D173CB">
              <w:rPr>
                <w:rFonts w:ascii="標楷體" w:eastAsia="標楷體" w:hAnsi="標楷體" w:hint="eastAsia"/>
              </w:rPr>
              <w:t>□</w:t>
            </w:r>
            <w:r w:rsidRPr="00866608">
              <w:rPr>
                <w:rFonts w:ascii="微軟正黑體" w:eastAsia="微軟正黑體" w:hAnsi="微軟正黑體" w:hint="eastAsia"/>
              </w:rPr>
              <w:t>品閱水綠白河</w:t>
            </w:r>
          </w:p>
          <w:p w:rsidR="005B6CE2" w:rsidRDefault="005B6CE2" w:rsidP="005B6CE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D173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擁抱</w:t>
            </w:r>
            <w:r w:rsidRPr="00866608">
              <w:rPr>
                <w:rFonts w:ascii="微軟正黑體" w:eastAsia="微軟正黑體" w:hAnsi="微軟正黑體" w:hint="eastAsia"/>
              </w:rPr>
              <w:t>白河</w:t>
            </w:r>
            <w:r>
              <w:rPr>
                <w:rFonts w:ascii="微軟正黑體" w:eastAsia="微軟正黑體" w:hAnsi="微軟正黑體" w:hint="eastAsia"/>
              </w:rPr>
              <w:t>6W</w:t>
            </w:r>
          </w:p>
          <w:p w:rsidR="005B6CE2" w:rsidRPr="00866608" w:rsidRDefault="005B6CE2" w:rsidP="005B6CE2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D173CB">
              <w:rPr>
                <w:rFonts w:ascii="標楷體" w:eastAsia="標楷體" w:hAnsi="標楷體" w:hint="eastAsia"/>
              </w:rPr>
              <w:t>□</w:t>
            </w:r>
            <w:r w:rsidRPr="00866608"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 w:hint="eastAsia"/>
              </w:rPr>
              <w:t>起來蓮線</w:t>
            </w:r>
          </w:p>
        </w:tc>
        <w:tc>
          <w:tcPr>
            <w:tcW w:w="2713" w:type="dxa"/>
            <w:vAlign w:val="center"/>
          </w:tcPr>
          <w:p w:rsidR="005B6CE2" w:rsidRPr="00866608" w:rsidRDefault="005B6CE2" w:rsidP="0086660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</w:rPr>
              <w:t>實施年級</w:t>
            </w:r>
          </w:p>
        </w:tc>
        <w:tc>
          <w:tcPr>
            <w:tcW w:w="2131" w:type="dxa"/>
            <w:vAlign w:val="center"/>
          </w:tcPr>
          <w:p w:rsidR="005B6CE2" w:rsidRPr="00D173CB" w:rsidRDefault="005B6CE2" w:rsidP="0086660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</w:t>
            </w:r>
            <w:r w:rsidR="00124D35">
              <w:rPr>
                <w:rFonts w:ascii="微軟正黑體" w:eastAsia="微軟正黑體" w:hAnsi="微軟正黑體" w:hint="eastAsia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年級</w:t>
            </w:r>
          </w:p>
        </w:tc>
        <w:tc>
          <w:tcPr>
            <w:tcW w:w="2262" w:type="dxa"/>
            <w:vAlign w:val="center"/>
          </w:tcPr>
          <w:p w:rsidR="005B6CE2" w:rsidRPr="00D173CB" w:rsidRDefault="005B6CE2" w:rsidP="0086660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課程實施階段</w:t>
            </w:r>
          </w:p>
        </w:tc>
        <w:tc>
          <w:tcPr>
            <w:tcW w:w="3550" w:type="dxa"/>
            <w:vAlign w:val="center"/>
          </w:tcPr>
          <w:p w:rsidR="005B6CE2" w:rsidRDefault="005B6CE2" w:rsidP="0080405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實施準備</w:t>
            </w:r>
          </w:p>
          <w:p w:rsidR="005B6CE2" w:rsidRPr="00866608" w:rsidRDefault="005B6CE2" w:rsidP="0080405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D173CB">
              <w:rPr>
                <w:rFonts w:ascii="標楷體" w:eastAsia="標楷體" w:hAnsi="標楷體" w:hint="eastAsia"/>
              </w:rPr>
              <w:t>□</w:t>
            </w:r>
            <w:r w:rsidRPr="00866608">
              <w:rPr>
                <w:rFonts w:ascii="微軟正黑體" w:eastAsia="微軟正黑體" w:hAnsi="微軟正黑體" w:hint="eastAsia"/>
              </w:rPr>
              <w:t>實施情形</w:t>
            </w:r>
          </w:p>
        </w:tc>
      </w:tr>
      <w:tr w:rsidR="005B6CE2" w:rsidRPr="00D173CB" w:rsidTr="005B6CE2">
        <w:trPr>
          <w:trHeight w:val="676"/>
        </w:trPr>
        <w:tc>
          <w:tcPr>
            <w:tcW w:w="3249" w:type="dxa"/>
            <w:gridSpan w:val="3"/>
            <w:vAlign w:val="center"/>
          </w:tcPr>
          <w:p w:rsidR="005B6CE2" w:rsidRPr="00D173CB" w:rsidRDefault="005B6CE2" w:rsidP="005B6CE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</w:rPr>
              <w:t>單元主題名稱</w:t>
            </w:r>
          </w:p>
        </w:tc>
        <w:tc>
          <w:tcPr>
            <w:tcW w:w="6102" w:type="dxa"/>
            <w:gridSpan w:val="3"/>
            <w:vAlign w:val="center"/>
          </w:tcPr>
          <w:p w:rsidR="005B6CE2" w:rsidRPr="00D173CB" w:rsidRDefault="005B6CE2" w:rsidP="005B6CE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2" w:type="dxa"/>
            <w:vAlign w:val="center"/>
          </w:tcPr>
          <w:p w:rsidR="005B6CE2" w:rsidRPr="00D173CB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教學節數</w:t>
            </w:r>
          </w:p>
        </w:tc>
        <w:tc>
          <w:tcPr>
            <w:tcW w:w="3550" w:type="dxa"/>
            <w:vAlign w:val="center"/>
          </w:tcPr>
          <w:p w:rsidR="005B6CE2" w:rsidRPr="00D173CB" w:rsidRDefault="005B6CE2" w:rsidP="005B6CE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節</w:t>
            </w:r>
          </w:p>
        </w:tc>
      </w:tr>
      <w:tr w:rsidR="005B6CE2" w:rsidRPr="00D173CB" w:rsidTr="005B6CE2">
        <w:tc>
          <w:tcPr>
            <w:tcW w:w="844" w:type="dxa"/>
            <w:vAlign w:val="center"/>
          </w:tcPr>
          <w:p w:rsidR="005B6CE2" w:rsidRPr="00C95EEE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題號</w:t>
            </w:r>
          </w:p>
        </w:tc>
        <w:tc>
          <w:tcPr>
            <w:tcW w:w="6376" w:type="dxa"/>
            <w:gridSpan w:val="4"/>
            <w:vAlign w:val="center"/>
          </w:tcPr>
          <w:p w:rsidR="005B6CE2" w:rsidRPr="00C95EEE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討論問題</w:t>
            </w:r>
          </w:p>
        </w:tc>
        <w:tc>
          <w:tcPr>
            <w:tcW w:w="4393" w:type="dxa"/>
            <w:gridSpan w:val="2"/>
            <w:vAlign w:val="center"/>
          </w:tcPr>
          <w:p w:rsidR="005B6CE2" w:rsidRPr="00C95EEE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討論歷程摘要</w:t>
            </w:r>
          </w:p>
        </w:tc>
        <w:tc>
          <w:tcPr>
            <w:tcW w:w="3550" w:type="dxa"/>
            <w:vAlign w:val="center"/>
          </w:tcPr>
          <w:p w:rsidR="005B6CE2" w:rsidRPr="00C95EEE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討論結果</w:t>
            </w:r>
          </w:p>
        </w:tc>
      </w:tr>
      <w:tr w:rsidR="005B6CE2" w:rsidTr="00BB52FA">
        <w:tc>
          <w:tcPr>
            <w:tcW w:w="844" w:type="dxa"/>
            <w:vAlign w:val="center"/>
          </w:tcPr>
          <w:p w:rsidR="005B6CE2" w:rsidRDefault="005B6CE2" w:rsidP="005B6C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76" w:type="dxa"/>
            <w:gridSpan w:val="4"/>
            <w:vAlign w:val="center"/>
          </w:tcPr>
          <w:p w:rsidR="005B6CE2" w:rsidRPr="00C95EEE" w:rsidRDefault="005B6CE2" w:rsidP="00BB52F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95EEE">
              <w:rPr>
                <w:rFonts w:ascii="微軟正黑體" w:eastAsia="微軟正黑體" w:hAnsi="微軟正黑體" w:hint="eastAsia"/>
                <w:sz w:val="22"/>
              </w:rPr>
              <w:t>依據課程計畫或原教案設計中，其規劃之課程授課教師是否具備充足的專業知能，需學校再辦理相關研習或成長活動，請討論。</w:t>
            </w:r>
          </w:p>
        </w:tc>
        <w:tc>
          <w:tcPr>
            <w:tcW w:w="4393" w:type="dxa"/>
            <w:gridSpan w:val="2"/>
            <w:vAlign w:val="center"/>
          </w:tcPr>
          <w:p w:rsidR="005B6CE2" w:rsidRDefault="005B6CE2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Pr="00BB52FA" w:rsidRDefault="00BB52FA" w:rsidP="009D23E7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550" w:type="dxa"/>
            <w:vAlign w:val="center"/>
          </w:tcPr>
          <w:p w:rsidR="005B6CE2" w:rsidRPr="009D23E7" w:rsidRDefault="005B6CE2" w:rsidP="009D23E7">
            <w:pPr>
              <w:snapToGrid w:val="0"/>
              <w:jc w:val="both"/>
              <w:rPr>
                <w:sz w:val="22"/>
              </w:rPr>
            </w:pPr>
          </w:p>
        </w:tc>
      </w:tr>
      <w:tr w:rsidR="005B6CE2" w:rsidTr="00BB52FA">
        <w:tc>
          <w:tcPr>
            <w:tcW w:w="844" w:type="dxa"/>
            <w:vAlign w:val="center"/>
          </w:tcPr>
          <w:p w:rsidR="005B6CE2" w:rsidRDefault="005B6CE2" w:rsidP="005B6CE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76" w:type="dxa"/>
            <w:gridSpan w:val="4"/>
            <w:vAlign w:val="center"/>
          </w:tcPr>
          <w:p w:rsidR="005B6CE2" w:rsidRPr="00C95EEE" w:rsidRDefault="005B6CE2" w:rsidP="00BB52FA">
            <w:pPr>
              <w:snapToGrid w:val="0"/>
              <w:jc w:val="both"/>
              <w:rPr>
                <w:sz w:val="22"/>
              </w:rPr>
            </w:pPr>
            <w:r w:rsidRPr="00C95EEE">
              <w:rPr>
                <w:rFonts w:ascii="微軟正黑體" w:eastAsia="微軟正黑體" w:hAnsi="微軟正黑體" w:hint="eastAsia"/>
                <w:sz w:val="22"/>
              </w:rPr>
              <w:t>依據課程計畫或原教案設計中，其規劃之</w:t>
            </w:r>
            <w:r w:rsidRPr="00C95EEE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學習內容</w:t>
            </w:r>
            <w:r w:rsidRPr="00C95EEE">
              <w:rPr>
                <w:rFonts w:ascii="微軟正黑體" w:eastAsia="微軟正黑體" w:hAnsi="微軟正黑體" w:hint="eastAsia"/>
                <w:sz w:val="22"/>
              </w:rPr>
              <w:t>之教學時間期程是否適當?教學節數份量是否妥切，請討論</w:t>
            </w:r>
            <w:r w:rsidRPr="00C95EEE">
              <w:rPr>
                <w:rFonts w:ascii="新細明體" w:eastAsia="新細明體" w:hAnsi="新細明體" w:hint="eastAsia"/>
                <w:sz w:val="22"/>
              </w:rPr>
              <w:t>。</w:t>
            </w:r>
          </w:p>
        </w:tc>
        <w:tc>
          <w:tcPr>
            <w:tcW w:w="4393" w:type="dxa"/>
            <w:gridSpan w:val="2"/>
            <w:vAlign w:val="center"/>
          </w:tcPr>
          <w:p w:rsidR="005B6CE2" w:rsidRDefault="005B6CE2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rFonts w:hint="eastAsia"/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Pr="009D23E7" w:rsidRDefault="00BB52FA" w:rsidP="009D23E7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550" w:type="dxa"/>
            <w:vAlign w:val="center"/>
          </w:tcPr>
          <w:p w:rsidR="005B6CE2" w:rsidRPr="009D23E7" w:rsidRDefault="005B6CE2" w:rsidP="009D23E7">
            <w:pPr>
              <w:snapToGrid w:val="0"/>
              <w:jc w:val="both"/>
              <w:rPr>
                <w:sz w:val="22"/>
              </w:rPr>
            </w:pPr>
          </w:p>
        </w:tc>
      </w:tr>
      <w:tr w:rsidR="005B6CE2" w:rsidTr="00BB52FA">
        <w:tc>
          <w:tcPr>
            <w:tcW w:w="844" w:type="dxa"/>
            <w:vAlign w:val="center"/>
          </w:tcPr>
          <w:p w:rsidR="005B6CE2" w:rsidRDefault="005B6CE2" w:rsidP="005B6CE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76" w:type="dxa"/>
            <w:gridSpan w:val="4"/>
            <w:vAlign w:val="center"/>
          </w:tcPr>
          <w:p w:rsidR="005B6CE2" w:rsidRPr="00C95EEE" w:rsidRDefault="005B6CE2" w:rsidP="00BB52F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95EEE">
              <w:rPr>
                <w:rFonts w:ascii="微軟正黑體" w:eastAsia="微軟正黑體" w:hAnsi="微軟正黑體" w:hint="eastAsia"/>
                <w:sz w:val="22"/>
              </w:rPr>
              <w:t>依據課程計畫或原教案設計中，其規劃之</w:t>
            </w:r>
            <w:r w:rsidRPr="00C95EEE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學習目標</w:t>
            </w:r>
            <w:r w:rsidRPr="00C95EEE">
              <w:rPr>
                <w:rFonts w:ascii="微軟正黑體" w:eastAsia="微軟正黑體" w:hAnsi="微軟正黑體" w:hint="eastAsia"/>
                <w:sz w:val="22"/>
              </w:rPr>
              <w:t>是否不容易達成，請討論。</w:t>
            </w:r>
          </w:p>
        </w:tc>
        <w:tc>
          <w:tcPr>
            <w:tcW w:w="4393" w:type="dxa"/>
            <w:gridSpan w:val="2"/>
            <w:vAlign w:val="center"/>
          </w:tcPr>
          <w:p w:rsidR="005B6CE2" w:rsidRDefault="005B6CE2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rFonts w:hint="eastAsia"/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rFonts w:hint="eastAsia"/>
                <w:sz w:val="22"/>
              </w:rPr>
            </w:pPr>
          </w:p>
          <w:p w:rsidR="00BB52FA" w:rsidRPr="009D23E7" w:rsidRDefault="00BB52FA" w:rsidP="009D23E7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550" w:type="dxa"/>
            <w:vAlign w:val="center"/>
          </w:tcPr>
          <w:p w:rsidR="005B6CE2" w:rsidRPr="009D23E7" w:rsidRDefault="005B6CE2" w:rsidP="009D23E7">
            <w:pPr>
              <w:snapToGrid w:val="0"/>
              <w:jc w:val="both"/>
              <w:rPr>
                <w:sz w:val="22"/>
              </w:rPr>
            </w:pPr>
          </w:p>
        </w:tc>
      </w:tr>
      <w:tr w:rsidR="00BB52FA" w:rsidTr="00BB52FA">
        <w:tc>
          <w:tcPr>
            <w:tcW w:w="844" w:type="dxa"/>
            <w:vAlign w:val="center"/>
          </w:tcPr>
          <w:p w:rsidR="00BB52FA" w:rsidRPr="00C95EEE" w:rsidRDefault="00BB52FA" w:rsidP="00BB52F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lastRenderedPageBreak/>
              <w:t>題號</w:t>
            </w:r>
          </w:p>
        </w:tc>
        <w:tc>
          <w:tcPr>
            <w:tcW w:w="6376" w:type="dxa"/>
            <w:gridSpan w:val="4"/>
            <w:vAlign w:val="center"/>
          </w:tcPr>
          <w:p w:rsidR="00BB52FA" w:rsidRPr="00C95EEE" w:rsidRDefault="00BB52FA" w:rsidP="00BB52F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討論問題</w:t>
            </w:r>
          </w:p>
        </w:tc>
        <w:tc>
          <w:tcPr>
            <w:tcW w:w="4393" w:type="dxa"/>
            <w:gridSpan w:val="2"/>
            <w:vAlign w:val="center"/>
          </w:tcPr>
          <w:p w:rsidR="00BB52FA" w:rsidRPr="00C95EEE" w:rsidRDefault="00BB52FA" w:rsidP="00BB52F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討論歷程摘要</w:t>
            </w:r>
          </w:p>
        </w:tc>
        <w:tc>
          <w:tcPr>
            <w:tcW w:w="3550" w:type="dxa"/>
            <w:vAlign w:val="center"/>
          </w:tcPr>
          <w:p w:rsidR="00BB52FA" w:rsidRPr="00C95EEE" w:rsidRDefault="00BB52FA" w:rsidP="00BB52F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討論結果</w:t>
            </w:r>
          </w:p>
        </w:tc>
      </w:tr>
      <w:tr w:rsidR="00BB52FA" w:rsidTr="00BB52FA">
        <w:tc>
          <w:tcPr>
            <w:tcW w:w="844" w:type="dxa"/>
            <w:vAlign w:val="center"/>
          </w:tcPr>
          <w:p w:rsidR="00BB52FA" w:rsidRDefault="00BB52FA" w:rsidP="00BB52F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76" w:type="dxa"/>
            <w:gridSpan w:val="4"/>
            <w:vAlign w:val="center"/>
          </w:tcPr>
          <w:p w:rsidR="00BB52FA" w:rsidRPr="00C95EEE" w:rsidRDefault="00BB52FA" w:rsidP="00BB52F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95EEE">
              <w:rPr>
                <w:rFonts w:ascii="微軟正黑體" w:eastAsia="微軟正黑體" w:hAnsi="微軟正黑體" w:hint="eastAsia"/>
                <w:sz w:val="22"/>
              </w:rPr>
              <w:t>依據課程計畫或原教案設計中，其規劃之</w:t>
            </w:r>
            <w:r w:rsidRPr="00C95EEE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學習活動</w:t>
            </w:r>
            <w:r w:rsidRPr="00C95EEE">
              <w:rPr>
                <w:rFonts w:ascii="微軟正黑體" w:eastAsia="微軟正黑體" w:hAnsi="微軟正黑體" w:hint="eastAsia"/>
                <w:sz w:val="22"/>
              </w:rPr>
              <w:t>是否適切?是否需要進行修正與調整?如何依定案的學習活動安排適切的教學流程，請討論。</w:t>
            </w:r>
          </w:p>
        </w:tc>
        <w:tc>
          <w:tcPr>
            <w:tcW w:w="4393" w:type="dxa"/>
            <w:gridSpan w:val="2"/>
            <w:vAlign w:val="center"/>
          </w:tcPr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Pr="009D23E7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550" w:type="dxa"/>
            <w:vAlign w:val="center"/>
          </w:tcPr>
          <w:p w:rsidR="00BB52FA" w:rsidRPr="009D23E7" w:rsidRDefault="00BB52FA" w:rsidP="00BB52FA">
            <w:pPr>
              <w:snapToGrid w:val="0"/>
              <w:jc w:val="both"/>
              <w:rPr>
                <w:sz w:val="22"/>
              </w:rPr>
            </w:pPr>
          </w:p>
        </w:tc>
      </w:tr>
      <w:tr w:rsidR="00BB52FA" w:rsidTr="00BB52FA">
        <w:tc>
          <w:tcPr>
            <w:tcW w:w="844" w:type="dxa"/>
            <w:vAlign w:val="center"/>
          </w:tcPr>
          <w:p w:rsidR="00BB52FA" w:rsidRDefault="00BB52FA" w:rsidP="00BB52F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76" w:type="dxa"/>
            <w:gridSpan w:val="4"/>
            <w:vAlign w:val="center"/>
          </w:tcPr>
          <w:p w:rsidR="00BB52FA" w:rsidRPr="00C95EEE" w:rsidRDefault="00BB52FA" w:rsidP="00BB52F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95EEE">
              <w:rPr>
                <w:rFonts w:ascii="微軟正黑體" w:eastAsia="微軟正黑體" w:hAnsi="微軟正黑體" w:hint="eastAsia"/>
                <w:sz w:val="22"/>
              </w:rPr>
              <w:t>課程計畫或原教案設計中規畫之學習評量，是否設計(新增)或修正(原有)表單、學習單…等與學習活動、學習內容相關的工具或教材或教學資源，針對本單元的教學素材和評量方式，請討論。</w:t>
            </w:r>
          </w:p>
        </w:tc>
        <w:tc>
          <w:tcPr>
            <w:tcW w:w="4393" w:type="dxa"/>
            <w:gridSpan w:val="2"/>
            <w:vAlign w:val="center"/>
          </w:tcPr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Pr="009D23E7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550" w:type="dxa"/>
            <w:vAlign w:val="center"/>
          </w:tcPr>
          <w:p w:rsidR="00BB52FA" w:rsidRPr="009D23E7" w:rsidRDefault="00BB52FA" w:rsidP="00BB52FA">
            <w:pPr>
              <w:snapToGrid w:val="0"/>
              <w:jc w:val="both"/>
              <w:rPr>
                <w:sz w:val="22"/>
              </w:rPr>
            </w:pPr>
          </w:p>
        </w:tc>
      </w:tr>
      <w:tr w:rsidR="00BB52FA" w:rsidTr="00BB52FA">
        <w:tc>
          <w:tcPr>
            <w:tcW w:w="844" w:type="dxa"/>
            <w:vAlign w:val="center"/>
          </w:tcPr>
          <w:p w:rsidR="00BB52FA" w:rsidRDefault="00BB52FA" w:rsidP="00BB52F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76" w:type="dxa"/>
            <w:gridSpan w:val="4"/>
            <w:vAlign w:val="center"/>
          </w:tcPr>
          <w:p w:rsidR="00BB52FA" w:rsidRPr="00804052" w:rsidRDefault="00BB52FA" w:rsidP="00BB52FA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9043E0">
              <w:rPr>
                <w:rFonts w:ascii="微軟正黑體" w:eastAsia="微軟正黑體" w:hAnsi="微軟正黑體" w:hint="eastAsia"/>
                <w:sz w:val="22"/>
              </w:rPr>
              <w:t>該單元的課程實施場地是否需另行規劃(除教室之外的其他戶外教育安排)，請討論。</w:t>
            </w:r>
          </w:p>
        </w:tc>
        <w:tc>
          <w:tcPr>
            <w:tcW w:w="4393" w:type="dxa"/>
            <w:gridSpan w:val="2"/>
            <w:vAlign w:val="center"/>
          </w:tcPr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Pr="009D23E7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550" w:type="dxa"/>
            <w:vAlign w:val="center"/>
          </w:tcPr>
          <w:p w:rsidR="00BB52FA" w:rsidRPr="009D23E7" w:rsidRDefault="00BB52FA" w:rsidP="00BB52FA">
            <w:pPr>
              <w:snapToGrid w:val="0"/>
              <w:jc w:val="both"/>
              <w:rPr>
                <w:sz w:val="22"/>
              </w:rPr>
            </w:pPr>
          </w:p>
        </w:tc>
      </w:tr>
    </w:tbl>
    <w:p w:rsidR="00804052" w:rsidRDefault="00804052" w:rsidP="00804052">
      <w:pPr>
        <w:snapToGrid w:val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lastRenderedPageBreak/>
        <w:t>臺南市白河區白河國民小學</w:t>
      </w:r>
      <w:r w:rsidR="00BB52FA">
        <w:rPr>
          <w:rFonts w:ascii="微軟正黑體" w:eastAsia="微軟正黑體" w:hAnsi="微軟正黑體" w:hint="eastAsia"/>
          <w:b/>
        </w:rPr>
        <w:t xml:space="preserve">    </w:t>
      </w:r>
      <w:bookmarkStart w:id="0" w:name="_GoBack"/>
      <w:bookmarkEnd w:id="0"/>
      <w:r>
        <w:rPr>
          <w:rFonts w:ascii="微軟正黑體" w:eastAsia="微軟正黑體" w:hAnsi="微軟正黑體" w:hint="eastAsia"/>
          <w:b/>
        </w:rPr>
        <w:t>學年度第</w:t>
      </w:r>
      <w:r w:rsidR="00694BE1">
        <w:rPr>
          <w:rFonts w:ascii="微軟正黑體" w:eastAsia="微軟正黑體" w:hAnsi="微軟正黑體" w:hint="eastAsia"/>
          <w:b/>
        </w:rPr>
        <w:t xml:space="preserve">   </w:t>
      </w:r>
      <w:r>
        <w:rPr>
          <w:rFonts w:ascii="微軟正黑體" w:eastAsia="微軟正黑體" w:hAnsi="微軟正黑體" w:hint="eastAsia"/>
          <w:b/>
        </w:rPr>
        <w:t>學期</w:t>
      </w:r>
      <w:r w:rsidRPr="00D173CB">
        <w:rPr>
          <w:rFonts w:ascii="微軟正黑體" w:eastAsia="微軟正黑體" w:hAnsi="微軟正黑體" w:hint="eastAsia"/>
          <w:b/>
          <w:u w:val="single"/>
        </w:rPr>
        <w:t>彈性學習課程之實施準備及情形</w:t>
      </w:r>
      <w:r w:rsidRPr="00D173CB">
        <w:rPr>
          <w:rFonts w:ascii="微軟正黑體" w:eastAsia="微軟正黑體" w:hAnsi="微軟正黑體" w:hint="eastAsia"/>
          <w:b/>
        </w:rPr>
        <w:t>檢核會議</w:t>
      </w:r>
      <w:r>
        <w:rPr>
          <w:rFonts w:ascii="微軟正黑體" w:eastAsia="微軟正黑體" w:hAnsi="微軟正黑體" w:hint="eastAsia"/>
          <w:b/>
        </w:rPr>
        <w:t>紀錄</w:t>
      </w:r>
    </w:p>
    <w:p w:rsidR="00804052" w:rsidRPr="00D173CB" w:rsidRDefault="00804052" w:rsidP="00804052">
      <w:pPr>
        <w:snapToGrid w:val="0"/>
        <w:rPr>
          <w:rFonts w:ascii="微軟正黑體" w:eastAsia="微軟正黑體" w:hAnsi="微軟正黑體"/>
        </w:rPr>
      </w:pPr>
      <w:r w:rsidRPr="00D173CB">
        <w:rPr>
          <w:rFonts w:ascii="微軟正黑體" w:eastAsia="微軟正黑體" w:hAnsi="微軟正黑體" w:hint="eastAsia"/>
        </w:rPr>
        <w:t>會議日期</w:t>
      </w:r>
      <w:r>
        <w:rPr>
          <w:rFonts w:ascii="微軟正黑體" w:eastAsia="微軟正黑體" w:hAnsi="微軟正黑體" w:hint="eastAsia"/>
        </w:rPr>
        <w:t>及時間</w:t>
      </w:r>
      <w:r w:rsidRPr="00D173CB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 xml:space="preserve">    年    月    日     時    分</w:t>
      </w:r>
    </w:p>
    <w:p w:rsidR="00804052" w:rsidRDefault="00804052" w:rsidP="00804052">
      <w:pPr>
        <w:snapToGrid w:val="0"/>
        <w:rPr>
          <w:rFonts w:ascii="微軟正黑體" w:eastAsia="微軟正黑體" w:hAnsi="微軟正黑體"/>
        </w:rPr>
      </w:pPr>
      <w:r w:rsidRPr="00D173CB">
        <w:rPr>
          <w:rFonts w:ascii="微軟正黑體" w:eastAsia="微軟正黑體" w:hAnsi="微軟正黑體" w:hint="eastAsia"/>
        </w:rPr>
        <w:t>會議地點：</w:t>
      </w:r>
      <w:r>
        <w:rPr>
          <w:rFonts w:ascii="微軟正黑體" w:eastAsia="微軟正黑體" w:hAnsi="微軟正黑體" w:hint="eastAsia"/>
        </w:rPr>
        <w:t xml:space="preserve">                         會議紀錄</w:t>
      </w:r>
      <w:r>
        <w:rPr>
          <w:rFonts w:ascii="新細明體" w:eastAsia="新細明體" w:hAnsi="新細明體" w:hint="eastAsia"/>
        </w:rPr>
        <w:t>：</w:t>
      </w:r>
    </w:p>
    <w:p w:rsidR="00804052" w:rsidRDefault="00804052" w:rsidP="00804052">
      <w:pPr>
        <w:snapToGrid w:val="0"/>
        <w:rPr>
          <w:rFonts w:ascii="新細明體" w:eastAsia="新細明體" w:hAnsi="新細明體"/>
        </w:rPr>
      </w:pPr>
      <w:r>
        <w:rPr>
          <w:rFonts w:ascii="微軟正黑體" w:eastAsia="微軟正黑體" w:hAnsi="微軟正黑體" w:hint="eastAsia"/>
        </w:rPr>
        <w:t>出席人員簽到</w:t>
      </w:r>
      <w:r>
        <w:rPr>
          <w:rFonts w:ascii="新細明體" w:eastAsia="新細明體" w:hAnsi="新細明體" w:hint="eastAsia"/>
        </w:rPr>
        <w:t>：</w:t>
      </w:r>
    </w:p>
    <w:p w:rsidR="00804052" w:rsidRPr="00D173CB" w:rsidRDefault="00804052" w:rsidP="00804052">
      <w:pPr>
        <w:snapToGrid w:val="0"/>
        <w:rPr>
          <w:rFonts w:ascii="微軟正黑體" w:eastAsia="微軟正黑體" w:hAnsi="微軟正黑體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425"/>
        <w:gridCol w:w="1980"/>
        <w:gridCol w:w="1260"/>
        <w:gridCol w:w="2714"/>
        <w:gridCol w:w="1842"/>
        <w:gridCol w:w="2835"/>
        <w:gridCol w:w="3261"/>
      </w:tblGrid>
      <w:tr w:rsidR="005B6CE2" w:rsidRPr="00D173CB" w:rsidTr="005B6CE2">
        <w:tc>
          <w:tcPr>
            <w:tcW w:w="1271" w:type="dxa"/>
            <w:gridSpan w:val="2"/>
            <w:vAlign w:val="center"/>
          </w:tcPr>
          <w:p w:rsidR="005B6CE2" w:rsidRPr="00D173CB" w:rsidRDefault="005B6CE2" w:rsidP="005B6CE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課程名稱</w:t>
            </w:r>
          </w:p>
        </w:tc>
        <w:tc>
          <w:tcPr>
            <w:tcW w:w="3240" w:type="dxa"/>
            <w:gridSpan w:val="2"/>
            <w:vAlign w:val="center"/>
          </w:tcPr>
          <w:p w:rsidR="005B6CE2" w:rsidRDefault="005B6CE2" w:rsidP="005B6CE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D173CB">
              <w:rPr>
                <w:rFonts w:ascii="標楷體" w:eastAsia="標楷體" w:hAnsi="標楷體" w:hint="eastAsia"/>
              </w:rPr>
              <w:t>□</w:t>
            </w:r>
            <w:r w:rsidRPr="00866608">
              <w:rPr>
                <w:rFonts w:ascii="微軟正黑體" w:eastAsia="微軟正黑體" w:hAnsi="微軟正黑體" w:hint="eastAsia"/>
              </w:rPr>
              <w:t>品閱水綠白河</w:t>
            </w:r>
          </w:p>
          <w:p w:rsidR="005B6CE2" w:rsidRDefault="005B6CE2" w:rsidP="005B6CE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D173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擁抱</w:t>
            </w:r>
            <w:r w:rsidRPr="00866608">
              <w:rPr>
                <w:rFonts w:ascii="微軟正黑體" w:eastAsia="微軟正黑體" w:hAnsi="微軟正黑體" w:hint="eastAsia"/>
              </w:rPr>
              <w:t>白河</w:t>
            </w:r>
            <w:r>
              <w:rPr>
                <w:rFonts w:ascii="微軟正黑體" w:eastAsia="微軟正黑體" w:hAnsi="微軟正黑體" w:hint="eastAsia"/>
              </w:rPr>
              <w:t>6W</w:t>
            </w:r>
          </w:p>
          <w:p w:rsidR="005B6CE2" w:rsidRPr="00866608" w:rsidRDefault="005B6CE2" w:rsidP="005B6CE2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D173CB">
              <w:rPr>
                <w:rFonts w:ascii="標楷體" w:eastAsia="標楷體" w:hAnsi="標楷體" w:hint="eastAsia"/>
              </w:rPr>
              <w:t>□</w:t>
            </w:r>
            <w:r w:rsidRPr="00866608"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 w:hint="eastAsia"/>
              </w:rPr>
              <w:t>起來蓮線</w:t>
            </w:r>
          </w:p>
        </w:tc>
        <w:tc>
          <w:tcPr>
            <w:tcW w:w="2714" w:type="dxa"/>
            <w:vAlign w:val="center"/>
          </w:tcPr>
          <w:p w:rsidR="005B6CE2" w:rsidRPr="00866608" w:rsidRDefault="005B6CE2" w:rsidP="005B6CE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</w:rPr>
              <w:t>實施年級</w:t>
            </w:r>
          </w:p>
        </w:tc>
        <w:tc>
          <w:tcPr>
            <w:tcW w:w="1842" w:type="dxa"/>
            <w:vAlign w:val="center"/>
          </w:tcPr>
          <w:p w:rsidR="005B6CE2" w:rsidRPr="00D173CB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年級</w:t>
            </w:r>
          </w:p>
        </w:tc>
        <w:tc>
          <w:tcPr>
            <w:tcW w:w="2835" w:type="dxa"/>
            <w:vAlign w:val="center"/>
          </w:tcPr>
          <w:p w:rsidR="005B6CE2" w:rsidRPr="00D173CB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課程實施階段</w:t>
            </w:r>
          </w:p>
        </w:tc>
        <w:tc>
          <w:tcPr>
            <w:tcW w:w="3261" w:type="dxa"/>
            <w:vAlign w:val="center"/>
          </w:tcPr>
          <w:p w:rsidR="005B6CE2" w:rsidRDefault="005B6CE2" w:rsidP="005B6CE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D173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實施準備</w:t>
            </w:r>
          </w:p>
          <w:p w:rsidR="005B6CE2" w:rsidRPr="00866608" w:rsidRDefault="005B6CE2" w:rsidP="005B6CE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866608">
              <w:rPr>
                <w:rFonts w:ascii="微軟正黑體" w:eastAsia="微軟正黑體" w:hAnsi="微軟正黑體" w:hint="eastAsia"/>
              </w:rPr>
              <w:t>實施情形</w:t>
            </w:r>
          </w:p>
        </w:tc>
      </w:tr>
      <w:tr w:rsidR="005B6CE2" w:rsidRPr="00D173CB" w:rsidTr="005B6CE2">
        <w:trPr>
          <w:trHeight w:val="670"/>
        </w:trPr>
        <w:tc>
          <w:tcPr>
            <w:tcW w:w="3251" w:type="dxa"/>
            <w:gridSpan w:val="3"/>
            <w:vAlign w:val="center"/>
          </w:tcPr>
          <w:p w:rsidR="005B6CE2" w:rsidRPr="00D173CB" w:rsidRDefault="005B6CE2" w:rsidP="005B6CE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</w:rPr>
              <w:t>單元主題名稱</w:t>
            </w:r>
          </w:p>
        </w:tc>
        <w:tc>
          <w:tcPr>
            <w:tcW w:w="5816" w:type="dxa"/>
            <w:gridSpan w:val="3"/>
            <w:vAlign w:val="center"/>
          </w:tcPr>
          <w:p w:rsidR="005B6CE2" w:rsidRPr="00D173CB" w:rsidRDefault="005B6CE2" w:rsidP="005B6CE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B6CE2" w:rsidRPr="00D173CB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教學節數</w:t>
            </w:r>
          </w:p>
        </w:tc>
        <w:tc>
          <w:tcPr>
            <w:tcW w:w="3261" w:type="dxa"/>
            <w:vAlign w:val="center"/>
          </w:tcPr>
          <w:p w:rsidR="005B6CE2" w:rsidRPr="00D173CB" w:rsidRDefault="005B6CE2" w:rsidP="005B6CE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節</w:t>
            </w:r>
          </w:p>
        </w:tc>
      </w:tr>
      <w:tr w:rsidR="005B6CE2" w:rsidRPr="00D173CB" w:rsidTr="005B6CE2">
        <w:tc>
          <w:tcPr>
            <w:tcW w:w="846" w:type="dxa"/>
            <w:vAlign w:val="center"/>
          </w:tcPr>
          <w:p w:rsidR="005B6CE2" w:rsidRPr="00C95EEE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題號</w:t>
            </w:r>
          </w:p>
        </w:tc>
        <w:tc>
          <w:tcPr>
            <w:tcW w:w="6379" w:type="dxa"/>
            <w:gridSpan w:val="4"/>
            <w:vAlign w:val="center"/>
          </w:tcPr>
          <w:p w:rsidR="005B6CE2" w:rsidRPr="00C95EEE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討論問題</w:t>
            </w:r>
          </w:p>
        </w:tc>
        <w:tc>
          <w:tcPr>
            <w:tcW w:w="4677" w:type="dxa"/>
            <w:gridSpan w:val="2"/>
            <w:vAlign w:val="center"/>
          </w:tcPr>
          <w:p w:rsidR="005B6CE2" w:rsidRPr="00C95EEE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討論歷程摘要</w:t>
            </w:r>
          </w:p>
        </w:tc>
        <w:tc>
          <w:tcPr>
            <w:tcW w:w="3261" w:type="dxa"/>
            <w:vAlign w:val="center"/>
          </w:tcPr>
          <w:p w:rsidR="005B6CE2" w:rsidRPr="00C95EEE" w:rsidRDefault="005B6CE2" w:rsidP="005B6CE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討論結果</w:t>
            </w:r>
          </w:p>
        </w:tc>
      </w:tr>
      <w:tr w:rsidR="005B6CE2" w:rsidTr="00BB52FA">
        <w:tc>
          <w:tcPr>
            <w:tcW w:w="846" w:type="dxa"/>
            <w:vAlign w:val="center"/>
          </w:tcPr>
          <w:p w:rsidR="005B6CE2" w:rsidRDefault="005B6CE2" w:rsidP="005B6C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79" w:type="dxa"/>
            <w:gridSpan w:val="4"/>
            <w:vAlign w:val="center"/>
          </w:tcPr>
          <w:p w:rsidR="005B6CE2" w:rsidRPr="00C95EEE" w:rsidRDefault="005B6CE2" w:rsidP="00BB52F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已上完的</w:t>
            </w:r>
            <w:r w:rsidRPr="00804052">
              <w:rPr>
                <w:rFonts w:ascii="微軟正黑體" w:eastAsia="微軟正黑體" w:hAnsi="微軟正黑體" w:hint="eastAsia"/>
                <w:sz w:val="22"/>
              </w:rPr>
              <w:t>本單元所規劃課程實施場地是否適切?有無需要調整改進的部分，請討論。</w:t>
            </w:r>
          </w:p>
        </w:tc>
        <w:tc>
          <w:tcPr>
            <w:tcW w:w="4677" w:type="dxa"/>
            <w:gridSpan w:val="2"/>
            <w:vAlign w:val="center"/>
          </w:tcPr>
          <w:p w:rsidR="005B6CE2" w:rsidRDefault="005B6CE2" w:rsidP="009D23E7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BB52FA" w:rsidRPr="009D23E7" w:rsidRDefault="00BB52FA" w:rsidP="009D23E7">
            <w:pPr>
              <w:snapToGrid w:val="0"/>
              <w:jc w:val="both"/>
              <w:rPr>
                <w:rFonts w:ascii="微軟正黑體" w:eastAsia="微軟正黑體" w:hAnsi="微軟正黑體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5B6CE2" w:rsidRPr="009D23E7" w:rsidRDefault="005B6CE2" w:rsidP="009D23E7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5B6CE2" w:rsidTr="00BB52FA">
        <w:tc>
          <w:tcPr>
            <w:tcW w:w="846" w:type="dxa"/>
            <w:vAlign w:val="center"/>
          </w:tcPr>
          <w:p w:rsidR="005B6CE2" w:rsidRDefault="005B6CE2" w:rsidP="005B6CE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79" w:type="dxa"/>
            <w:gridSpan w:val="4"/>
            <w:vAlign w:val="center"/>
          </w:tcPr>
          <w:p w:rsidR="005B6CE2" w:rsidRPr="00C95EEE" w:rsidRDefault="005B6CE2" w:rsidP="00BB52FA">
            <w:pPr>
              <w:snapToGrid w:val="0"/>
              <w:jc w:val="both"/>
              <w:rPr>
                <w:sz w:val="22"/>
              </w:rPr>
            </w:pPr>
            <w:r w:rsidRPr="00804052">
              <w:rPr>
                <w:rFonts w:ascii="微軟正黑體" w:eastAsia="微軟正黑體" w:hAnsi="微軟正黑體" w:hint="eastAsia"/>
                <w:sz w:val="22"/>
              </w:rPr>
              <w:t>已上完的本單元所規劃的</w:t>
            </w:r>
            <w:r w:rsidRPr="00124D35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學習活動</w:t>
            </w:r>
            <w:r w:rsidRPr="00804052">
              <w:rPr>
                <w:rFonts w:ascii="微軟正黑體" w:eastAsia="微軟正黑體" w:hAnsi="微軟正黑體" w:hint="eastAsia"/>
                <w:sz w:val="22"/>
              </w:rPr>
              <w:t>設計其教學流程，在課堂中學生的學習反應如何?課程安排是否採用適合學生的多元的教學策略?教學流程是否重視學生條件及特質，請討論。</w:t>
            </w:r>
          </w:p>
        </w:tc>
        <w:tc>
          <w:tcPr>
            <w:tcW w:w="4677" w:type="dxa"/>
            <w:gridSpan w:val="2"/>
            <w:vAlign w:val="center"/>
          </w:tcPr>
          <w:p w:rsidR="005B6CE2" w:rsidRDefault="005B6CE2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rFonts w:hint="eastAsia"/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Pr="009D23E7" w:rsidRDefault="00BB52FA" w:rsidP="009D23E7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5B6CE2" w:rsidRPr="009D23E7" w:rsidRDefault="005B6CE2" w:rsidP="009D23E7">
            <w:pPr>
              <w:snapToGrid w:val="0"/>
              <w:jc w:val="both"/>
              <w:rPr>
                <w:sz w:val="22"/>
              </w:rPr>
            </w:pPr>
          </w:p>
        </w:tc>
      </w:tr>
      <w:tr w:rsidR="005B6CE2" w:rsidTr="00BB52FA">
        <w:tc>
          <w:tcPr>
            <w:tcW w:w="846" w:type="dxa"/>
            <w:vAlign w:val="center"/>
          </w:tcPr>
          <w:p w:rsidR="005B6CE2" w:rsidRDefault="005B6CE2" w:rsidP="005B6CE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79" w:type="dxa"/>
            <w:gridSpan w:val="4"/>
            <w:vAlign w:val="center"/>
          </w:tcPr>
          <w:p w:rsidR="005B6CE2" w:rsidRPr="00C95EEE" w:rsidRDefault="005B6CE2" w:rsidP="00BB52F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043E0">
              <w:rPr>
                <w:rFonts w:ascii="微軟正黑體" w:eastAsia="微軟正黑體" w:hAnsi="微軟正黑體" w:hint="eastAsia"/>
                <w:sz w:val="22"/>
              </w:rPr>
              <w:t>已上完的本單元在備課時所規劃的</w:t>
            </w:r>
            <w:r w:rsidRPr="00124D35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學習活動</w:t>
            </w:r>
            <w:r w:rsidRPr="009043E0">
              <w:rPr>
                <w:rFonts w:ascii="微軟正黑體" w:eastAsia="微軟正黑體" w:hAnsi="微軟正黑體" w:hint="eastAsia"/>
                <w:sz w:val="22"/>
              </w:rPr>
              <w:t>設計經過授課結束，是否有遇到什麼問題或困難?是否維持原設計規劃，請討論。</w:t>
            </w:r>
          </w:p>
        </w:tc>
        <w:tc>
          <w:tcPr>
            <w:tcW w:w="4677" w:type="dxa"/>
            <w:gridSpan w:val="2"/>
            <w:vAlign w:val="center"/>
          </w:tcPr>
          <w:p w:rsidR="005B6CE2" w:rsidRDefault="005B6CE2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rFonts w:hint="eastAsia"/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9D23E7">
            <w:pPr>
              <w:snapToGrid w:val="0"/>
              <w:jc w:val="both"/>
              <w:rPr>
                <w:sz w:val="22"/>
              </w:rPr>
            </w:pPr>
          </w:p>
          <w:p w:rsidR="00BB52FA" w:rsidRPr="009D23E7" w:rsidRDefault="00BB52FA" w:rsidP="009D23E7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5B6CE2" w:rsidRPr="009D23E7" w:rsidRDefault="005B6CE2" w:rsidP="009D23E7">
            <w:pPr>
              <w:snapToGrid w:val="0"/>
              <w:jc w:val="both"/>
              <w:rPr>
                <w:sz w:val="22"/>
              </w:rPr>
            </w:pPr>
          </w:p>
        </w:tc>
      </w:tr>
      <w:tr w:rsidR="00BB52FA" w:rsidTr="00BB52FA">
        <w:tc>
          <w:tcPr>
            <w:tcW w:w="846" w:type="dxa"/>
            <w:vAlign w:val="center"/>
          </w:tcPr>
          <w:p w:rsidR="00BB52FA" w:rsidRPr="00C95EEE" w:rsidRDefault="00BB52FA" w:rsidP="00BB52F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lastRenderedPageBreak/>
              <w:t>題號</w:t>
            </w:r>
          </w:p>
        </w:tc>
        <w:tc>
          <w:tcPr>
            <w:tcW w:w="6379" w:type="dxa"/>
            <w:gridSpan w:val="4"/>
            <w:vAlign w:val="center"/>
          </w:tcPr>
          <w:p w:rsidR="00BB52FA" w:rsidRPr="00C95EEE" w:rsidRDefault="00BB52FA" w:rsidP="00BB52F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討論問題</w:t>
            </w:r>
          </w:p>
        </w:tc>
        <w:tc>
          <w:tcPr>
            <w:tcW w:w="4677" w:type="dxa"/>
            <w:gridSpan w:val="2"/>
            <w:vAlign w:val="center"/>
          </w:tcPr>
          <w:p w:rsidR="00BB52FA" w:rsidRPr="00C95EEE" w:rsidRDefault="00BB52FA" w:rsidP="00BB52F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討論歷程摘要</w:t>
            </w:r>
          </w:p>
        </w:tc>
        <w:tc>
          <w:tcPr>
            <w:tcW w:w="3261" w:type="dxa"/>
            <w:vAlign w:val="center"/>
          </w:tcPr>
          <w:p w:rsidR="00BB52FA" w:rsidRPr="00C95EEE" w:rsidRDefault="00BB52FA" w:rsidP="00BB52F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95EEE">
              <w:rPr>
                <w:rFonts w:ascii="微軟正黑體" w:eastAsia="微軟正黑體" w:hAnsi="微軟正黑體" w:hint="eastAsia"/>
              </w:rPr>
              <w:t>討論結果</w:t>
            </w:r>
          </w:p>
        </w:tc>
      </w:tr>
      <w:tr w:rsidR="00BB52FA" w:rsidTr="00BB52FA">
        <w:tc>
          <w:tcPr>
            <w:tcW w:w="846" w:type="dxa"/>
            <w:vAlign w:val="center"/>
          </w:tcPr>
          <w:p w:rsidR="00BB52FA" w:rsidRDefault="00BB52FA" w:rsidP="00BB52F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79" w:type="dxa"/>
            <w:gridSpan w:val="4"/>
            <w:vAlign w:val="center"/>
          </w:tcPr>
          <w:p w:rsidR="00BB52FA" w:rsidRPr="00C95EEE" w:rsidRDefault="00BB52FA" w:rsidP="00BB52F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043E0">
              <w:rPr>
                <w:rFonts w:ascii="微軟正黑體" w:eastAsia="微軟正黑體" w:hAnsi="微軟正黑體" w:hint="eastAsia"/>
                <w:sz w:val="22"/>
              </w:rPr>
              <w:t>已上完的本單元所規畫之</w:t>
            </w:r>
            <w:r w:rsidRPr="00124D35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學習評量</w:t>
            </w:r>
            <w:r w:rsidRPr="009043E0">
              <w:rPr>
                <w:rFonts w:ascii="微軟正黑體" w:eastAsia="微軟正黑體" w:hAnsi="微軟正黑體" w:hint="eastAsia"/>
                <w:sz w:val="22"/>
              </w:rPr>
              <w:t>方式是否能檢視學生達成預期的</w:t>
            </w:r>
            <w:r w:rsidRPr="00124D35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學習目標</w:t>
            </w:r>
            <w:r w:rsidRPr="009043E0">
              <w:rPr>
                <w:rFonts w:ascii="微軟正黑體" w:eastAsia="微軟正黑體" w:hAnsi="微軟正黑體" w:hint="eastAsia"/>
                <w:sz w:val="22"/>
              </w:rPr>
              <w:t>，請討論。</w:t>
            </w:r>
          </w:p>
        </w:tc>
        <w:tc>
          <w:tcPr>
            <w:tcW w:w="4677" w:type="dxa"/>
            <w:gridSpan w:val="2"/>
            <w:vAlign w:val="center"/>
          </w:tcPr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Pr="009D23E7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BB52FA" w:rsidRPr="009D23E7" w:rsidRDefault="00BB52FA" w:rsidP="00BB52FA">
            <w:pPr>
              <w:snapToGrid w:val="0"/>
              <w:jc w:val="both"/>
              <w:rPr>
                <w:sz w:val="22"/>
              </w:rPr>
            </w:pPr>
          </w:p>
        </w:tc>
      </w:tr>
      <w:tr w:rsidR="00BB52FA" w:rsidTr="00BB52FA">
        <w:tc>
          <w:tcPr>
            <w:tcW w:w="846" w:type="dxa"/>
            <w:vAlign w:val="center"/>
          </w:tcPr>
          <w:p w:rsidR="00BB52FA" w:rsidRDefault="00BB52FA" w:rsidP="00BB52F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79" w:type="dxa"/>
            <w:gridSpan w:val="4"/>
            <w:vAlign w:val="center"/>
          </w:tcPr>
          <w:p w:rsidR="00BB52FA" w:rsidRPr="00C95EEE" w:rsidRDefault="00BB52FA" w:rsidP="00BB52F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043E0">
              <w:rPr>
                <w:rFonts w:ascii="微軟正黑體" w:eastAsia="微軟正黑體" w:hAnsi="微軟正黑體" w:hint="eastAsia"/>
                <w:sz w:val="22"/>
              </w:rPr>
              <w:t>已上完的本單元其</w:t>
            </w:r>
            <w:r w:rsidRPr="00124D35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自編自選教材及學習單</w:t>
            </w:r>
            <w:r w:rsidRPr="009043E0">
              <w:rPr>
                <w:rFonts w:ascii="微軟正黑體" w:eastAsia="微軟正黑體" w:hAnsi="微軟正黑體" w:hint="eastAsia"/>
                <w:sz w:val="22"/>
              </w:rPr>
              <w:t>或相關教學資源是否含涉了該單元</w:t>
            </w:r>
            <w:r w:rsidRPr="00124D35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學習活動</w:t>
            </w:r>
            <w:r w:rsidRPr="009043E0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Pr="00124D35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學習評量</w:t>
            </w:r>
            <w:r w:rsidRPr="009043E0">
              <w:rPr>
                <w:rFonts w:ascii="微軟正黑體" w:eastAsia="微軟正黑體" w:hAnsi="微軟正黑體" w:hint="eastAsia"/>
                <w:sz w:val="22"/>
              </w:rPr>
              <w:t>的教學素材，有需要增加設計或刪減內容的部分，請討論。</w:t>
            </w:r>
          </w:p>
        </w:tc>
        <w:tc>
          <w:tcPr>
            <w:tcW w:w="4677" w:type="dxa"/>
            <w:gridSpan w:val="2"/>
            <w:vAlign w:val="center"/>
          </w:tcPr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Pr="009D23E7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BB52FA" w:rsidRPr="009D23E7" w:rsidRDefault="00BB52FA" w:rsidP="00BB52FA">
            <w:pPr>
              <w:snapToGrid w:val="0"/>
              <w:jc w:val="both"/>
              <w:rPr>
                <w:sz w:val="22"/>
              </w:rPr>
            </w:pPr>
          </w:p>
        </w:tc>
      </w:tr>
      <w:tr w:rsidR="00BB52FA" w:rsidTr="00BB52FA">
        <w:tc>
          <w:tcPr>
            <w:tcW w:w="846" w:type="dxa"/>
            <w:vAlign w:val="center"/>
          </w:tcPr>
          <w:p w:rsidR="00BB52FA" w:rsidRDefault="00BB52FA" w:rsidP="00BB52F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79" w:type="dxa"/>
            <w:gridSpan w:val="4"/>
            <w:vAlign w:val="center"/>
          </w:tcPr>
          <w:p w:rsidR="00BB52FA" w:rsidRPr="00804052" w:rsidRDefault="00BB52FA" w:rsidP="00BB52FA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9043E0">
              <w:rPr>
                <w:rFonts w:ascii="微軟正黑體" w:eastAsia="微軟正黑體" w:hAnsi="微軟正黑體" w:hint="eastAsia"/>
                <w:sz w:val="22"/>
              </w:rPr>
              <w:t>已上完的此單元在整體課程架構脈絡中的規劃是否合宜?如需調整教學進度，請討論。</w:t>
            </w:r>
          </w:p>
        </w:tc>
        <w:tc>
          <w:tcPr>
            <w:tcW w:w="4677" w:type="dxa"/>
            <w:gridSpan w:val="2"/>
            <w:vAlign w:val="center"/>
          </w:tcPr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Default="00BB52FA" w:rsidP="00BB52FA">
            <w:pPr>
              <w:snapToGrid w:val="0"/>
              <w:jc w:val="both"/>
              <w:rPr>
                <w:sz w:val="22"/>
              </w:rPr>
            </w:pPr>
          </w:p>
          <w:p w:rsidR="00BB52FA" w:rsidRPr="009D23E7" w:rsidRDefault="00BB52FA" w:rsidP="00BB52FA">
            <w:pPr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BB52FA" w:rsidRPr="009D23E7" w:rsidRDefault="00BB52FA" w:rsidP="00BB52FA">
            <w:pPr>
              <w:snapToGrid w:val="0"/>
              <w:jc w:val="both"/>
              <w:rPr>
                <w:sz w:val="22"/>
              </w:rPr>
            </w:pPr>
          </w:p>
        </w:tc>
      </w:tr>
    </w:tbl>
    <w:p w:rsidR="00BB52FA" w:rsidRPr="00804052" w:rsidRDefault="00BB52FA">
      <w:pPr>
        <w:rPr>
          <w:rFonts w:hint="eastAsia"/>
        </w:rPr>
      </w:pPr>
    </w:p>
    <w:sectPr w:rsidR="00BB52FA" w:rsidRPr="00804052" w:rsidSect="00D173CB">
      <w:pgSz w:w="16838" w:h="11906" w:orient="landscape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77" w:rsidRDefault="00EE3E77" w:rsidP="00386B44">
      <w:r>
        <w:separator/>
      </w:r>
    </w:p>
  </w:endnote>
  <w:endnote w:type="continuationSeparator" w:id="0">
    <w:p w:rsidR="00EE3E77" w:rsidRDefault="00EE3E77" w:rsidP="0038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77" w:rsidRDefault="00EE3E77" w:rsidP="00386B44">
      <w:r>
        <w:separator/>
      </w:r>
    </w:p>
  </w:footnote>
  <w:footnote w:type="continuationSeparator" w:id="0">
    <w:p w:rsidR="00EE3E77" w:rsidRDefault="00EE3E77" w:rsidP="00386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CB"/>
    <w:rsid w:val="000D04DA"/>
    <w:rsid w:val="00124D35"/>
    <w:rsid w:val="00386B44"/>
    <w:rsid w:val="005B6CE2"/>
    <w:rsid w:val="00694BE1"/>
    <w:rsid w:val="00804052"/>
    <w:rsid w:val="00866608"/>
    <w:rsid w:val="009043E0"/>
    <w:rsid w:val="009D23E7"/>
    <w:rsid w:val="00A16372"/>
    <w:rsid w:val="00BA554B"/>
    <w:rsid w:val="00BB52FA"/>
    <w:rsid w:val="00C95EEE"/>
    <w:rsid w:val="00D173CB"/>
    <w:rsid w:val="00EE3E77"/>
    <w:rsid w:val="00F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AE8490-BE2B-44B4-8C06-9C449B5F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3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6B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6B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BDA1-8FDC-4B08-B4D3-93143CC2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千又 沈</cp:lastModifiedBy>
  <cp:revision>16</cp:revision>
  <dcterms:created xsi:type="dcterms:W3CDTF">2020-02-10T01:58:00Z</dcterms:created>
  <dcterms:modified xsi:type="dcterms:W3CDTF">2020-09-07T07:28:00Z</dcterms:modified>
</cp:coreProperties>
</file>