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0A5D" w:rsidRDefault="00830A5D" w:rsidP="00830A5D">
      <w:pPr>
        <w:jc w:val="both"/>
        <w:rPr>
          <w:sz w:val="20"/>
          <w:szCs w:val="20"/>
          <w:lang w:eastAsia="zh-TW"/>
        </w:rPr>
      </w:pPr>
      <w:r w:rsidRPr="00830A5D">
        <w:rPr>
          <w:rFonts w:hint="eastAsia"/>
          <w:sz w:val="20"/>
          <w:szCs w:val="20"/>
          <w:lang w:eastAsia="zh-TW"/>
        </w:rPr>
        <w:t>資料來源: 106.12.19教育部素養導向教學與評量培力共識營活動手冊</w:t>
      </w:r>
    </w:p>
    <w:p w:rsidR="00830A5D" w:rsidRPr="00830A5D" w:rsidRDefault="00830A5D" w:rsidP="00830A5D">
      <w:pPr>
        <w:jc w:val="both"/>
        <w:rPr>
          <w:sz w:val="20"/>
          <w:szCs w:val="20"/>
          <w:lang w:eastAsia="zh-TW"/>
        </w:rPr>
      </w:pPr>
    </w:p>
    <w:p w:rsidR="00256983" w:rsidRDefault="008C2EEB">
      <w:pPr>
        <w:spacing w:line="556" w:lineRule="exact"/>
        <w:ind w:left="1593"/>
        <w:rPr>
          <w:b/>
          <w:sz w:val="36"/>
          <w:lang w:eastAsia="zh-TW"/>
        </w:rPr>
      </w:pPr>
      <w:r>
        <w:rPr>
          <w:b/>
          <w:sz w:val="36"/>
          <w:lang w:eastAsia="zh-TW"/>
        </w:rPr>
        <w:t>素養導向教學與評量的界定、轉化與實踐之說明</w:t>
      </w:r>
    </w:p>
    <w:p w:rsidR="00256983" w:rsidRDefault="008C2EEB">
      <w:pPr>
        <w:pStyle w:val="a3"/>
        <w:spacing w:before="31"/>
        <w:ind w:left="3755" w:right="3832"/>
        <w:jc w:val="center"/>
        <w:rPr>
          <w:lang w:eastAsia="zh-TW"/>
        </w:rPr>
      </w:pPr>
      <w:r>
        <w:rPr>
          <w:lang w:eastAsia="zh-TW"/>
        </w:rPr>
        <w:t>國家教育研究院</w:t>
      </w:r>
    </w:p>
    <w:p w:rsidR="00256983" w:rsidRDefault="008C2EEB">
      <w:pPr>
        <w:pStyle w:val="a3"/>
        <w:spacing w:before="241" w:line="276" w:lineRule="auto"/>
        <w:ind w:left="500" w:right="577" w:firstLine="480"/>
        <w:jc w:val="both"/>
        <w:rPr>
          <w:lang w:eastAsia="zh-TW"/>
        </w:rPr>
      </w:pPr>
      <w:r>
        <w:rPr>
          <w:spacing w:val="-4"/>
          <w:lang w:eastAsia="zh-TW"/>
        </w:rPr>
        <w:t>十二年國民基本教育課程綱要以核心素養為課程連貫與統整發展的主軸，透過素養導向課</w:t>
      </w:r>
      <w:r>
        <w:rPr>
          <w:spacing w:val="-12"/>
          <w:lang w:eastAsia="zh-TW"/>
        </w:rPr>
        <w:t>程與教學的實踐，落實</w:t>
      </w:r>
      <w:proofErr w:type="gramStart"/>
      <w:r>
        <w:rPr>
          <w:spacing w:val="-12"/>
          <w:lang w:eastAsia="zh-TW"/>
        </w:rPr>
        <w:t>適性揚才</w:t>
      </w:r>
      <w:proofErr w:type="gramEnd"/>
      <w:r>
        <w:rPr>
          <w:spacing w:val="-12"/>
          <w:lang w:eastAsia="zh-TW"/>
        </w:rPr>
        <w:t>之教育，培養具有終身學習、社會關懷心及國際視野的現代優質國民。國家教育研究院為課程綱要</w:t>
      </w:r>
      <w:proofErr w:type="gramStart"/>
      <w:r>
        <w:rPr>
          <w:spacing w:val="-12"/>
          <w:lang w:eastAsia="zh-TW"/>
        </w:rPr>
        <w:t>研</w:t>
      </w:r>
      <w:proofErr w:type="gramEnd"/>
      <w:r>
        <w:rPr>
          <w:spacing w:val="-12"/>
          <w:lang w:eastAsia="zh-TW"/>
        </w:rPr>
        <w:t>修單位，針對核心素養與素養導向的界定、及其轉化與實踐，自 104 年至今陸續研發相關資源（請參附錄一）提供各界理解與實踐十二年國</w:t>
      </w:r>
      <w:proofErr w:type="gramStart"/>
      <w:r>
        <w:rPr>
          <w:spacing w:val="-12"/>
          <w:lang w:eastAsia="zh-TW"/>
        </w:rPr>
        <w:t>教課綱</w:t>
      </w:r>
      <w:proofErr w:type="gramEnd"/>
      <w:r>
        <w:rPr>
          <w:spacing w:val="-12"/>
          <w:lang w:eastAsia="zh-TW"/>
        </w:rPr>
        <w:t>之參考。有</w:t>
      </w:r>
      <w:proofErr w:type="gramStart"/>
      <w:r>
        <w:rPr>
          <w:spacing w:val="-12"/>
          <w:lang w:eastAsia="zh-TW"/>
        </w:rPr>
        <w:t>鑑於課綱</w:t>
      </w:r>
      <w:proofErr w:type="gramEnd"/>
      <w:r>
        <w:rPr>
          <w:spacing w:val="-12"/>
          <w:lang w:eastAsia="zh-TW"/>
        </w:rPr>
        <w:t>推動與落實有賴於各系統環節的連結與共識，</w:t>
      </w:r>
      <w:proofErr w:type="gramStart"/>
      <w:r>
        <w:rPr>
          <w:spacing w:val="-12"/>
          <w:lang w:eastAsia="zh-TW"/>
        </w:rPr>
        <w:t>爰</w:t>
      </w:r>
      <w:proofErr w:type="gramEnd"/>
      <w:r>
        <w:rPr>
          <w:spacing w:val="-12"/>
          <w:lang w:eastAsia="zh-TW"/>
        </w:rPr>
        <w:t>此，希冀透過說明表達</w:t>
      </w:r>
      <w:proofErr w:type="gramStart"/>
      <w:r>
        <w:rPr>
          <w:spacing w:val="-12"/>
          <w:lang w:eastAsia="zh-TW"/>
        </w:rPr>
        <w:t>研</w:t>
      </w:r>
      <w:proofErr w:type="gramEnd"/>
      <w:r>
        <w:rPr>
          <w:spacing w:val="-12"/>
          <w:lang w:eastAsia="zh-TW"/>
        </w:rPr>
        <w:t>修立場，以凝聚跨系統協作的行動共識，共同為落實十二年國教課</w:t>
      </w:r>
      <w:proofErr w:type="gramStart"/>
      <w:r>
        <w:rPr>
          <w:spacing w:val="-12"/>
          <w:lang w:eastAsia="zh-TW"/>
        </w:rPr>
        <w:t>綱</w:t>
      </w:r>
      <w:proofErr w:type="gramEnd"/>
      <w:r>
        <w:rPr>
          <w:spacing w:val="-12"/>
          <w:lang w:eastAsia="zh-TW"/>
        </w:rPr>
        <w:t>一同努力。</w:t>
      </w:r>
    </w:p>
    <w:p w:rsidR="00256983" w:rsidRDefault="00256983">
      <w:pPr>
        <w:pStyle w:val="a3"/>
        <w:spacing w:before="9"/>
        <w:rPr>
          <w:sz w:val="21"/>
          <w:lang w:eastAsia="zh-TW"/>
        </w:rPr>
      </w:pPr>
    </w:p>
    <w:p w:rsidR="00256983" w:rsidRDefault="008C2EEB">
      <w:pPr>
        <w:pStyle w:val="1"/>
        <w:spacing w:before="0"/>
        <w:ind w:left="500" w:right="0" w:firstLine="0"/>
        <w:rPr>
          <w:lang w:eastAsia="zh-TW"/>
        </w:rPr>
      </w:pPr>
      <w:r>
        <w:rPr>
          <w:lang w:eastAsia="zh-TW"/>
        </w:rPr>
        <w:t>壹、學術界對於「素養」或有不同界定，素養的界定應回歸</w:t>
      </w:r>
      <w:proofErr w:type="gramStart"/>
      <w:r>
        <w:rPr>
          <w:lang w:eastAsia="zh-TW"/>
        </w:rPr>
        <w:t>部頒課綱</w:t>
      </w:r>
      <w:proofErr w:type="gramEnd"/>
      <w:r>
        <w:rPr>
          <w:lang w:eastAsia="zh-TW"/>
        </w:rPr>
        <w:t>。</w:t>
      </w:r>
    </w:p>
    <w:p w:rsidR="00256983" w:rsidRDefault="008C2EEB">
      <w:pPr>
        <w:pStyle w:val="2"/>
        <w:spacing w:before="162"/>
        <w:rPr>
          <w:lang w:eastAsia="zh-TW"/>
        </w:rPr>
      </w:pPr>
      <w:r>
        <w:rPr>
          <w:lang w:eastAsia="zh-TW"/>
        </w:rPr>
        <w:t>一、常見問題</w:t>
      </w:r>
    </w:p>
    <w:p w:rsidR="00256983" w:rsidRDefault="008C2EEB">
      <w:pPr>
        <w:pStyle w:val="a3"/>
        <w:spacing w:before="52"/>
        <w:ind w:left="500"/>
        <w:rPr>
          <w:lang w:eastAsia="zh-TW"/>
        </w:rPr>
      </w:pPr>
      <w:r>
        <w:rPr>
          <w:lang w:eastAsia="zh-TW"/>
        </w:rPr>
        <w:t>（一）核心素養意涵為何?</w:t>
      </w:r>
    </w:p>
    <w:p w:rsidR="00256983" w:rsidRDefault="008C2EEB">
      <w:pPr>
        <w:pStyle w:val="a3"/>
        <w:spacing w:before="62"/>
        <w:ind w:left="500"/>
        <w:rPr>
          <w:lang w:eastAsia="zh-TW"/>
        </w:rPr>
      </w:pPr>
      <w:r>
        <w:rPr>
          <w:lang w:eastAsia="zh-TW"/>
        </w:rPr>
        <w:t>（二）核心素養和基本能力有何不同？</w:t>
      </w:r>
    </w:p>
    <w:p w:rsidR="00256983" w:rsidRDefault="008C2EEB">
      <w:pPr>
        <w:pStyle w:val="a3"/>
        <w:spacing w:before="62"/>
        <w:ind w:left="500"/>
        <w:rPr>
          <w:lang w:eastAsia="zh-TW"/>
        </w:rPr>
      </w:pPr>
      <w:r>
        <w:rPr>
          <w:lang w:eastAsia="zh-TW"/>
        </w:rPr>
        <w:t>（三）如何以核心素養作為課程連貫與統整發展的主軸？</w:t>
      </w:r>
    </w:p>
    <w:p w:rsidR="00256983" w:rsidRDefault="00256983">
      <w:pPr>
        <w:pStyle w:val="a3"/>
        <w:spacing w:before="12"/>
        <w:rPr>
          <w:sz w:val="27"/>
          <w:lang w:eastAsia="zh-TW"/>
        </w:rPr>
      </w:pPr>
    </w:p>
    <w:p w:rsidR="00256983" w:rsidRDefault="008C2EEB">
      <w:pPr>
        <w:pStyle w:val="2"/>
        <w:spacing w:before="1"/>
        <w:rPr>
          <w:lang w:eastAsia="zh-TW"/>
        </w:rPr>
      </w:pPr>
      <w:r>
        <w:rPr>
          <w:lang w:eastAsia="zh-TW"/>
        </w:rPr>
        <w:t>二、說明</w:t>
      </w:r>
    </w:p>
    <w:p w:rsidR="00256983" w:rsidRDefault="008C2EEB">
      <w:pPr>
        <w:pStyle w:val="3"/>
        <w:spacing w:before="52" w:line="276" w:lineRule="auto"/>
        <w:ind w:left="783" w:right="8162" w:hanging="284"/>
        <w:rPr>
          <w:lang w:eastAsia="zh-TW"/>
        </w:rPr>
      </w:pPr>
      <w:r>
        <w:rPr>
          <w:lang w:eastAsia="zh-TW"/>
        </w:rPr>
        <w:t>（一）核心素養界定1.核心素養釋義</w:t>
      </w:r>
    </w:p>
    <w:p w:rsidR="00256983" w:rsidRDefault="008C2EEB">
      <w:pPr>
        <w:pStyle w:val="a3"/>
        <w:spacing w:before="14" w:line="276" w:lineRule="auto"/>
        <w:ind w:left="783" w:right="517" w:firstLine="566"/>
        <w:jc w:val="right"/>
        <w:rPr>
          <w:lang w:eastAsia="zh-TW"/>
        </w:rPr>
      </w:pPr>
      <w:r>
        <w:rPr>
          <w:w w:val="95"/>
          <w:lang w:eastAsia="zh-TW"/>
        </w:rPr>
        <w:t>「核心素養」的涵義是指一個人為適應現在</w:t>
      </w:r>
      <w:r w:rsidR="00437A2B">
        <w:rPr>
          <w:w w:val="95"/>
          <w:lang w:eastAsia="zh-TW"/>
        </w:rPr>
        <w:t>生</w:t>
      </w:r>
      <w:r>
        <w:rPr>
          <w:w w:val="95"/>
          <w:lang w:eastAsia="zh-TW"/>
        </w:rPr>
        <w:t>活及面對未來挑戰，所應具備的</w:t>
      </w:r>
      <w:r>
        <w:rPr>
          <w:b/>
          <w:w w:val="95"/>
          <w:lang w:eastAsia="zh-TW"/>
        </w:rPr>
        <w:t>知識</w:t>
      </w:r>
      <w:r>
        <w:rPr>
          <w:w w:val="95"/>
          <w:lang w:eastAsia="zh-TW"/>
        </w:rPr>
        <w:t xml:space="preserve">、    </w:t>
      </w:r>
      <w:r>
        <w:rPr>
          <w:b/>
          <w:spacing w:val="-1"/>
          <w:w w:val="95"/>
          <w:lang w:eastAsia="zh-TW"/>
        </w:rPr>
        <w:t>能力(包含技能)</w:t>
      </w:r>
      <w:r>
        <w:rPr>
          <w:w w:val="95"/>
          <w:lang w:eastAsia="zh-TW"/>
        </w:rPr>
        <w:t>與</w:t>
      </w:r>
      <w:r>
        <w:rPr>
          <w:b/>
          <w:spacing w:val="-9"/>
          <w:w w:val="95"/>
          <w:lang w:eastAsia="zh-TW"/>
        </w:rPr>
        <w:t>態度</w:t>
      </w:r>
      <w:r>
        <w:rPr>
          <w:spacing w:val="-6"/>
          <w:w w:val="95"/>
          <w:lang w:eastAsia="zh-TW"/>
        </w:rPr>
        <w:t>。核心素養強調學習不宜以學科知識及技能為限，而應關注學習與</w:t>
      </w:r>
      <w:r w:rsidR="00437A2B">
        <w:rPr>
          <w:w w:val="95"/>
          <w:lang w:eastAsia="zh-TW"/>
        </w:rPr>
        <w:t>生</w:t>
      </w:r>
      <w:r>
        <w:rPr>
          <w:w w:val="95"/>
          <w:lang w:eastAsia="zh-TW"/>
        </w:rPr>
        <w:t xml:space="preserve"> </w:t>
      </w:r>
      <w:proofErr w:type="gramStart"/>
      <w:r>
        <w:rPr>
          <w:lang w:eastAsia="zh-TW"/>
        </w:rPr>
        <w:t>活的結合</w:t>
      </w:r>
      <w:proofErr w:type="gramEnd"/>
      <w:r>
        <w:rPr>
          <w:lang w:eastAsia="zh-TW"/>
        </w:rPr>
        <w:t>，透過實踐力行而彰顯學習者的全人發展</w:t>
      </w:r>
      <w:proofErr w:type="gramStart"/>
      <w:r>
        <w:rPr>
          <w:lang w:eastAsia="zh-TW"/>
        </w:rPr>
        <w:t>（</w:t>
      </w:r>
      <w:proofErr w:type="gramEnd"/>
      <w:r>
        <w:rPr>
          <w:lang w:eastAsia="zh-TW"/>
        </w:rPr>
        <w:t>課程發展指引，頁2-3；總綱，頁3</w:t>
      </w:r>
      <w:proofErr w:type="gramStart"/>
      <w:r>
        <w:rPr>
          <w:spacing w:val="-119"/>
          <w:lang w:eastAsia="zh-TW"/>
        </w:rPr>
        <w:t>）</w:t>
      </w:r>
      <w:proofErr w:type="gramEnd"/>
      <w:r>
        <w:rPr>
          <w:lang w:eastAsia="zh-TW"/>
        </w:rPr>
        <w:t>。十二年國</w:t>
      </w:r>
      <w:proofErr w:type="gramStart"/>
      <w:r>
        <w:rPr>
          <w:lang w:eastAsia="zh-TW"/>
        </w:rPr>
        <w:t>教課綱以</w:t>
      </w:r>
      <w:proofErr w:type="gramEnd"/>
      <w:r>
        <w:rPr>
          <w:b/>
          <w:lang w:eastAsia="zh-TW"/>
        </w:rPr>
        <w:t>核心素養</w:t>
      </w:r>
      <w:r>
        <w:rPr>
          <w:spacing w:val="-17"/>
          <w:lang w:eastAsia="zh-TW"/>
        </w:rPr>
        <w:t>為主軸，以助於國小、國中及高級中等學校課程連貫發展，</w:t>
      </w:r>
    </w:p>
    <w:p w:rsidR="00256983" w:rsidRDefault="008C2EEB">
      <w:pPr>
        <w:spacing w:before="14" w:line="276" w:lineRule="auto"/>
        <w:ind w:left="783" w:right="575"/>
        <w:jc w:val="both"/>
        <w:rPr>
          <w:sz w:val="24"/>
          <w:lang w:eastAsia="zh-TW"/>
        </w:rPr>
      </w:pPr>
      <w:r>
        <w:rPr>
          <w:sz w:val="24"/>
          <w:lang w:eastAsia="zh-TW"/>
        </w:rPr>
        <w:t>以及各領域/</w:t>
      </w:r>
      <w:proofErr w:type="gramStart"/>
      <w:r>
        <w:rPr>
          <w:sz w:val="24"/>
          <w:lang w:eastAsia="zh-TW"/>
        </w:rPr>
        <w:t>科目間統整</w:t>
      </w:r>
      <w:proofErr w:type="gramEnd"/>
      <w:r>
        <w:rPr>
          <w:sz w:val="24"/>
          <w:lang w:eastAsia="zh-TW"/>
        </w:rPr>
        <w:t>。所謂「</w:t>
      </w:r>
      <w:r>
        <w:rPr>
          <w:b/>
          <w:sz w:val="24"/>
          <w:u w:val="single"/>
          <w:lang w:eastAsia="zh-TW"/>
        </w:rPr>
        <w:t>核心</w:t>
      </w:r>
      <w:r>
        <w:rPr>
          <w:sz w:val="24"/>
          <w:lang w:eastAsia="zh-TW"/>
        </w:rPr>
        <w:t>」係為</w:t>
      </w:r>
      <w:r>
        <w:rPr>
          <w:b/>
          <w:sz w:val="24"/>
          <w:u w:val="single"/>
          <w:lang w:eastAsia="zh-TW"/>
        </w:rPr>
        <w:t>基本且共同；</w:t>
      </w:r>
      <w:r>
        <w:rPr>
          <w:sz w:val="24"/>
          <w:lang w:eastAsia="zh-TW"/>
        </w:rPr>
        <w:t>所謂「</w:t>
      </w:r>
      <w:r>
        <w:rPr>
          <w:b/>
          <w:sz w:val="24"/>
          <w:u w:val="single"/>
          <w:lang w:eastAsia="zh-TW"/>
        </w:rPr>
        <w:t>素養</w:t>
      </w:r>
      <w:r>
        <w:rPr>
          <w:sz w:val="24"/>
          <w:lang w:eastAsia="zh-TW"/>
        </w:rPr>
        <w:t>」係指個體為了健全發展，必須因應</w:t>
      </w:r>
      <w:r w:rsidR="00437A2B">
        <w:rPr>
          <w:sz w:val="24"/>
          <w:lang w:eastAsia="zh-TW"/>
        </w:rPr>
        <w:t>生</w:t>
      </w:r>
      <w:r>
        <w:rPr>
          <w:sz w:val="24"/>
          <w:lang w:eastAsia="zh-TW"/>
        </w:rPr>
        <w:t>活情境需求所不可或缺的</w:t>
      </w:r>
      <w:r>
        <w:rPr>
          <w:b/>
          <w:sz w:val="24"/>
          <w:u w:val="single"/>
          <w:lang w:eastAsia="zh-TW"/>
        </w:rPr>
        <w:t>知識</w:t>
      </w:r>
      <w:r>
        <w:rPr>
          <w:b/>
          <w:sz w:val="24"/>
          <w:lang w:eastAsia="zh-TW"/>
        </w:rPr>
        <w:t>、</w:t>
      </w:r>
      <w:r>
        <w:rPr>
          <w:b/>
          <w:sz w:val="24"/>
          <w:u w:val="single"/>
          <w:lang w:eastAsia="zh-TW"/>
        </w:rPr>
        <w:t>能力</w:t>
      </w:r>
      <w:r>
        <w:rPr>
          <w:b/>
          <w:sz w:val="24"/>
          <w:lang w:eastAsia="zh-TW"/>
        </w:rPr>
        <w:t>、</w:t>
      </w:r>
      <w:r>
        <w:rPr>
          <w:b/>
          <w:sz w:val="24"/>
          <w:u w:val="single"/>
          <w:lang w:eastAsia="zh-TW"/>
        </w:rPr>
        <w:t>態度</w:t>
      </w:r>
      <w:r>
        <w:rPr>
          <w:sz w:val="24"/>
          <w:lang w:eastAsia="zh-TW"/>
        </w:rPr>
        <w:t>。素養強調教育的價值與功能，是學習而獲得的知識、能力和態度，</w:t>
      </w:r>
      <w:r>
        <w:rPr>
          <w:b/>
          <w:sz w:val="24"/>
          <w:u w:val="single"/>
          <w:lang w:eastAsia="zh-TW"/>
        </w:rPr>
        <w:t>合乎認知、技能、情意的教育目標，重視教育的</w:t>
      </w:r>
      <w:r>
        <w:rPr>
          <w:b/>
          <w:spacing w:val="-4"/>
          <w:sz w:val="24"/>
          <w:u w:val="single"/>
          <w:lang w:eastAsia="zh-TW"/>
        </w:rPr>
        <w:t>過程與結果</w:t>
      </w:r>
      <w:r>
        <w:rPr>
          <w:spacing w:val="-5"/>
          <w:sz w:val="24"/>
          <w:lang w:eastAsia="zh-TW"/>
        </w:rPr>
        <w:t>。(摘自</w:t>
      </w:r>
      <w:r>
        <w:rPr>
          <w:sz w:val="24"/>
          <w:lang w:eastAsia="zh-TW"/>
        </w:rPr>
        <w:t>2011</w:t>
      </w:r>
      <w:r>
        <w:rPr>
          <w:spacing w:val="-72"/>
          <w:sz w:val="24"/>
          <w:lang w:eastAsia="zh-TW"/>
        </w:rPr>
        <w:t>年「</w:t>
      </w:r>
      <w:r>
        <w:rPr>
          <w:sz w:val="24"/>
          <w:lang w:eastAsia="zh-TW"/>
        </w:rPr>
        <w:t>K-12</w:t>
      </w:r>
      <w:r>
        <w:rPr>
          <w:spacing w:val="-2"/>
          <w:sz w:val="24"/>
          <w:lang w:eastAsia="zh-TW"/>
        </w:rPr>
        <w:t>中小學課程綱要的核心素養與各領域之連貫體系研究」報告，2012年「K-12</w:t>
      </w:r>
      <w:proofErr w:type="gramStart"/>
      <w:r>
        <w:rPr>
          <w:spacing w:val="-2"/>
          <w:sz w:val="24"/>
          <w:lang w:eastAsia="zh-TW"/>
        </w:rPr>
        <w:t>各</w:t>
      </w:r>
      <w:proofErr w:type="gramEnd"/>
      <w:r>
        <w:rPr>
          <w:spacing w:val="-2"/>
          <w:sz w:val="24"/>
          <w:lang w:eastAsia="zh-TW"/>
        </w:rPr>
        <w:t>教育階段核心素養與各領域課程統整研究」報告</w:t>
      </w:r>
      <w:proofErr w:type="gramStart"/>
      <w:r>
        <w:rPr>
          <w:spacing w:val="-2"/>
          <w:sz w:val="24"/>
          <w:lang w:eastAsia="zh-TW"/>
        </w:rPr>
        <w:t>）</w:t>
      </w:r>
      <w:proofErr w:type="gramEnd"/>
    </w:p>
    <w:p w:rsidR="00256983" w:rsidRDefault="00256983">
      <w:pPr>
        <w:spacing w:line="276" w:lineRule="auto"/>
        <w:jc w:val="both"/>
        <w:rPr>
          <w:sz w:val="24"/>
          <w:lang w:eastAsia="zh-TW"/>
        </w:rPr>
        <w:sectPr w:rsidR="00256983">
          <w:footerReference w:type="default" r:id="rId9"/>
          <w:type w:val="continuous"/>
          <w:pgSz w:w="11910" w:h="16840"/>
          <w:pgMar w:top="1360" w:right="500" w:bottom="600" w:left="580" w:header="720" w:footer="412" w:gutter="0"/>
          <w:pgNumType w:start="1"/>
          <w:cols w:space="720"/>
        </w:sectPr>
      </w:pPr>
    </w:p>
    <w:p w:rsidR="00256983" w:rsidRDefault="008C2EEB">
      <w:pPr>
        <w:pStyle w:val="3"/>
        <w:spacing w:line="405" w:lineRule="exact"/>
        <w:ind w:left="783"/>
        <w:rPr>
          <w:lang w:eastAsia="zh-TW"/>
        </w:rPr>
      </w:pPr>
      <w:r>
        <w:rPr>
          <w:lang w:eastAsia="zh-TW"/>
        </w:rPr>
        <w:lastRenderedPageBreak/>
        <w:t>2.核心素養的內涵</w:t>
      </w:r>
    </w:p>
    <w:p w:rsidR="00256983" w:rsidRDefault="008C2EEB">
      <w:pPr>
        <w:pStyle w:val="a3"/>
        <w:spacing w:before="62" w:line="276" w:lineRule="auto"/>
        <w:ind w:left="783" w:right="577" w:firstLine="566"/>
        <w:jc w:val="both"/>
        <w:rPr>
          <w:lang w:eastAsia="zh-TW"/>
        </w:rPr>
      </w:pPr>
      <w:r>
        <w:rPr>
          <w:spacing w:val="-25"/>
          <w:lang w:eastAsia="zh-TW"/>
        </w:rPr>
        <w:t>核心素養強調培養以人為本的「終身學習者」，包括：「自主行動」、「溝通互動」、「社</w:t>
      </w:r>
      <w:r>
        <w:rPr>
          <w:spacing w:val="-34"/>
          <w:lang w:eastAsia="zh-TW"/>
        </w:rPr>
        <w:t>會參與」三大面向，以及「身心素質與自我精進」、「系統思考與解決問題」、「規劃執行與</w:t>
      </w:r>
      <w:r>
        <w:rPr>
          <w:spacing w:val="-38"/>
          <w:lang w:eastAsia="zh-TW"/>
        </w:rPr>
        <w:t>創新應變」、「符號運用與溝通表達」、「科技資訊與媒體素養」、「藝術涵養與美感素養」、「道</w:t>
      </w:r>
      <w:r>
        <w:rPr>
          <w:spacing w:val="-31"/>
          <w:lang w:eastAsia="zh-TW"/>
        </w:rPr>
        <w:t>德實踐與公民意識」、「人際關係與團隊合作」、「多元文化與國際理解」九大項目</w:t>
      </w:r>
      <w:r>
        <w:rPr>
          <w:lang w:eastAsia="zh-TW"/>
        </w:rPr>
        <w:t>（課程發展指引，頁3</w:t>
      </w:r>
      <w:r>
        <w:rPr>
          <w:spacing w:val="-121"/>
          <w:lang w:eastAsia="zh-TW"/>
        </w:rPr>
        <w:t>）</w:t>
      </w:r>
      <w:r>
        <w:rPr>
          <w:lang w:eastAsia="zh-TW"/>
        </w:rPr>
        <w:t>。</w:t>
      </w:r>
    </w:p>
    <w:p w:rsidR="00256983" w:rsidRDefault="008C2EEB">
      <w:pPr>
        <w:pStyle w:val="a3"/>
        <w:spacing w:before="8"/>
        <w:rPr>
          <w:sz w:val="25"/>
          <w:lang w:eastAsia="zh-TW"/>
        </w:rPr>
      </w:pPr>
      <w:r>
        <w:rPr>
          <w:noProof/>
          <w:lang w:eastAsia="zh-TW"/>
        </w:rPr>
        <w:drawing>
          <wp:anchor distT="0" distB="0" distL="0" distR="0" simplePos="0" relativeHeight="251658240" behindDoc="0" locked="0" layoutInCell="1" allowOverlap="1">
            <wp:simplePos x="0" y="0"/>
            <wp:positionH relativeFrom="page">
              <wp:posOffset>1542288</wp:posOffset>
            </wp:positionH>
            <wp:positionV relativeFrom="paragraph">
              <wp:posOffset>306321</wp:posOffset>
            </wp:positionV>
            <wp:extent cx="4441925" cy="3615785"/>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4441925" cy="3615785"/>
                    </a:xfrm>
                    <a:prstGeom prst="rect">
                      <a:avLst/>
                    </a:prstGeom>
                  </pic:spPr>
                </pic:pic>
              </a:graphicData>
            </a:graphic>
          </wp:anchor>
        </w:drawing>
      </w:r>
    </w:p>
    <w:p w:rsidR="00256983" w:rsidRDefault="008C2EEB">
      <w:pPr>
        <w:pStyle w:val="a3"/>
        <w:spacing w:before="48"/>
        <w:ind w:left="3757" w:right="3832"/>
        <w:jc w:val="center"/>
        <w:rPr>
          <w:lang w:eastAsia="zh-TW"/>
        </w:rPr>
      </w:pPr>
      <w:r>
        <w:rPr>
          <w:lang w:eastAsia="zh-TW"/>
        </w:rPr>
        <w:t>圖 1  核心素養的滾動圓輪意象</w:t>
      </w:r>
    </w:p>
    <w:p w:rsidR="00256983" w:rsidRDefault="008C2EEB">
      <w:pPr>
        <w:pStyle w:val="3"/>
        <w:spacing w:before="241"/>
        <w:ind w:left="783"/>
        <w:rPr>
          <w:lang w:eastAsia="zh-TW"/>
        </w:rPr>
      </w:pPr>
      <w:r>
        <w:rPr>
          <w:lang w:eastAsia="zh-TW"/>
        </w:rPr>
        <w:t>3.核心素養的學習意象</w:t>
      </w:r>
    </w:p>
    <w:p w:rsidR="00256983" w:rsidRDefault="008C2EEB">
      <w:pPr>
        <w:pStyle w:val="a3"/>
        <w:spacing w:before="61" w:line="276" w:lineRule="auto"/>
        <w:ind w:left="783" w:right="577" w:firstLine="566"/>
        <w:rPr>
          <w:lang w:eastAsia="zh-TW"/>
        </w:rPr>
      </w:pPr>
      <w:r>
        <w:rPr>
          <w:lang w:eastAsia="zh-TW"/>
        </w:rPr>
        <w:t>核心素養的培養是學習者在學習過程中不斷積累的歷程。在「核心素養的滾動圓輪意象圖」中，三面與九項核心素養彼此之間係以</w:t>
      </w:r>
      <w:r>
        <w:rPr>
          <w:b/>
          <w:u w:val="single"/>
          <w:lang w:eastAsia="zh-TW"/>
        </w:rPr>
        <w:t>虛線</w:t>
      </w:r>
      <w:r>
        <w:rPr>
          <w:lang w:eastAsia="zh-TW"/>
        </w:rPr>
        <w:t>表示，彰顯核心素養的學習係整全式(holistic)、動態的(</w:t>
      </w:r>
      <w:proofErr w:type="spellStart"/>
      <w:r>
        <w:rPr>
          <w:lang w:eastAsia="zh-TW"/>
        </w:rPr>
        <w:t>dynamaic</w:t>
      </w:r>
      <w:proofErr w:type="spellEnd"/>
      <w:r>
        <w:rPr>
          <w:lang w:eastAsia="zh-TW"/>
        </w:rPr>
        <w:t>)及有機的(organic)概念，雖然可分不同的面向與項目，但彼</w:t>
      </w:r>
      <w:r>
        <w:rPr>
          <w:spacing w:val="-6"/>
          <w:w w:val="95"/>
          <w:lang w:eastAsia="zh-TW"/>
        </w:rPr>
        <w:t>此之間相互連結及交互運用。例如：學</w:t>
      </w:r>
      <w:r w:rsidR="00437A2B">
        <w:rPr>
          <w:w w:val="95"/>
          <w:lang w:eastAsia="zh-TW"/>
        </w:rPr>
        <w:t>生</w:t>
      </w:r>
      <w:r>
        <w:rPr>
          <w:spacing w:val="-6"/>
          <w:w w:val="95"/>
          <w:lang w:eastAsia="zh-TW"/>
        </w:rPr>
        <w:t>探究與嘗試解決空</w:t>
      </w:r>
      <w:proofErr w:type="gramStart"/>
      <w:r>
        <w:rPr>
          <w:spacing w:val="-6"/>
          <w:w w:val="95"/>
          <w:lang w:eastAsia="zh-TW"/>
        </w:rPr>
        <w:t>汙</w:t>
      </w:r>
      <w:proofErr w:type="gramEnd"/>
      <w:r>
        <w:rPr>
          <w:spacing w:val="-6"/>
          <w:w w:val="95"/>
          <w:lang w:eastAsia="zh-TW"/>
        </w:rPr>
        <w:t xml:space="preserve">問題時，其學習會整合如「系    </w:t>
      </w:r>
      <w:r>
        <w:rPr>
          <w:spacing w:val="-21"/>
          <w:lang w:eastAsia="zh-TW"/>
        </w:rPr>
        <w:t>統思考與解決問題」、「道德實踐與公民意識」、及「人際關係與團隊合作」等核心素養。當</w:t>
      </w:r>
      <w:r>
        <w:rPr>
          <w:spacing w:val="-21"/>
          <w:w w:val="95"/>
          <w:lang w:eastAsia="zh-TW"/>
        </w:rPr>
        <w:t>然，外圍的「</w:t>
      </w:r>
      <w:r w:rsidR="00437A2B">
        <w:rPr>
          <w:spacing w:val="-21"/>
          <w:w w:val="95"/>
          <w:lang w:eastAsia="zh-TW"/>
        </w:rPr>
        <w:t>生</w:t>
      </w:r>
      <w:r>
        <w:rPr>
          <w:spacing w:val="-21"/>
          <w:w w:val="95"/>
          <w:lang w:eastAsia="zh-TW"/>
        </w:rPr>
        <w:t>活情境」乃強調「素養」透過</w:t>
      </w:r>
      <w:r w:rsidR="00437A2B">
        <w:rPr>
          <w:spacing w:val="-21"/>
          <w:w w:val="95"/>
          <w:lang w:eastAsia="zh-TW"/>
        </w:rPr>
        <w:t>生</w:t>
      </w:r>
      <w:r>
        <w:rPr>
          <w:spacing w:val="-21"/>
          <w:w w:val="95"/>
          <w:lang w:eastAsia="zh-TW"/>
        </w:rPr>
        <w:t>活情境</w:t>
      </w:r>
      <w:proofErr w:type="gramStart"/>
      <w:r>
        <w:rPr>
          <w:spacing w:val="-21"/>
          <w:w w:val="95"/>
          <w:lang w:eastAsia="zh-TW"/>
        </w:rPr>
        <w:t>加以涵</w:t>
      </w:r>
      <w:proofErr w:type="gramEnd"/>
      <w:r>
        <w:rPr>
          <w:spacing w:val="-21"/>
          <w:w w:val="95"/>
          <w:lang w:eastAsia="zh-TW"/>
        </w:rPr>
        <w:t>育，並能整合活用於</w:t>
      </w:r>
      <w:r w:rsidR="00437A2B">
        <w:rPr>
          <w:spacing w:val="-21"/>
          <w:w w:val="95"/>
          <w:lang w:eastAsia="zh-TW"/>
        </w:rPr>
        <w:t>生</w:t>
      </w:r>
      <w:r>
        <w:rPr>
          <w:spacing w:val="-21"/>
          <w:w w:val="95"/>
          <w:lang w:eastAsia="zh-TW"/>
        </w:rPr>
        <w:t xml:space="preserve">活情    </w:t>
      </w:r>
      <w:r>
        <w:rPr>
          <w:spacing w:val="-21"/>
          <w:lang w:eastAsia="zh-TW"/>
        </w:rPr>
        <w:t>境。</w:t>
      </w:r>
    </w:p>
    <w:p w:rsidR="00256983" w:rsidRDefault="00256983">
      <w:pPr>
        <w:spacing w:line="276" w:lineRule="auto"/>
        <w:rPr>
          <w:lang w:eastAsia="zh-TW"/>
        </w:rPr>
        <w:sectPr w:rsidR="00256983">
          <w:pgSz w:w="11910" w:h="16840"/>
          <w:pgMar w:top="1480" w:right="500" w:bottom="680" w:left="580" w:header="0" w:footer="412" w:gutter="0"/>
          <w:cols w:space="720"/>
        </w:sectPr>
      </w:pPr>
    </w:p>
    <w:p w:rsidR="00256983" w:rsidRDefault="008C2EEB">
      <w:pPr>
        <w:pStyle w:val="3"/>
        <w:spacing w:line="405" w:lineRule="exact"/>
        <w:ind w:left="500"/>
        <w:rPr>
          <w:lang w:eastAsia="zh-TW"/>
        </w:rPr>
      </w:pPr>
      <w:r>
        <w:rPr>
          <w:lang w:eastAsia="zh-TW"/>
        </w:rPr>
        <w:lastRenderedPageBreak/>
        <w:t>（二）核心素養與基本能力的關係</w:t>
      </w:r>
    </w:p>
    <w:p w:rsidR="00256983" w:rsidRDefault="008C2EEB">
      <w:pPr>
        <w:pStyle w:val="a3"/>
        <w:spacing w:before="62" w:line="276" w:lineRule="auto"/>
        <w:ind w:left="500" w:right="574" w:firstLine="504"/>
        <w:jc w:val="both"/>
        <w:rPr>
          <w:lang w:eastAsia="zh-TW"/>
        </w:rPr>
      </w:pPr>
      <w:r>
        <w:rPr>
          <w:spacing w:val="-10"/>
          <w:lang w:eastAsia="zh-TW"/>
        </w:rPr>
        <w:t>課程發展是持續累進的歷程，我國課程發展在早期課程標準時期以學科知識做為課程組織</w:t>
      </w:r>
      <w:r>
        <w:rPr>
          <w:spacing w:val="-4"/>
          <w:lang w:eastAsia="zh-TW"/>
        </w:rPr>
        <w:t xml:space="preserve">核心；自民國 </w:t>
      </w:r>
      <w:r>
        <w:rPr>
          <w:lang w:eastAsia="zh-TW"/>
        </w:rPr>
        <w:t>86</w:t>
      </w:r>
      <w:r>
        <w:rPr>
          <w:spacing w:val="-3"/>
          <w:lang w:eastAsia="zh-TW"/>
        </w:rPr>
        <w:t xml:space="preserve"> 年啟動九年一貫課程綱要</w:t>
      </w:r>
      <w:proofErr w:type="gramStart"/>
      <w:r>
        <w:rPr>
          <w:spacing w:val="-3"/>
          <w:lang w:eastAsia="zh-TW"/>
        </w:rPr>
        <w:t>研</w:t>
      </w:r>
      <w:proofErr w:type="gramEnd"/>
      <w:r>
        <w:rPr>
          <w:spacing w:val="-3"/>
          <w:lang w:eastAsia="zh-TW"/>
        </w:rPr>
        <w:t>修，強調學習不偏重於知識，而要能培養現代國</w:t>
      </w:r>
      <w:r>
        <w:rPr>
          <w:spacing w:val="-10"/>
          <w:w w:val="95"/>
          <w:lang w:eastAsia="zh-TW"/>
        </w:rPr>
        <w:t>民所需的帶著走的「基本能力</w:t>
      </w:r>
      <w:r>
        <w:rPr>
          <w:spacing w:val="-27"/>
          <w:w w:val="95"/>
          <w:lang w:eastAsia="zh-TW"/>
        </w:rPr>
        <w:t>」。時至二十一世紀，</w:t>
      </w:r>
      <w:r w:rsidR="00437A2B">
        <w:rPr>
          <w:spacing w:val="-12"/>
          <w:w w:val="95"/>
          <w:lang w:eastAsia="zh-TW"/>
        </w:rPr>
        <w:t>生</w:t>
      </w:r>
      <w:r>
        <w:rPr>
          <w:w w:val="95"/>
          <w:lang w:eastAsia="zh-TW"/>
        </w:rPr>
        <w:t xml:space="preserve">活世界面臨複雜與不確定的現象與挑戰，     </w:t>
      </w:r>
      <w:r>
        <w:rPr>
          <w:spacing w:val="-5"/>
          <w:lang w:eastAsia="zh-TW"/>
        </w:rPr>
        <w:t>同時伴隨著學習理論與科技的進展，承續九年一貫「基本能力」，十二年國</w:t>
      </w:r>
      <w:proofErr w:type="gramStart"/>
      <w:r>
        <w:rPr>
          <w:spacing w:val="-5"/>
          <w:lang w:eastAsia="zh-TW"/>
        </w:rPr>
        <w:t>教課綱以</w:t>
      </w:r>
      <w:proofErr w:type="gramEnd"/>
      <w:r>
        <w:rPr>
          <w:spacing w:val="-5"/>
          <w:lang w:eastAsia="zh-TW"/>
        </w:rPr>
        <w:t>「核心素</w:t>
      </w:r>
      <w:r>
        <w:rPr>
          <w:spacing w:val="-9"/>
          <w:w w:val="95"/>
          <w:lang w:eastAsia="zh-TW"/>
        </w:rPr>
        <w:t>養」來豐富並落實「基本能力」的內涵，以培養學</w:t>
      </w:r>
      <w:r w:rsidR="00437A2B">
        <w:rPr>
          <w:w w:val="95"/>
          <w:lang w:eastAsia="zh-TW"/>
        </w:rPr>
        <w:t>生</w:t>
      </w:r>
      <w:r>
        <w:rPr>
          <w:spacing w:val="-5"/>
          <w:w w:val="95"/>
          <w:lang w:eastAsia="zh-TW"/>
        </w:rPr>
        <w:t xml:space="preserve">成為自主行動、溝通互動、社會參與的終     </w:t>
      </w:r>
      <w:r>
        <w:rPr>
          <w:spacing w:val="-5"/>
          <w:lang w:eastAsia="zh-TW"/>
        </w:rPr>
        <w:t>身學習者。</w:t>
      </w:r>
    </w:p>
    <w:p w:rsidR="00256983" w:rsidRDefault="008C2EEB">
      <w:pPr>
        <w:pStyle w:val="a5"/>
        <w:numPr>
          <w:ilvl w:val="0"/>
          <w:numId w:val="6"/>
        </w:numPr>
        <w:tabs>
          <w:tab w:val="left" w:pos="1103"/>
        </w:tabs>
        <w:spacing w:line="276" w:lineRule="auto"/>
        <w:jc w:val="both"/>
        <w:rPr>
          <w:sz w:val="24"/>
          <w:lang w:eastAsia="zh-TW"/>
        </w:rPr>
      </w:pPr>
      <w:r>
        <w:rPr>
          <w:spacing w:val="-14"/>
          <w:sz w:val="24"/>
          <w:lang w:eastAsia="zh-TW"/>
        </w:rPr>
        <w:t>豐富：「素養」承續了能力培養重於知識傳授的理念，涵蓋更寬廣與豐富的內涵。以九年一貫十大基本能力「獨立思考與解決問題」以及十二年國教課</w:t>
      </w:r>
      <w:proofErr w:type="gramStart"/>
      <w:r>
        <w:rPr>
          <w:spacing w:val="-14"/>
          <w:sz w:val="24"/>
          <w:lang w:eastAsia="zh-TW"/>
        </w:rPr>
        <w:t>綱</w:t>
      </w:r>
      <w:proofErr w:type="gramEnd"/>
      <w:r>
        <w:rPr>
          <w:spacing w:val="-14"/>
          <w:sz w:val="24"/>
          <w:lang w:eastAsia="zh-TW"/>
        </w:rPr>
        <w:t>核心素養「自主行動」面向「A2</w:t>
      </w:r>
      <w:r>
        <w:rPr>
          <w:spacing w:val="-1"/>
          <w:sz w:val="24"/>
          <w:lang w:eastAsia="zh-TW"/>
        </w:rPr>
        <w:t xml:space="preserve"> 系統思考與解決問題」為例說明。</w:t>
      </w:r>
    </w:p>
    <w:p w:rsidR="00256983" w:rsidRDefault="008C2EEB">
      <w:pPr>
        <w:pStyle w:val="a3"/>
        <w:spacing w:before="14" w:line="276" w:lineRule="auto"/>
        <w:ind w:left="1208" w:right="576" w:hanging="425"/>
        <w:rPr>
          <w:lang w:eastAsia="zh-TW"/>
        </w:rPr>
      </w:pPr>
      <w:r>
        <w:rPr>
          <w:spacing w:val="-17"/>
          <w:lang w:eastAsia="zh-TW"/>
        </w:rPr>
        <w:t>(1</w:t>
      </w:r>
      <w:r>
        <w:rPr>
          <w:spacing w:val="-13"/>
          <w:lang w:eastAsia="zh-TW"/>
        </w:rPr>
        <w:t>)「獨立思考與解決問題」內涵：養成獨立思考及反省的能力與習慣，有系統地研判問題， 並能有效解決問題和衝突。</w:t>
      </w:r>
    </w:p>
    <w:p w:rsidR="00256983" w:rsidRDefault="008C2EEB">
      <w:pPr>
        <w:pStyle w:val="a3"/>
        <w:spacing w:before="14"/>
        <w:ind w:left="783"/>
        <w:rPr>
          <w:lang w:eastAsia="zh-TW"/>
        </w:rPr>
      </w:pPr>
      <w:r>
        <w:rPr>
          <w:lang w:eastAsia="zh-TW"/>
        </w:rPr>
        <w:t>(2)「A2 系統思考與解決問題」內涵：</w:t>
      </w:r>
    </w:p>
    <w:p w:rsidR="00256983" w:rsidRDefault="008C2EEB">
      <w:pPr>
        <w:pStyle w:val="a5"/>
        <w:numPr>
          <w:ilvl w:val="1"/>
          <w:numId w:val="6"/>
        </w:numPr>
        <w:tabs>
          <w:tab w:val="left" w:pos="1210"/>
        </w:tabs>
        <w:spacing w:before="62" w:line="276" w:lineRule="auto"/>
        <w:ind w:right="574" w:hanging="283"/>
        <w:jc w:val="both"/>
        <w:rPr>
          <w:sz w:val="24"/>
          <w:lang w:eastAsia="zh-TW"/>
        </w:rPr>
      </w:pPr>
      <w:r>
        <w:rPr>
          <w:spacing w:val="-11"/>
          <w:sz w:val="24"/>
          <w:lang w:eastAsia="zh-TW"/>
        </w:rPr>
        <w:t>總體內涵：具備問題理解、思辨分析、推理批判的系統思考與後設思考素養，並能行動與反思，以有效處理及解決</w:t>
      </w:r>
      <w:r w:rsidR="00437A2B">
        <w:rPr>
          <w:spacing w:val="-11"/>
          <w:sz w:val="24"/>
          <w:lang w:eastAsia="zh-TW"/>
        </w:rPr>
        <w:t>生</w:t>
      </w:r>
      <w:r>
        <w:rPr>
          <w:spacing w:val="-11"/>
          <w:sz w:val="24"/>
          <w:lang w:eastAsia="zh-TW"/>
        </w:rPr>
        <w:t>活、</w:t>
      </w:r>
      <w:r w:rsidR="00437A2B">
        <w:rPr>
          <w:spacing w:val="-11"/>
          <w:sz w:val="24"/>
          <w:lang w:eastAsia="zh-TW"/>
        </w:rPr>
        <w:t>生</w:t>
      </w:r>
      <w:r>
        <w:rPr>
          <w:spacing w:val="-11"/>
          <w:sz w:val="24"/>
          <w:lang w:eastAsia="zh-TW"/>
        </w:rPr>
        <w:t>命問題；</w:t>
      </w:r>
    </w:p>
    <w:p w:rsidR="00256983" w:rsidRDefault="008C2EEB">
      <w:pPr>
        <w:pStyle w:val="a5"/>
        <w:numPr>
          <w:ilvl w:val="1"/>
          <w:numId w:val="6"/>
        </w:numPr>
        <w:tabs>
          <w:tab w:val="left" w:pos="1210"/>
        </w:tabs>
        <w:spacing w:line="276" w:lineRule="auto"/>
        <w:ind w:hanging="283"/>
        <w:jc w:val="both"/>
        <w:rPr>
          <w:sz w:val="24"/>
          <w:lang w:eastAsia="zh-TW"/>
        </w:rPr>
      </w:pPr>
      <w:r>
        <w:rPr>
          <w:spacing w:val="-9"/>
          <w:sz w:val="24"/>
          <w:lang w:eastAsia="zh-TW"/>
        </w:rPr>
        <w:t>各教育階段內涵：關注學習者身心發展與課程連貫發展，該項核心素養發展各教育階段</w:t>
      </w:r>
      <w:r>
        <w:rPr>
          <w:spacing w:val="-5"/>
          <w:w w:val="95"/>
          <w:sz w:val="24"/>
          <w:lang w:eastAsia="zh-TW"/>
        </w:rPr>
        <w:t>具體內涵(</w:t>
      </w:r>
      <w:proofErr w:type="gramStart"/>
      <w:r>
        <w:rPr>
          <w:spacing w:val="-5"/>
          <w:w w:val="95"/>
          <w:sz w:val="24"/>
          <w:lang w:eastAsia="zh-TW"/>
        </w:rPr>
        <w:t>請參表</w:t>
      </w:r>
      <w:proofErr w:type="gramEnd"/>
      <w:r>
        <w:rPr>
          <w:spacing w:val="-5"/>
          <w:w w:val="95"/>
          <w:sz w:val="24"/>
          <w:lang w:eastAsia="zh-TW"/>
        </w:rPr>
        <w:t xml:space="preserve">   </w:t>
      </w:r>
      <w:r>
        <w:rPr>
          <w:w w:val="95"/>
          <w:sz w:val="24"/>
          <w:lang w:eastAsia="zh-TW"/>
        </w:rPr>
        <w:t>1)，以彰顯學習主體性，關照學習者整合活用於</w:t>
      </w:r>
      <w:r w:rsidR="00437A2B">
        <w:rPr>
          <w:w w:val="95"/>
          <w:sz w:val="24"/>
          <w:lang w:eastAsia="zh-TW"/>
        </w:rPr>
        <w:t>生</w:t>
      </w:r>
      <w:r>
        <w:rPr>
          <w:w w:val="95"/>
          <w:sz w:val="24"/>
          <w:lang w:eastAsia="zh-TW"/>
        </w:rPr>
        <w:t>活情境，與其在</w:t>
      </w:r>
      <w:r w:rsidR="00437A2B">
        <w:rPr>
          <w:w w:val="95"/>
          <w:sz w:val="24"/>
          <w:lang w:eastAsia="zh-TW"/>
        </w:rPr>
        <w:t>生</w:t>
      </w:r>
      <w:r>
        <w:rPr>
          <w:w w:val="95"/>
          <w:sz w:val="24"/>
          <w:lang w:eastAsia="zh-TW"/>
        </w:rPr>
        <w:t xml:space="preserve"> </w:t>
      </w:r>
      <w:proofErr w:type="gramStart"/>
      <w:r>
        <w:rPr>
          <w:sz w:val="24"/>
          <w:lang w:eastAsia="zh-TW"/>
        </w:rPr>
        <w:t>活中實踐</w:t>
      </w:r>
      <w:proofErr w:type="gramEnd"/>
      <w:r>
        <w:rPr>
          <w:sz w:val="24"/>
          <w:lang w:eastAsia="zh-TW"/>
        </w:rPr>
        <w:t>力行的特質。</w:t>
      </w:r>
    </w:p>
    <w:p w:rsidR="00256983" w:rsidRDefault="00256983">
      <w:pPr>
        <w:pStyle w:val="a3"/>
        <w:spacing w:before="6"/>
        <w:rPr>
          <w:sz w:val="28"/>
          <w:lang w:eastAsia="zh-TW"/>
        </w:rPr>
      </w:pPr>
    </w:p>
    <w:p w:rsidR="00256983" w:rsidRDefault="008C2EEB">
      <w:pPr>
        <w:pStyle w:val="a3"/>
        <w:spacing w:before="1" w:after="35"/>
        <w:ind w:left="1102"/>
        <w:rPr>
          <w:lang w:eastAsia="zh-TW"/>
        </w:rPr>
      </w:pPr>
      <w:r>
        <w:rPr>
          <w:lang w:eastAsia="zh-TW"/>
        </w:rPr>
        <w:t>表 1 A2 系統思考與解決問題核心素養內涵說明</w:t>
      </w:r>
    </w:p>
    <w:tbl>
      <w:tblPr>
        <w:tblStyle w:val="TableNormal"/>
        <w:tblW w:w="0" w:type="auto"/>
        <w:tblInd w:w="6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1"/>
        <w:gridCol w:w="2557"/>
        <w:gridCol w:w="1958"/>
        <w:gridCol w:w="1958"/>
        <w:gridCol w:w="1957"/>
      </w:tblGrid>
      <w:tr w:rsidR="00256983">
        <w:trPr>
          <w:trHeight w:val="830"/>
        </w:trPr>
        <w:tc>
          <w:tcPr>
            <w:tcW w:w="1091" w:type="dxa"/>
            <w:shd w:val="clear" w:color="auto" w:fill="FDE9D9"/>
          </w:tcPr>
          <w:p w:rsidR="00256983" w:rsidRDefault="008C2EEB">
            <w:pPr>
              <w:pStyle w:val="TableParagraph"/>
              <w:spacing w:line="366" w:lineRule="exact"/>
              <w:ind w:left="184"/>
              <w:rPr>
                <w:b/>
                <w:sz w:val="24"/>
              </w:rPr>
            </w:pPr>
            <w:proofErr w:type="spellStart"/>
            <w:r>
              <w:rPr>
                <w:b/>
                <w:sz w:val="24"/>
              </w:rPr>
              <w:t>核心素</w:t>
            </w:r>
            <w:proofErr w:type="spellEnd"/>
          </w:p>
          <w:p w:rsidR="00256983" w:rsidRDefault="008C2EEB">
            <w:pPr>
              <w:pStyle w:val="TableParagraph"/>
              <w:spacing w:line="416" w:lineRule="exact"/>
              <w:ind w:left="184"/>
              <w:rPr>
                <w:b/>
                <w:sz w:val="24"/>
              </w:rPr>
            </w:pPr>
            <w:proofErr w:type="spellStart"/>
            <w:r>
              <w:rPr>
                <w:b/>
                <w:sz w:val="24"/>
              </w:rPr>
              <w:t>養項目</w:t>
            </w:r>
            <w:proofErr w:type="spellEnd"/>
          </w:p>
        </w:tc>
        <w:tc>
          <w:tcPr>
            <w:tcW w:w="2557" w:type="dxa"/>
            <w:shd w:val="clear" w:color="auto" w:fill="FDE9D9"/>
          </w:tcPr>
          <w:p w:rsidR="00256983" w:rsidRDefault="008C2EEB">
            <w:pPr>
              <w:pStyle w:val="TableParagraph"/>
              <w:spacing w:before="156"/>
              <w:ind w:left="798"/>
              <w:rPr>
                <w:b/>
                <w:sz w:val="24"/>
              </w:rPr>
            </w:pPr>
            <w:proofErr w:type="spellStart"/>
            <w:r>
              <w:rPr>
                <w:b/>
                <w:sz w:val="24"/>
              </w:rPr>
              <w:t>項目說明</w:t>
            </w:r>
            <w:proofErr w:type="spellEnd"/>
          </w:p>
        </w:tc>
        <w:tc>
          <w:tcPr>
            <w:tcW w:w="1958" w:type="dxa"/>
            <w:shd w:val="clear" w:color="auto" w:fill="FDE9D9"/>
          </w:tcPr>
          <w:p w:rsidR="00256983" w:rsidRDefault="008C2EEB">
            <w:pPr>
              <w:pStyle w:val="TableParagraph"/>
              <w:spacing w:before="156"/>
              <w:ind w:left="258"/>
              <w:rPr>
                <w:b/>
                <w:sz w:val="24"/>
              </w:rPr>
            </w:pPr>
            <w:proofErr w:type="spellStart"/>
            <w:r>
              <w:rPr>
                <w:b/>
                <w:sz w:val="24"/>
              </w:rPr>
              <w:t>國民小學教育</w:t>
            </w:r>
            <w:proofErr w:type="spellEnd"/>
          </w:p>
        </w:tc>
        <w:tc>
          <w:tcPr>
            <w:tcW w:w="1958" w:type="dxa"/>
            <w:shd w:val="clear" w:color="auto" w:fill="FDE9D9"/>
          </w:tcPr>
          <w:p w:rsidR="00256983" w:rsidRDefault="008C2EEB">
            <w:pPr>
              <w:pStyle w:val="TableParagraph"/>
              <w:spacing w:before="156"/>
              <w:ind w:left="259"/>
              <w:rPr>
                <w:b/>
                <w:sz w:val="24"/>
              </w:rPr>
            </w:pPr>
            <w:proofErr w:type="spellStart"/>
            <w:r>
              <w:rPr>
                <w:b/>
                <w:sz w:val="24"/>
              </w:rPr>
              <w:t>國民中學教育</w:t>
            </w:r>
            <w:proofErr w:type="spellEnd"/>
          </w:p>
        </w:tc>
        <w:tc>
          <w:tcPr>
            <w:tcW w:w="1957" w:type="dxa"/>
            <w:shd w:val="clear" w:color="auto" w:fill="FDE9D9"/>
          </w:tcPr>
          <w:p w:rsidR="00256983" w:rsidRDefault="008C2EEB">
            <w:pPr>
              <w:pStyle w:val="TableParagraph"/>
              <w:spacing w:line="366" w:lineRule="exact"/>
              <w:ind w:left="239" w:right="227"/>
              <w:jc w:val="center"/>
              <w:rPr>
                <w:b/>
                <w:sz w:val="24"/>
              </w:rPr>
            </w:pPr>
            <w:proofErr w:type="spellStart"/>
            <w:r>
              <w:rPr>
                <w:b/>
                <w:sz w:val="24"/>
              </w:rPr>
              <w:t>高級中等學校</w:t>
            </w:r>
            <w:proofErr w:type="spellEnd"/>
          </w:p>
          <w:p w:rsidR="00256983" w:rsidRDefault="008C2EEB">
            <w:pPr>
              <w:pStyle w:val="TableParagraph"/>
              <w:spacing w:line="416" w:lineRule="exact"/>
              <w:ind w:left="239" w:right="227"/>
              <w:jc w:val="center"/>
              <w:rPr>
                <w:b/>
                <w:sz w:val="24"/>
              </w:rPr>
            </w:pPr>
            <w:proofErr w:type="spellStart"/>
            <w:r>
              <w:rPr>
                <w:b/>
                <w:sz w:val="24"/>
              </w:rPr>
              <w:t>教育</w:t>
            </w:r>
            <w:proofErr w:type="spellEnd"/>
          </w:p>
        </w:tc>
      </w:tr>
      <w:tr w:rsidR="00256983">
        <w:trPr>
          <w:trHeight w:val="2905"/>
        </w:trPr>
        <w:tc>
          <w:tcPr>
            <w:tcW w:w="1091" w:type="dxa"/>
            <w:shd w:val="clear" w:color="auto" w:fill="FDE9D9"/>
          </w:tcPr>
          <w:p w:rsidR="00256983" w:rsidRDefault="008C2EEB">
            <w:pPr>
              <w:pStyle w:val="TableParagraph"/>
              <w:spacing w:before="155" w:line="416" w:lineRule="exact"/>
              <w:ind w:left="303" w:right="294"/>
              <w:jc w:val="center"/>
              <w:rPr>
                <w:sz w:val="24"/>
                <w:lang w:eastAsia="zh-TW"/>
              </w:rPr>
            </w:pPr>
            <w:r>
              <w:rPr>
                <w:sz w:val="24"/>
                <w:lang w:eastAsia="zh-TW"/>
              </w:rPr>
              <w:t>A2</w:t>
            </w:r>
          </w:p>
          <w:p w:rsidR="00256983" w:rsidRDefault="008C2EEB">
            <w:pPr>
              <w:pStyle w:val="TableParagraph"/>
              <w:spacing w:before="2" w:line="237" w:lineRule="auto"/>
              <w:ind w:left="304" w:right="294"/>
              <w:jc w:val="center"/>
              <w:rPr>
                <w:sz w:val="24"/>
                <w:lang w:eastAsia="zh-TW"/>
              </w:rPr>
            </w:pPr>
            <w:r>
              <w:rPr>
                <w:sz w:val="24"/>
                <w:lang w:eastAsia="zh-TW"/>
              </w:rPr>
              <w:t>系統思考與 解決問題</w:t>
            </w:r>
          </w:p>
        </w:tc>
        <w:tc>
          <w:tcPr>
            <w:tcW w:w="2557" w:type="dxa"/>
            <w:shd w:val="clear" w:color="auto" w:fill="FDE9D9"/>
          </w:tcPr>
          <w:p w:rsidR="00256983" w:rsidRDefault="008C2EEB">
            <w:pPr>
              <w:pStyle w:val="TableParagraph"/>
              <w:spacing w:line="364" w:lineRule="exact"/>
              <w:ind w:left="107"/>
              <w:rPr>
                <w:sz w:val="24"/>
                <w:lang w:eastAsia="zh-TW"/>
              </w:rPr>
            </w:pPr>
            <w:r>
              <w:rPr>
                <w:sz w:val="24"/>
                <w:lang w:eastAsia="zh-TW"/>
              </w:rPr>
              <w:t>具備問題理解、思辨分</w:t>
            </w:r>
          </w:p>
          <w:p w:rsidR="00256983" w:rsidRDefault="008C2EEB">
            <w:pPr>
              <w:pStyle w:val="TableParagraph"/>
              <w:spacing w:before="3" w:line="237" w:lineRule="auto"/>
              <w:ind w:left="107" w:right="96"/>
              <w:jc w:val="both"/>
              <w:rPr>
                <w:sz w:val="24"/>
                <w:lang w:eastAsia="zh-TW"/>
              </w:rPr>
            </w:pPr>
            <w:r>
              <w:rPr>
                <w:spacing w:val="-8"/>
                <w:sz w:val="24"/>
                <w:lang w:eastAsia="zh-TW"/>
              </w:rPr>
              <w:t>析、推理批判的系統思</w:t>
            </w:r>
            <w:r>
              <w:rPr>
                <w:spacing w:val="-12"/>
                <w:sz w:val="24"/>
                <w:lang w:eastAsia="zh-TW"/>
              </w:rPr>
              <w:t>考與後設思考素養，並</w:t>
            </w:r>
            <w:r>
              <w:rPr>
                <w:spacing w:val="-13"/>
                <w:sz w:val="24"/>
                <w:lang w:eastAsia="zh-TW"/>
              </w:rPr>
              <w:t>能行動與反思，以有效</w:t>
            </w:r>
            <w:r>
              <w:rPr>
                <w:spacing w:val="-13"/>
                <w:w w:val="95"/>
                <w:sz w:val="24"/>
                <w:lang w:eastAsia="zh-TW"/>
              </w:rPr>
              <w:t>處理及解決</w:t>
            </w:r>
            <w:r w:rsidR="00437A2B">
              <w:rPr>
                <w:spacing w:val="-13"/>
                <w:w w:val="95"/>
                <w:sz w:val="24"/>
                <w:lang w:eastAsia="zh-TW"/>
              </w:rPr>
              <w:t>生</w:t>
            </w:r>
            <w:r>
              <w:rPr>
                <w:spacing w:val="-29"/>
                <w:w w:val="95"/>
                <w:sz w:val="24"/>
                <w:lang w:eastAsia="zh-TW"/>
              </w:rPr>
              <w:t>活、</w:t>
            </w:r>
            <w:r w:rsidR="00437A2B">
              <w:rPr>
                <w:w w:val="95"/>
                <w:sz w:val="24"/>
                <w:lang w:eastAsia="zh-TW"/>
              </w:rPr>
              <w:t>生</w:t>
            </w:r>
            <w:r>
              <w:rPr>
                <w:w w:val="95"/>
                <w:sz w:val="24"/>
                <w:lang w:eastAsia="zh-TW"/>
              </w:rPr>
              <w:t>命</w:t>
            </w:r>
            <w:r>
              <w:rPr>
                <w:sz w:val="24"/>
                <w:lang w:eastAsia="zh-TW"/>
              </w:rPr>
              <w:t>問題。</w:t>
            </w:r>
          </w:p>
        </w:tc>
        <w:tc>
          <w:tcPr>
            <w:tcW w:w="1958" w:type="dxa"/>
            <w:shd w:val="clear" w:color="auto" w:fill="FDE9D9"/>
          </w:tcPr>
          <w:p w:rsidR="00256983" w:rsidRDefault="008C2EEB">
            <w:pPr>
              <w:pStyle w:val="TableParagraph"/>
              <w:spacing w:line="364" w:lineRule="exact"/>
              <w:ind w:left="107"/>
              <w:rPr>
                <w:sz w:val="24"/>
                <w:lang w:eastAsia="zh-TW"/>
              </w:rPr>
            </w:pPr>
            <w:r>
              <w:rPr>
                <w:sz w:val="24"/>
                <w:lang w:eastAsia="zh-TW"/>
              </w:rPr>
              <w:t>E-A2 具備探索</w:t>
            </w:r>
          </w:p>
          <w:p w:rsidR="00256983" w:rsidRDefault="008C2EEB">
            <w:pPr>
              <w:pStyle w:val="TableParagraph"/>
              <w:spacing w:before="3" w:line="237" w:lineRule="auto"/>
              <w:ind w:left="107" w:right="37"/>
              <w:jc w:val="both"/>
              <w:rPr>
                <w:sz w:val="24"/>
                <w:lang w:eastAsia="zh-TW"/>
              </w:rPr>
            </w:pPr>
            <w:r>
              <w:rPr>
                <w:sz w:val="24"/>
                <w:lang w:eastAsia="zh-TW"/>
              </w:rPr>
              <w:t>問 題 的 思 考 能力，並透過體驗與實踐處理日常</w:t>
            </w:r>
            <w:r w:rsidR="00437A2B">
              <w:rPr>
                <w:sz w:val="24"/>
                <w:lang w:eastAsia="zh-TW"/>
              </w:rPr>
              <w:t>生</w:t>
            </w:r>
            <w:r>
              <w:rPr>
                <w:sz w:val="24"/>
                <w:lang w:eastAsia="zh-TW"/>
              </w:rPr>
              <w:t>活問題。</w:t>
            </w:r>
          </w:p>
        </w:tc>
        <w:tc>
          <w:tcPr>
            <w:tcW w:w="1958" w:type="dxa"/>
            <w:shd w:val="clear" w:color="auto" w:fill="FDE9D9"/>
          </w:tcPr>
          <w:p w:rsidR="00256983" w:rsidRDefault="008C2EEB">
            <w:pPr>
              <w:pStyle w:val="TableParagraph"/>
              <w:spacing w:line="364" w:lineRule="exact"/>
              <w:ind w:left="108"/>
              <w:rPr>
                <w:sz w:val="24"/>
                <w:lang w:eastAsia="zh-TW"/>
              </w:rPr>
            </w:pPr>
            <w:r>
              <w:rPr>
                <w:sz w:val="24"/>
                <w:lang w:eastAsia="zh-TW"/>
              </w:rPr>
              <w:t>J-A2 具備理解</w:t>
            </w:r>
          </w:p>
          <w:p w:rsidR="00256983" w:rsidRDefault="008C2EEB">
            <w:pPr>
              <w:pStyle w:val="TableParagraph"/>
              <w:spacing w:before="3" w:line="237" w:lineRule="auto"/>
              <w:ind w:left="108" w:right="84"/>
              <w:jc w:val="both"/>
              <w:rPr>
                <w:sz w:val="24"/>
                <w:lang w:eastAsia="zh-TW"/>
              </w:rPr>
            </w:pPr>
            <w:r>
              <w:rPr>
                <w:sz w:val="24"/>
                <w:lang w:eastAsia="zh-TW"/>
              </w:rPr>
              <w:t>情境全貌，並做獨立思考與分析的知能，運用適當的策略處理解</w:t>
            </w:r>
            <w:r>
              <w:rPr>
                <w:w w:val="95"/>
                <w:sz w:val="24"/>
                <w:lang w:eastAsia="zh-TW"/>
              </w:rPr>
              <w:t>決</w:t>
            </w:r>
            <w:r w:rsidR="00437A2B">
              <w:rPr>
                <w:w w:val="95"/>
                <w:sz w:val="24"/>
                <w:lang w:eastAsia="zh-TW"/>
              </w:rPr>
              <w:t>生</w:t>
            </w:r>
            <w:r>
              <w:rPr>
                <w:w w:val="95"/>
                <w:sz w:val="24"/>
                <w:lang w:eastAsia="zh-TW"/>
              </w:rPr>
              <w:t>活及</w:t>
            </w:r>
            <w:r w:rsidR="00437A2B">
              <w:rPr>
                <w:w w:val="95"/>
                <w:sz w:val="24"/>
                <w:lang w:eastAsia="zh-TW"/>
              </w:rPr>
              <w:t>生</w:t>
            </w:r>
            <w:r>
              <w:rPr>
                <w:w w:val="95"/>
                <w:sz w:val="24"/>
                <w:lang w:eastAsia="zh-TW"/>
              </w:rPr>
              <w:t>命議</w:t>
            </w:r>
            <w:r>
              <w:rPr>
                <w:sz w:val="24"/>
                <w:lang w:eastAsia="zh-TW"/>
              </w:rPr>
              <w:t>題。</w:t>
            </w:r>
          </w:p>
        </w:tc>
        <w:tc>
          <w:tcPr>
            <w:tcW w:w="1957" w:type="dxa"/>
            <w:shd w:val="clear" w:color="auto" w:fill="FDE9D9"/>
          </w:tcPr>
          <w:p w:rsidR="00256983" w:rsidRDefault="008C2EEB">
            <w:pPr>
              <w:pStyle w:val="TableParagraph"/>
              <w:spacing w:line="364" w:lineRule="exact"/>
              <w:ind w:left="108"/>
              <w:rPr>
                <w:sz w:val="24"/>
                <w:lang w:eastAsia="zh-TW"/>
              </w:rPr>
            </w:pPr>
            <w:r>
              <w:rPr>
                <w:sz w:val="24"/>
                <w:lang w:eastAsia="zh-TW"/>
              </w:rPr>
              <w:t>U-A2 具備系統</w:t>
            </w:r>
          </w:p>
          <w:p w:rsidR="00256983" w:rsidRDefault="008C2EEB">
            <w:pPr>
              <w:pStyle w:val="TableParagraph"/>
              <w:spacing w:before="3" w:line="237" w:lineRule="auto"/>
              <w:ind w:left="108" w:right="83"/>
              <w:jc w:val="both"/>
              <w:rPr>
                <w:sz w:val="24"/>
                <w:lang w:eastAsia="zh-TW"/>
              </w:rPr>
            </w:pPr>
            <w:r>
              <w:rPr>
                <w:sz w:val="24"/>
                <w:lang w:eastAsia="zh-TW"/>
              </w:rPr>
              <w:t>思考、分析與探索的素養，深化後設思考，並積極面對挑戰以解</w:t>
            </w:r>
            <w:r>
              <w:rPr>
                <w:w w:val="95"/>
                <w:sz w:val="24"/>
                <w:lang w:eastAsia="zh-TW"/>
              </w:rPr>
              <w:t>決人</w:t>
            </w:r>
            <w:r w:rsidR="00437A2B">
              <w:rPr>
                <w:w w:val="95"/>
                <w:sz w:val="24"/>
                <w:lang w:eastAsia="zh-TW"/>
              </w:rPr>
              <w:t>生</w:t>
            </w:r>
            <w:r>
              <w:rPr>
                <w:w w:val="95"/>
                <w:sz w:val="24"/>
                <w:lang w:eastAsia="zh-TW"/>
              </w:rPr>
              <w:t>的各種問</w:t>
            </w:r>
            <w:r>
              <w:rPr>
                <w:sz w:val="24"/>
                <w:lang w:eastAsia="zh-TW"/>
              </w:rPr>
              <w:t>題。</w:t>
            </w:r>
          </w:p>
        </w:tc>
      </w:tr>
    </w:tbl>
    <w:p w:rsidR="00256983" w:rsidRDefault="00256983">
      <w:pPr>
        <w:spacing w:line="237" w:lineRule="auto"/>
        <w:jc w:val="both"/>
        <w:rPr>
          <w:sz w:val="24"/>
          <w:lang w:eastAsia="zh-TW"/>
        </w:rPr>
        <w:sectPr w:rsidR="00256983">
          <w:pgSz w:w="11910" w:h="16840"/>
          <w:pgMar w:top="1480" w:right="500" w:bottom="680" w:left="580" w:header="0" w:footer="412" w:gutter="0"/>
          <w:cols w:space="720"/>
        </w:sectPr>
      </w:pPr>
    </w:p>
    <w:p w:rsidR="00256983" w:rsidRDefault="008C2EEB">
      <w:pPr>
        <w:pStyle w:val="a5"/>
        <w:numPr>
          <w:ilvl w:val="0"/>
          <w:numId w:val="6"/>
        </w:numPr>
        <w:tabs>
          <w:tab w:val="left" w:pos="1103"/>
        </w:tabs>
        <w:spacing w:before="0" w:line="276" w:lineRule="auto"/>
        <w:ind w:right="601"/>
        <w:rPr>
          <w:sz w:val="24"/>
          <w:lang w:eastAsia="zh-TW"/>
        </w:rPr>
      </w:pPr>
      <w:r>
        <w:rPr>
          <w:sz w:val="24"/>
          <w:lang w:eastAsia="zh-TW"/>
        </w:rPr>
        <w:lastRenderedPageBreak/>
        <w:t>落實：十二年國</w:t>
      </w:r>
      <w:proofErr w:type="gramStart"/>
      <w:r>
        <w:rPr>
          <w:sz w:val="24"/>
          <w:lang w:eastAsia="zh-TW"/>
        </w:rPr>
        <w:t>教課綱</w:t>
      </w:r>
      <w:proofErr w:type="gramEnd"/>
      <w:r>
        <w:rPr>
          <w:sz w:val="24"/>
          <w:lang w:eastAsia="zh-TW"/>
        </w:rPr>
        <w:t>從總綱</w:t>
      </w:r>
      <w:proofErr w:type="gramStart"/>
      <w:r>
        <w:rPr>
          <w:sz w:val="24"/>
          <w:lang w:eastAsia="zh-TW"/>
        </w:rPr>
        <w:t>到領綱透過</w:t>
      </w:r>
      <w:proofErr w:type="gramEnd"/>
      <w:r>
        <w:rPr>
          <w:sz w:val="24"/>
          <w:lang w:eastAsia="zh-TW"/>
        </w:rPr>
        <w:t>層層轉化與發展，以落實核心素養為課程綱要連貫與統整的主軸。</w:t>
      </w:r>
    </w:p>
    <w:p w:rsidR="00256983" w:rsidRDefault="008C2EEB">
      <w:pPr>
        <w:pStyle w:val="a5"/>
        <w:numPr>
          <w:ilvl w:val="0"/>
          <w:numId w:val="5"/>
        </w:numPr>
        <w:tabs>
          <w:tab w:val="left" w:pos="1463"/>
        </w:tabs>
        <w:spacing w:before="27"/>
        <w:ind w:right="0"/>
        <w:rPr>
          <w:sz w:val="24"/>
          <w:lang w:eastAsia="zh-TW"/>
        </w:rPr>
      </w:pPr>
      <w:r>
        <w:rPr>
          <w:sz w:val="24"/>
          <w:lang w:eastAsia="zh-TW"/>
        </w:rPr>
        <w:t>從總綱核心素養轉化為各教育階段核心素養。</w:t>
      </w:r>
    </w:p>
    <w:p w:rsidR="00256983" w:rsidRDefault="008C2EEB">
      <w:pPr>
        <w:pStyle w:val="a5"/>
        <w:numPr>
          <w:ilvl w:val="0"/>
          <w:numId w:val="5"/>
        </w:numPr>
        <w:tabs>
          <w:tab w:val="left" w:pos="1463"/>
        </w:tabs>
        <w:spacing w:before="62" w:line="276" w:lineRule="auto"/>
        <w:ind w:right="661"/>
        <w:rPr>
          <w:sz w:val="24"/>
        </w:rPr>
      </w:pPr>
      <w:r>
        <w:rPr>
          <w:spacing w:val="-1"/>
          <w:sz w:val="24"/>
          <w:lang w:eastAsia="zh-TW"/>
        </w:rPr>
        <w:t>各領域/</w:t>
      </w:r>
      <w:proofErr w:type="gramStart"/>
      <w:r>
        <w:rPr>
          <w:spacing w:val="-1"/>
          <w:sz w:val="24"/>
          <w:lang w:eastAsia="zh-TW"/>
        </w:rPr>
        <w:t>科目課綱之</w:t>
      </w:r>
      <w:proofErr w:type="gramEnd"/>
      <w:r>
        <w:rPr>
          <w:spacing w:val="-1"/>
          <w:sz w:val="24"/>
          <w:lang w:eastAsia="zh-TW"/>
        </w:rPr>
        <w:t>理念目標、領域</w:t>
      </w:r>
      <w:r>
        <w:rPr>
          <w:sz w:val="24"/>
          <w:lang w:eastAsia="zh-TW"/>
        </w:rPr>
        <w:t>/科目核心素養、各領域/科目學習重點之間相互轉化、發展與對應。</w:t>
      </w:r>
      <w:r>
        <w:rPr>
          <w:sz w:val="24"/>
        </w:rPr>
        <w:t>(請參考圖２)</w:t>
      </w:r>
    </w:p>
    <w:p w:rsidR="00256983" w:rsidRDefault="008C2EEB">
      <w:pPr>
        <w:pStyle w:val="a3"/>
        <w:spacing w:before="15"/>
        <w:rPr>
          <w:sz w:val="12"/>
        </w:rPr>
      </w:pPr>
      <w:r>
        <w:rPr>
          <w:noProof/>
          <w:lang w:eastAsia="zh-TW"/>
        </w:rPr>
        <w:drawing>
          <wp:anchor distT="0" distB="0" distL="0" distR="0" simplePos="0" relativeHeight="1048" behindDoc="0" locked="0" layoutInCell="1" allowOverlap="1">
            <wp:simplePos x="0" y="0"/>
            <wp:positionH relativeFrom="page">
              <wp:posOffset>1123950</wp:posOffset>
            </wp:positionH>
            <wp:positionV relativeFrom="paragraph">
              <wp:posOffset>166918</wp:posOffset>
            </wp:positionV>
            <wp:extent cx="5243018" cy="3024378"/>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5243018" cy="3024378"/>
                    </a:xfrm>
                    <a:prstGeom prst="rect">
                      <a:avLst/>
                    </a:prstGeom>
                  </pic:spPr>
                </pic:pic>
              </a:graphicData>
            </a:graphic>
          </wp:anchor>
        </w:drawing>
      </w:r>
    </w:p>
    <w:p w:rsidR="00256983" w:rsidRDefault="008C2EEB">
      <w:pPr>
        <w:pStyle w:val="a3"/>
        <w:spacing w:before="59"/>
        <w:ind w:left="2213"/>
        <w:rPr>
          <w:lang w:eastAsia="zh-TW"/>
        </w:rPr>
      </w:pPr>
      <w:r>
        <w:rPr>
          <w:lang w:eastAsia="zh-TW"/>
        </w:rPr>
        <w:t>圖 2 核心素養在課程綱要的轉化及其與學習重點的對應關係</w:t>
      </w:r>
    </w:p>
    <w:p w:rsidR="00256983" w:rsidRDefault="008C2EEB">
      <w:pPr>
        <w:pStyle w:val="3"/>
        <w:spacing w:before="241"/>
        <w:ind w:left="500"/>
        <w:rPr>
          <w:lang w:eastAsia="zh-TW"/>
        </w:rPr>
      </w:pPr>
      <w:r>
        <w:rPr>
          <w:lang w:eastAsia="zh-TW"/>
        </w:rPr>
        <w:t>（三）核心素養作為課程綱要連貫與統整發展的脈絡</w:t>
      </w:r>
    </w:p>
    <w:p w:rsidR="00256983" w:rsidRDefault="008C2EEB">
      <w:pPr>
        <w:pStyle w:val="a3"/>
        <w:spacing w:before="61"/>
        <w:ind w:left="743"/>
        <w:rPr>
          <w:lang w:eastAsia="zh-TW"/>
        </w:rPr>
      </w:pPr>
      <w:r>
        <w:rPr>
          <w:lang w:eastAsia="zh-TW"/>
        </w:rPr>
        <w:t>1.總綱核心素養與各領域/</w:t>
      </w:r>
      <w:proofErr w:type="gramStart"/>
      <w:r>
        <w:rPr>
          <w:lang w:eastAsia="zh-TW"/>
        </w:rPr>
        <w:t>科目課綱的</w:t>
      </w:r>
      <w:proofErr w:type="gramEnd"/>
      <w:r>
        <w:rPr>
          <w:lang w:eastAsia="zh-TW"/>
        </w:rPr>
        <w:t>關係</w:t>
      </w:r>
    </w:p>
    <w:p w:rsidR="00256983" w:rsidRDefault="008C2EEB">
      <w:pPr>
        <w:pStyle w:val="a3"/>
        <w:spacing w:before="61" w:line="276" w:lineRule="auto"/>
        <w:ind w:left="1349" w:right="517" w:hanging="608"/>
        <w:jc w:val="both"/>
        <w:rPr>
          <w:lang w:eastAsia="zh-TW"/>
        </w:rPr>
      </w:pPr>
      <w:r>
        <w:rPr>
          <w:lang w:eastAsia="zh-TW"/>
        </w:rPr>
        <w:t>（1）總綱核心素養的培養原則：總綱核心素養培養須秉持漸進、</w:t>
      </w:r>
      <w:proofErr w:type="gramStart"/>
      <w:r>
        <w:rPr>
          <w:lang w:eastAsia="zh-TW"/>
        </w:rPr>
        <w:t>加深加廣</w:t>
      </w:r>
      <w:proofErr w:type="gramEnd"/>
      <w:r>
        <w:rPr>
          <w:lang w:eastAsia="zh-TW"/>
        </w:rPr>
        <w:t>、跨領域／科目</w:t>
      </w:r>
      <w:r>
        <w:rPr>
          <w:spacing w:val="-12"/>
          <w:lang w:eastAsia="zh-TW"/>
        </w:rPr>
        <w:t>等原則，可透過各教育階段的不同領域</w:t>
      </w:r>
      <w:r>
        <w:rPr>
          <w:lang w:eastAsia="zh-TW"/>
        </w:rPr>
        <w:t>/</w:t>
      </w:r>
      <w:r>
        <w:rPr>
          <w:spacing w:val="-13"/>
          <w:lang w:eastAsia="zh-TW"/>
        </w:rPr>
        <w:t xml:space="preserve">科目學習來達成，同時強調學校本位課程發展， </w:t>
      </w:r>
      <w:proofErr w:type="gramStart"/>
      <w:r>
        <w:rPr>
          <w:spacing w:val="-13"/>
          <w:lang w:eastAsia="zh-TW"/>
        </w:rPr>
        <w:t>結合部定與</w:t>
      </w:r>
      <w:proofErr w:type="gramEnd"/>
      <w:r>
        <w:rPr>
          <w:spacing w:val="-13"/>
          <w:lang w:eastAsia="zh-TW"/>
        </w:rPr>
        <w:t>校訂課程整體規劃與實施。</w:t>
      </w:r>
    </w:p>
    <w:p w:rsidR="00256983" w:rsidRDefault="008C2EEB">
      <w:pPr>
        <w:pStyle w:val="a3"/>
        <w:spacing w:before="13" w:line="276" w:lineRule="auto"/>
        <w:ind w:left="1349" w:right="575" w:hanging="608"/>
        <w:jc w:val="both"/>
        <w:rPr>
          <w:lang w:eastAsia="zh-TW"/>
        </w:rPr>
      </w:pPr>
      <w:r>
        <w:rPr>
          <w:lang w:eastAsia="zh-TW"/>
        </w:rPr>
        <w:t>（2）核心素養與各領域/科目課程內涵的對應關係：各教育階段/科目的課程內涵應能呼應所欲培養的核心素養，並透過學習內容、教學方法及學習評量三者的綜合運用，將各領域/科目課程內涵與核心素養的呼應關係具體地展現ft來；</w:t>
      </w:r>
      <w:r>
        <w:rPr>
          <w:b/>
          <w:u w:val="single"/>
          <w:lang w:eastAsia="zh-TW"/>
        </w:rPr>
        <w:t>但各領域/科目各有其特</w:t>
      </w:r>
      <w:r>
        <w:rPr>
          <w:b/>
          <w:spacing w:val="-7"/>
          <w:u w:val="single"/>
          <w:lang w:eastAsia="zh-TW"/>
        </w:rPr>
        <w:t>性而會有其強調的重點，因此，未必需要對應所有的核心素養項</w:t>
      </w:r>
      <w:r>
        <w:rPr>
          <w:b/>
          <w:spacing w:val="-158"/>
          <w:u w:val="single"/>
          <w:lang w:eastAsia="zh-TW"/>
        </w:rPr>
        <w:t>目</w:t>
      </w:r>
      <w:r>
        <w:rPr>
          <w:spacing w:val="-138"/>
          <w:lang w:eastAsia="zh-TW"/>
        </w:rPr>
        <w:t>。</w:t>
      </w:r>
      <w:r>
        <w:rPr>
          <w:lang w:eastAsia="zh-TW"/>
        </w:rPr>
        <w:t xml:space="preserve">（課程發展指引， </w:t>
      </w:r>
      <w:r>
        <w:rPr>
          <w:spacing w:val="-8"/>
          <w:lang w:eastAsia="zh-TW"/>
        </w:rPr>
        <w:t>頁７</w:t>
      </w:r>
      <w:r>
        <w:rPr>
          <w:spacing w:val="-15"/>
          <w:lang w:eastAsia="zh-TW"/>
        </w:rPr>
        <w:t>）</w:t>
      </w:r>
      <w:r>
        <w:rPr>
          <w:spacing w:val="-6"/>
          <w:lang w:eastAsia="zh-TW"/>
        </w:rPr>
        <w:t>例如全民國防科目因其特性，其學習重點並未發展與對應「</w:t>
      </w:r>
      <w:r>
        <w:rPr>
          <w:lang w:eastAsia="zh-TW"/>
        </w:rPr>
        <w:t>B3 藝術涵養與美感素養」之核心素養項目。</w:t>
      </w:r>
    </w:p>
    <w:p w:rsidR="00256983" w:rsidRDefault="008C2EEB">
      <w:pPr>
        <w:pStyle w:val="a3"/>
        <w:spacing w:before="13"/>
        <w:ind w:left="743"/>
        <w:rPr>
          <w:lang w:eastAsia="zh-TW"/>
        </w:rPr>
      </w:pPr>
      <w:r>
        <w:rPr>
          <w:lang w:eastAsia="zh-TW"/>
        </w:rPr>
        <w:t>2.各領域/科目「核心素養」與「學習重點」的呼應關係</w:t>
      </w:r>
    </w:p>
    <w:p w:rsidR="00256983" w:rsidRDefault="00256983">
      <w:pPr>
        <w:rPr>
          <w:lang w:eastAsia="zh-TW"/>
        </w:rPr>
        <w:sectPr w:rsidR="00256983">
          <w:pgSz w:w="11910" w:h="16840"/>
          <w:pgMar w:top="1480" w:right="500" w:bottom="680" w:left="580" w:header="0" w:footer="412" w:gutter="0"/>
          <w:cols w:space="720"/>
        </w:sectPr>
      </w:pPr>
    </w:p>
    <w:p w:rsidR="00256983" w:rsidRDefault="008C2EEB">
      <w:pPr>
        <w:pStyle w:val="a3"/>
        <w:spacing w:line="276" w:lineRule="auto"/>
        <w:ind w:left="780" w:right="577" w:firstLine="487"/>
        <w:jc w:val="both"/>
        <w:rPr>
          <w:lang w:eastAsia="zh-TW"/>
        </w:rPr>
      </w:pPr>
      <w:r>
        <w:rPr>
          <w:lang w:eastAsia="zh-TW"/>
        </w:rPr>
        <w:lastRenderedPageBreak/>
        <w:t>各領域／科目核心素養是各教育階段核心素養結合各領域／科目理念與目標後，在各</w:t>
      </w:r>
      <w:r>
        <w:rPr>
          <w:spacing w:val="-1"/>
          <w:lang w:eastAsia="zh-TW"/>
        </w:rPr>
        <w:t>領域／科目內的具體展現，學習重點係由</w:t>
      </w:r>
      <w:r>
        <w:rPr>
          <w:b/>
          <w:u w:val="single"/>
          <w:lang w:eastAsia="zh-TW"/>
        </w:rPr>
        <w:t>該領域/科目理念、目標與特性發展</w:t>
      </w:r>
      <w:r>
        <w:rPr>
          <w:lang w:eastAsia="zh-TW"/>
        </w:rPr>
        <w:t>而來，但各領</w:t>
      </w:r>
      <w:r>
        <w:rPr>
          <w:spacing w:val="-1"/>
          <w:lang w:eastAsia="zh-TW"/>
        </w:rPr>
        <w:t>域</w:t>
      </w:r>
      <w:r>
        <w:rPr>
          <w:lang w:eastAsia="zh-TW"/>
        </w:rPr>
        <w:t>/</w:t>
      </w:r>
      <w:r>
        <w:rPr>
          <w:spacing w:val="-5"/>
          <w:lang w:eastAsia="zh-TW"/>
        </w:rPr>
        <w:t>科目學習重點於發展時，需與各領域</w:t>
      </w:r>
      <w:r>
        <w:rPr>
          <w:lang w:eastAsia="zh-TW"/>
        </w:rPr>
        <w:t>/科目核心素養進行</w:t>
      </w:r>
      <w:r>
        <w:rPr>
          <w:b/>
          <w:spacing w:val="-6"/>
          <w:u w:val="single"/>
          <w:lang w:eastAsia="zh-TW"/>
        </w:rPr>
        <w:t>雙向檢核</w:t>
      </w:r>
      <w:r>
        <w:rPr>
          <w:spacing w:val="-5"/>
          <w:lang w:eastAsia="zh-TW"/>
        </w:rPr>
        <w:t>，透過學習重點與核心素養的來回檢核，更有助於學習重點發展能夠與核心素養呼應。</w:t>
      </w:r>
    </w:p>
    <w:p w:rsidR="00256983" w:rsidRDefault="00256983">
      <w:pPr>
        <w:pStyle w:val="a3"/>
        <w:spacing w:before="2"/>
        <w:rPr>
          <w:sz w:val="29"/>
          <w:lang w:eastAsia="zh-TW"/>
        </w:rPr>
      </w:pPr>
    </w:p>
    <w:p w:rsidR="00256983" w:rsidRDefault="008C2EEB" w:rsidP="008048E0">
      <w:pPr>
        <w:pStyle w:val="a3"/>
        <w:ind w:left="500"/>
        <w:rPr>
          <w:lang w:eastAsia="zh-TW"/>
        </w:rPr>
      </w:pPr>
      <w:r>
        <w:rPr>
          <w:lang w:eastAsia="zh-TW"/>
        </w:rPr>
        <w:t xml:space="preserve">表 2 </w:t>
      </w:r>
      <w:r w:rsidR="008048E0">
        <w:rPr>
          <w:rFonts w:hint="eastAsia"/>
          <w:lang w:eastAsia="zh-TW"/>
        </w:rPr>
        <w:t>自然科學</w:t>
      </w:r>
      <w:r>
        <w:rPr>
          <w:lang w:eastAsia="zh-TW"/>
        </w:rPr>
        <w:t>領域學習重點與核心素養「A2 系統思考與解決問題」呼應表參考示例:以國</w:t>
      </w:r>
      <w:r w:rsidR="00A56F16">
        <w:rPr>
          <w:rFonts w:hint="eastAsia"/>
          <w:lang w:eastAsia="zh-TW"/>
        </w:rPr>
        <w:t>小</w:t>
      </w:r>
      <w:r>
        <w:rPr>
          <w:lang w:eastAsia="zh-TW"/>
        </w:rPr>
        <w:t>為例</w:t>
      </w:r>
    </w:p>
    <w:p w:rsidR="00A56F16" w:rsidRDefault="00A56F16" w:rsidP="00A56F16">
      <w:pPr>
        <w:pStyle w:val="a3"/>
        <w:ind w:left="500" w:firstLineChars="200" w:firstLine="480"/>
        <w:rPr>
          <w:lang w:eastAsia="zh-TW"/>
        </w:rPr>
      </w:pPr>
      <w:r>
        <w:rPr>
          <w:rFonts w:hint="eastAsia"/>
          <w:lang w:eastAsia="zh-TW"/>
        </w:rPr>
        <w:t>( 替換原始稿件中之藝術領域國中示例)</w:t>
      </w:r>
    </w:p>
    <w:p w:rsidR="00A56F16" w:rsidRDefault="00A56F16" w:rsidP="00A56F16">
      <w:pPr>
        <w:pStyle w:val="a3"/>
        <w:ind w:left="500" w:firstLineChars="200" w:firstLine="480"/>
        <w:rPr>
          <w:lang w:eastAsia="zh-TW"/>
        </w:rPr>
      </w:pPr>
    </w:p>
    <w:p w:rsidR="00A56F16" w:rsidRDefault="00A56F16" w:rsidP="00A56F16">
      <w:pPr>
        <w:pStyle w:val="a3"/>
        <w:ind w:firstLineChars="177" w:firstLine="425"/>
        <w:rPr>
          <w:lang w:eastAsia="zh-TW"/>
        </w:rPr>
      </w:pPr>
      <w:r>
        <w:rPr>
          <w:noProof/>
          <w:lang w:eastAsia="zh-TW"/>
        </w:rPr>
        <w:drawing>
          <wp:inline distT="0" distB="0" distL="0" distR="0" wp14:anchorId="471BA99B" wp14:editId="0B4673D5">
            <wp:extent cx="6484328" cy="505838"/>
            <wp:effectExtent l="0" t="0" r="0" b="889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559874" cy="511731"/>
                    </a:xfrm>
                    <a:prstGeom prst="rect">
                      <a:avLst/>
                    </a:prstGeom>
                  </pic:spPr>
                </pic:pic>
              </a:graphicData>
            </a:graphic>
          </wp:inline>
        </w:drawing>
      </w:r>
    </w:p>
    <w:p w:rsidR="00A56F16" w:rsidRDefault="00A56F16" w:rsidP="00A56F16">
      <w:pPr>
        <w:pStyle w:val="a3"/>
        <w:ind w:left="500"/>
        <w:jc w:val="both"/>
        <w:rPr>
          <w:lang w:eastAsia="zh-TW"/>
        </w:rPr>
      </w:pPr>
      <w:r>
        <w:rPr>
          <w:noProof/>
          <w:lang w:eastAsia="zh-TW"/>
        </w:rPr>
        <w:drawing>
          <wp:inline distT="0" distB="0" distL="0" distR="0" wp14:anchorId="4D4DE635" wp14:editId="550E5288">
            <wp:extent cx="6445249" cy="2665379"/>
            <wp:effectExtent l="0" t="0" r="0" b="190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451818" cy="2668095"/>
                    </a:xfrm>
                    <a:prstGeom prst="rect">
                      <a:avLst/>
                    </a:prstGeom>
                  </pic:spPr>
                </pic:pic>
              </a:graphicData>
            </a:graphic>
          </wp:inline>
        </w:drawing>
      </w:r>
    </w:p>
    <w:p w:rsidR="008048E0" w:rsidRPr="00A56F16" w:rsidRDefault="008048E0" w:rsidP="008048E0">
      <w:pPr>
        <w:pStyle w:val="a3"/>
        <w:ind w:left="500"/>
        <w:rPr>
          <w:lang w:eastAsia="zh-TW"/>
        </w:rPr>
      </w:pPr>
    </w:p>
    <w:p w:rsidR="008048E0" w:rsidRDefault="008048E0" w:rsidP="008048E0">
      <w:pPr>
        <w:pStyle w:val="a3"/>
        <w:ind w:left="500"/>
        <w:rPr>
          <w:lang w:eastAsia="zh-TW"/>
        </w:rPr>
        <w:sectPr w:rsidR="008048E0">
          <w:pgSz w:w="11910" w:h="16840"/>
          <w:pgMar w:top="1480" w:right="500" w:bottom="680" w:left="580" w:header="0" w:footer="412" w:gutter="0"/>
          <w:cols w:space="720"/>
        </w:sectPr>
      </w:pPr>
    </w:p>
    <w:p w:rsidR="00A56F16" w:rsidRDefault="00A56F16">
      <w:pPr>
        <w:pStyle w:val="a3"/>
        <w:spacing w:before="2" w:line="276" w:lineRule="auto"/>
        <w:ind w:left="780" w:right="668" w:firstLine="487"/>
        <w:jc w:val="both"/>
        <w:rPr>
          <w:lang w:eastAsia="zh-TW"/>
        </w:rPr>
      </w:pPr>
    </w:p>
    <w:p w:rsidR="00256983" w:rsidRDefault="008C2EEB">
      <w:pPr>
        <w:pStyle w:val="a3"/>
        <w:spacing w:before="2" w:line="276" w:lineRule="auto"/>
        <w:ind w:left="780" w:right="668" w:firstLine="487"/>
        <w:jc w:val="both"/>
        <w:rPr>
          <w:lang w:eastAsia="zh-TW"/>
        </w:rPr>
      </w:pPr>
      <w:r>
        <w:rPr>
          <w:lang w:eastAsia="zh-TW"/>
        </w:rPr>
        <w:t>綜言之，十二年國</w:t>
      </w:r>
      <w:proofErr w:type="gramStart"/>
      <w:r>
        <w:rPr>
          <w:lang w:eastAsia="zh-TW"/>
        </w:rPr>
        <w:t>教課綱以</w:t>
      </w:r>
      <w:proofErr w:type="gramEnd"/>
      <w:r>
        <w:rPr>
          <w:lang w:eastAsia="zh-TW"/>
        </w:rPr>
        <w:t>核心素養強化中小學課程之連貫與統整，素養落實則要關注總綱</w:t>
      </w:r>
      <w:proofErr w:type="gramStart"/>
      <w:r>
        <w:rPr>
          <w:lang w:eastAsia="zh-TW"/>
        </w:rPr>
        <w:t>與領綱的</w:t>
      </w:r>
      <w:proofErr w:type="gramEnd"/>
      <w:r>
        <w:rPr>
          <w:lang w:eastAsia="zh-TW"/>
        </w:rPr>
        <w:t>核心素養、各領域/科目理念與目標(學科本質)及學習重點；素養的培養要透過素養導向課程與教學之實踐。</w:t>
      </w:r>
    </w:p>
    <w:p w:rsidR="00256983" w:rsidRDefault="00256983">
      <w:pPr>
        <w:spacing w:line="276" w:lineRule="auto"/>
        <w:jc w:val="both"/>
        <w:rPr>
          <w:lang w:eastAsia="zh-TW"/>
        </w:rPr>
        <w:sectPr w:rsidR="00256983">
          <w:type w:val="continuous"/>
          <w:pgSz w:w="11910" w:h="16840"/>
          <w:pgMar w:top="1360" w:right="500" w:bottom="600" w:left="580" w:header="720" w:footer="720" w:gutter="0"/>
          <w:cols w:space="720"/>
        </w:sectPr>
      </w:pPr>
    </w:p>
    <w:p w:rsidR="00256983" w:rsidRDefault="008C2EEB">
      <w:pPr>
        <w:pStyle w:val="2"/>
        <w:spacing w:line="455" w:lineRule="exact"/>
        <w:rPr>
          <w:lang w:eastAsia="zh-TW"/>
        </w:rPr>
      </w:pPr>
      <w:r>
        <w:rPr>
          <w:lang w:eastAsia="zh-TW"/>
        </w:rPr>
        <w:lastRenderedPageBreak/>
        <w:t>三、重點摘要</w:t>
      </w:r>
    </w:p>
    <w:p w:rsidR="00256983" w:rsidRDefault="008C2EEB">
      <w:pPr>
        <w:pStyle w:val="a3"/>
        <w:spacing w:before="52"/>
        <w:ind w:left="500"/>
        <w:rPr>
          <w:lang w:eastAsia="zh-TW"/>
        </w:rPr>
      </w:pPr>
      <w:r>
        <w:rPr>
          <w:lang w:eastAsia="zh-TW"/>
        </w:rPr>
        <w:t>（一）為適應現在及面對未來。</w:t>
      </w:r>
    </w:p>
    <w:p w:rsidR="00256983" w:rsidRDefault="008C2EEB">
      <w:pPr>
        <w:pStyle w:val="a3"/>
        <w:spacing w:before="62"/>
        <w:ind w:left="500"/>
        <w:rPr>
          <w:lang w:eastAsia="zh-TW"/>
        </w:rPr>
      </w:pPr>
      <w:r>
        <w:rPr>
          <w:lang w:eastAsia="zh-TW"/>
        </w:rPr>
        <w:t>（二）涵蓋知識、能力與態度。</w:t>
      </w:r>
    </w:p>
    <w:p w:rsidR="00256983" w:rsidRDefault="008C2EEB">
      <w:pPr>
        <w:pStyle w:val="a3"/>
        <w:spacing w:before="62"/>
        <w:ind w:left="500"/>
        <w:rPr>
          <w:lang w:eastAsia="zh-TW"/>
        </w:rPr>
      </w:pPr>
      <w:r>
        <w:rPr>
          <w:lang w:eastAsia="zh-TW"/>
        </w:rPr>
        <w:t>（三）關注與</w:t>
      </w:r>
      <w:r w:rsidR="00437A2B">
        <w:rPr>
          <w:lang w:eastAsia="zh-TW"/>
        </w:rPr>
        <w:t>生</w:t>
      </w:r>
      <w:r>
        <w:rPr>
          <w:lang w:eastAsia="zh-TW"/>
        </w:rPr>
        <w:t>活的結合及實踐力行。</w:t>
      </w:r>
    </w:p>
    <w:p w:rsidR="00256983" w:rsidRDefault="008C2EEB">
      <w:pPr>
        <w:pStyle w:val="a3"/>
        <w:spacing w:before="62"/>
        <w:ind w:left="500"/>
        <w:rPr>
          <w:lang w:eastAsia="zh-TW"/>
        </w:rPr>
      </w:pPr>
      <w:r>
        <w:rPr>
          <w:lang w:eastAsia="zh-TW"/>
        </w:rPr>
        <w:t>（四）關注學習者的全人發展。</w:t>
      </w:r>
    </w:p>
    <w:p w:rsidR="00256983" w:rsidRDefault="008C2EEB">
      <w:pPr>
        <w:pStyle w:val="a3"/>
        <w:spacing w:before="62"/>
        <w:ind w:left="500"/>
        <w:rPr>
          <w:lang w:eastAsia="zh-TW"/>
        </w:rPr>
      </w:pPr>
      <w:r>
        <w:rPr>
          <w:lang w:eastAsia="zh-TW"/>
        </w:rPr>
        <w:t>（五</w:t>
      </w:r>
      <w:r>
        <w:rPr>
          <w:spacing w:val="-120"/>
          <w:lang w:eastAsia="zh-TW"/>
        </w:rPr>
        <w:t>）</w:t>
      </w:r>
      <w:r>
        <w:rPr>
          <w:spacing w:val="-10"/>
          <w:lang w:eastAsia="zh-TW"/>
        </w:rPr>
        <w:t>「核心素養」是育人目的，「素養導向的課程及教學」是實踐途徑。</w:t>
      </w:r>
    </w:p>
    <w:p w:rsidR="00256983" w:rsidRDefault="008C2EEB">
      <w:pPr>
        <w:pStyle w:val="a3"/>
        <w:spacing w:before="62"/>
        <w:ind w:left="500"/>
        <w:rPr>
          <w:lang w:eastAsia="zh-TW"/>
        </w:rPr>
      </w:pPr>
      <w:r>
        <w:rPr>
          <w:lang w:eastAsia="zh-TW"/>
        </w:rPr>
        <w:t>（六）核心素養豐富並落實</w:t>
      </w:r>
      <w:proofErr w:type="gramStart"/>
      <w:r>
        <w:rPr>
          <w:lang w:eastAsia="zh-TW"/>
        </w:rPr>
        <w:t>現行課綱的</w:t>
      </w:r>
      <w:proofErr w:type="gramEnd"/>
      <w:r>
        <w:rPr>
          <w:lang w:eastAsia="zh-TW"/>
        </w:rPr>
        <w:t>基本能力。</w:t>
      </w:r>
    </w:p>
    <w:p w:rsidR="00256983" w:rsidRDefault="008C2EEB">
      <w:pPr>
        <w:pStyle w:val="a3"/>
        <w:spacing w:before="62"/>
        <w:ind w:left="500"/>
        <w:rPr>
          <w:lang w:eastAsia="zh-TW"/>
        </w:rPr>
      </w:pPr>
      <w:r>
        <w:rPr>
          <w:lang w:eastAsia="zh-TW"/>
        </w:rPr>
        <w:t>（七）各領綱</w:t>
      </w:r>
      <w:proofErr w:type="gramStart"/>
      <w:r>
        <w:rPr>
          <w:lang w:eastAsia="zh-TW"/>
        </w:rPr>
        <w:t>研</w:t>
      </w:r>
      <w:proofErr w:type="gramEnd"/>
      <w:r>
        <w:rPr>
          <w:lang w:eastAsia="zh-TW"/>
        </w:rPr>
        <w:t>修透過多種機制檢核總綱核心素養的轉化，核心素養的落實</w:t>
      </w:r>
      <w:proofErr w:type="gramStart"/>
      <w:r>
        <w:rPr>
          <w:lang w:eastAsia="zh-TW"/>
        </w:rPr>
        <w:t>與領綱密切相關</w:t>
      </w:r>
      <w:proofErr w:type="gramEnd"/>
      <w:r>
        <w:rPr>
          <w:lang w:eastAsia="zh-TW"/>
        </w:rPr>
        <w:t>。</w:t>
      </w:r>
    </w:p>
    <w:p w:rsidR="00256983" w:rsidRDefault="00256983">
      <w:pPr>
        <w:rPr>
          <w:lang w:eastAsia="zh-TW"/>
        </w:rPr>
        <w:sectPr w:rsidR="00256983">
          <w:pgSz w:w="11910" w:h="16840"/>
          <w:pgMar w:top="1440" w:right="500" w:bottom="680" w:left="580" w:header="0" w:footer="412" w:gutter="0"/>
          <w:cols w:space="720"/>
        </w:sectPr>
      </w:pPr>
    </w:p>
    <w:p w:rsidR="00256983" w:rsidRDefault="008C2EEB">
      <w:pPr>
        <w:pStyle w:val="1"/>
        <w:spacing w:line="206" w:lineRule="auto"/>
        <w:ind w:left="1066" w:right="577" w:hanging="567"/>
        <w:rPr>
          <w:lang w:eastAsia="zh-TW"/>
        </w:rPr>
      </w:pPr>
      <w:r>
        <w:rPr>
          <w:spacing w:val="-21"/>
          <w:lang w:eastAsia="zh-TW"/>
        </w:rPr>
        <w:lastRenderedPageBreak/>
        <w:t>貳、素養導向教學設計掌握四原則，海納多元模式，隨領域</w:t>
      </w:r>
      <w:r>
        <w:rPr>
          <w:lang w:eastAsia="zh-TW"/>
        </w:rPr>
        <w:t>/科目性質、學習對象與學習目標得以有機調整，以創發現場動能。</w:t>
      </w:r>
    </w:p>
    <w:p w:rsidR="00256983" w:rsidRDefault="008C2EEB">
      <w:pPr>
        <w:pStyle w:val="2"/>
        <w:spacing w:before="162"/>
        <w:rPr>
          <w:lang w:eastAsia="zh-TW"/>
        </w:rPr>
      </w:pPr>
      <w:r>
        <w:rPr>
          <w:lang w:eastAsia="zh-TW"/>
        </w:rPr>
        <w:t>一、常見問題</w:t>
      </w:r>
    </w:p>
    <w:p w:rsidR="00256983" w:rsidRDefault="008C2EEB">
      <w:pPr>
        <w:pStyle w:val="a3"/>
        <w:spacing w:before="52"/>
        <w:ind w:left="500"/>
        <w:rPr>
          <w:lang w:eastAsia="zh-TW"/>
        </w:rPr>
      </w:pPr>
      <w:r>
        <w:rPr>
          <w:lang w:eastAsia="zh-TW"/>
        </w:rPr>
        <w:t>（一）怎樣是素養導向教學？</w:t>
      </w:r>
    </w:p>
    <w:p w:rsidR="00256983" w:rsidRDefault="008C2EEB">
      <w:pPr>
        <w:pStyle w:val="a3"/>
        <w:spacing w:before="62"/>
        <w:ind w:left="500"/>
        <w:rPr>
          <w:lang w:eastAsia="zh-TW"/>
        </w:rPr>
      </w:pPr>
      <w:r>
        <w:rPr>
          <w:lang w:eastAsia="zh-TW"/>
        </w:rPr>
        <w:t>（二）不同領域／科目學習表現和學習內容有不同對應關係，素養導向教學如何設計？</w:t>
      </w:r>
    </w:p>
    <w:p w:rsidR="00256983" w:rsidRDefault="00256983">
      <w:pPr>
        <w:pStyle w:val="a3"/>
        <w:spacing w:before="12"/>
        <w:rPr>
          <w:sz w:val="27"/>
          <w:lang w:eastAsia="zh-TW"/>
        </w:rPr>
      </w:pPr>
    </w:p>
    <w:p w:rsidR="00256983" w:rsidRDefault="008C2EEB">
      <w:pPr>
        <w:pStyle w:val="2"/>
        <w:rPr>
          <w:lang w:eastAsia="zh-TW"/>
        </w:rPr>
      </w:pPr>
      <w:r>
        <w:rPr>
          <w:lang w:eastAsia="zh-TW"/>
        </w:rPr>
        <w:t>二、說明</w:t>
      </w:r>
    </w:p>
    <w:p w:rsidR="00256983" w:rsidRDefault="008C2EEB">
      <w:pPr>
        <w:pStyle w:val="3"/>
        <w:spacing w:before="51"/>
        <w:ind w:left="500"/>
        <w:rPr>
          <w:lang w:eastAsia="zh-TW"/>
        </w:rPr>
      </w:pPr>
      <w:r>
        <w:rPr>
          <w:lang w:eastAsia="zh-TW"/>
        </w:rPr>
        <w:t>（一）素養導向教學設計與實施原則</w:t>
      </w:r>
    </w:p>
    <w:p w:rsidR="00256983" w:rsidRDefault="008C2EEB">
      <w:pPr>
        <w:pStyle w:val="a3"/>
        <w:spacing w:before="62" w:line="276" w:lineRule="auto"/>
        <w:ind w:left="500" w:right="578" w:firstLine="504"/>
        <w:rPr>
          <w:lang w:eastAsia="zh-TW"/>
        </w:rPr>
      </w:pPr>
      <w:r>
        <w:rPr>
          <w:spacing w:val="-5"/>
          <w:lang w:eastAsia="zh-TW"/>
        </w:rPr>
        <w:t>掌握四項基本原則，以進行素養導向教學設計與實施：</w:t>
      </w:r>
      <w:r>
        <w:rPr>
          <w:lang w:eastAsia="zh-TW"/>
        </w:rPr>
        <w:t>（可參考同行～走進十二年國民基本教育課程綱要總綱，頁 16-17）</w:t>
      </w:r>
    </w:p>
    <w:p w:rsidR="00256983" w:rsidRDefault="008C2EEB">
      <w:pPr>
        <w:pStyle w:val="3"/>
        <w:spacing w:before="14"/>
        <w:ind w:left="742"/>
        <w:rPr>
          <w:lang w:eastAsia="zh-TW"/>
        </w:rPr>
      </w:pPr>
      <w:r>
        <w:rPr>
          <w:lang w:eastAsia="zh-TW"/>
        </w:rPr>
        <w:t>1.整合知識、能力(包含技能)與態度</w:t>
      </w:r>
    </w:p>
    <w:p w:rsidR="00256983" w:rsidRDefault="008C2EEB">
      <w:pPr>
        <w:pStyle w:val="a3"/>
        <w:spacing w:before="62" w:line="276" w:lineRule="auto"/>
        <w:ind w:left="783" w:right="577" w:firstLine="499"/>
        <w:jc w:val="both"/>
        <w:rPr>
          <w:lang w:eastAsia="zh-TW"/>
        </w:rPr>
      </w:pPr>
      <w:r>
        <w:rPr>
          <w:spacing w:val="-10"/>
          <w:lang w:eastAsia="zh-TW"/>
        </w:rPr>
        <w:t>教師應調整偏重學科知識的灌輸式教學型態，可透過提問、討論、欣賞、展演、操作、</w:t>
      </w:r>
      <w:r>
        <w:rPr>
          <w:spacing w:val="-10"/>
          <w:w w:val="95"/>
          <w:lang w:eastAsia="zh-TW"/>
        </w:rPr>
        <w:t>情境體驗等學習策略與方法，引導學</w:t>
      </w:r>
      <w:r w:rsidR="00437A2B">
        <w:rPr>
          <w:spacing w:val="-10"/>
          <w:w w:val="95"/>
          <w:lang w:eastAsia="zh-TW"/>
        </w:rPr>
        <w:t>生</w:t>
      </w:r>
      <w:r>
        <w:rPr>
          <w:spacing w:val="-10"/>
          <w:w w:val="95"/>
          <w:lang w:eastAsia="zh-TW"/>
        </w:rPr>
        <w:t>創造與省思，提供學</w:t>
      </w:r>
      <w:r w:rsidR="00437A2B">
        <w:rPr>
          <w:spacing w:val="-10"/>
          <w:w w:val="95"/>
          <w:lang w:eastAsia="zh-TW"/>
        </w:rPr>
        <w:t>生</w:t>
      </w:r>
      <w:r>
        <w:rPr>
          <w:spacing w:val="-10"/>
          <w:w w:val="95"/>
          <w:lang w:eastAsia="zh-TW"/>
        </w:rPr>
        <w:t xml:space="preserve">更多參與互動及力行實踐的     </w:t>
      </w:r>
      <w:r>
        <w:rPr>
          <w:spacing w:val="-10"/>
          <w:lang w:eastAsia="zh-TW"/>
        </w:rPr>
        <w:t>機會。以國語文教學為例，除了課文內容的學習之外，應培養學</w:t>
      </w:r>
      <w:r w:rsidR="00437A2B">
        <w:rPr>
          <w:spacing w:val="-10"/>
          <w:lang w:eastAsia="zh-TW"/>
        </w:rPr>
        <w:t>生</w:t>
      </w:r>
      <w:r>
        <w:rPr>
          <w:spacing w:val="-10"/>
          <w:lang w:eastAsia="zh-TW"/>
        </w:rPr>
        <w:t xml:space="preserve">能廣泛閱讀各類文本， </w:t>
      </w:r>
      <w:r>
        <w:rPr>
          <w:spacing w:val="-12"/>
          <w:lang w:eastAsia="zh-TW"/>
        </w:rPr>
        <w:t>運用科技、資訊及媒體所提供的各種素材，以進行檢索、擷取、統整、閱讀、解釋及省思， 並應用於其他領域學習，以及活用與</w:t>
      </w:r>
      <w:r w:rsidR="00437A2B">
        <w:rPr>
          <w:spacing w:val="-12"/>
          <w:lang w:eastAsia="zh-TW"/>
        </w:rPr>
        <w:t>生</w:t>
      </w:r>
      <w:r>
        <w:rPr>
          <w:spacing w:val="-12"/>
          <w:lang w:eastAsia="zh-TW"/>
        </w:rPr>
        <w:t>活情境中。</w:t>
      </w:r>
    </w:p>
    <w:p w:rsidR="00256983" w:rsidRDefault="008C2EEB">
      <w:pPr>
        <w:pStyle w:val="3"/>
        <w:spacing w:before="14"/>
        <w:ind w:left="742"/>
        <w:rPr>
          <w:lang w:eastAsia="zh-TW"/>
        </w:rPr>
      </w:pPr>
      <w:r>
        <w:rPr>
          <w:lang w:eastAsia="zh-TW"/>
        </w:rPr>
        <w:t>2.重視情境與脈絡的學習</w:t>
      </w:r>
    </w:p>
    <w:p w:rsidR="00256983" w:rsidRDefault="008C2EEB">
      <w:pPr>
        <w:pStyle w:val="a3"/>
        <w:spacing w:before="61" w:line="276" w:lineRule="auto"/>
        <w:ind w:left="783" w:right="661" w:firstLine="499"/>
        <w:jc w:val="both"/>
        <w:rPr>
          <w:lang w:eastAsia="zh-TW"/>
        </w:rPr>
      </w:pPr>
      <w:r>
        <w:rPr>
          <w:w w:val="95"/>
          <w:lang w:eastAsia="zh-TW"/>
        </w:rPr>
        <w:t>教材與教學設計，無論提問或布置任務，能夠重視情境與脈絡化的學習，引導學</w:t>
      </w:r>
      <w:r w:rsidR="00437A2B">
        <w:rPr>
          <w:w w:val="95"/>
          <w:lang w:eastAsia="zh-TW"/>
        </w:rPr>
        <w:t>生</w:t>
      </w:r>
      <w:r>
        <w:rPr>
          <w:w w:val="95"/>
          <w:lang w:eastAsia="zh-TW"/>
        </w:rPr>
        <w:t xml:space="preserve">能    </w:t>
      </w:r>
      <w:r>
        <w:rPr>
          <w:lang w:eastAsia="zh-TW"/>
        </w:rPr>
        <w:t>主動地與週遭人、事、物及環境的互動中觀察現象，尋求關係，解決問題，並關注在如何</w:t>
      </w:r>
      <w:r>
        <w:rPr>
          <w:w w:val="95"/>
          <w:lang w:eastAsia="zh-TW"/>
        </w:rPr>
        <w:t>將所學內容轉化為實踐性的知識，並落實於</w:t>
      </w:r>
      <w:r w:rsidR="00437A2B">
        <w:rPr>
          <w:w w:val="95"/>
          <w:lang w:eastAsia="zh-TW"/>
        </w:rPr>
        <w:t>生</w:t>
      </w:r>
      <w:r>
        <w:rPr>
          <w:w w:val="95"/>
          <w:lang w:eastAsia="zh-TW"/>
        </w:rPr>
        <w:t>活中。以數學領域長方體與正方體的學習，    透過聖誕節禮物包裝盒創意設計，提供學</w:t>
      </w:r>
      <w:r w:rsidR="00437A2B">
        <w:rPr>
          <w:w w:val="95"/>
          <w:lang w:eastAsia="zh-TW"/>
        </w:rPr>
        <w:t>生</w:t>
      </w:r>
      <w:r>
        <w:rPr>
          <w:w w:val="95"/>
          <w:lang w:eastAsia="zh-TW"/>
        </w:rPr>
        <w:t xml:space="preserve">理解與實作長方體與正方體外，還應能以美感    </w:t>
      </w:r>
      <w:r>
        <w:rPr>
          <w:lang w:eastAsia="zh-TW"/>
        </w:rPr>
        <w:t>與創意處理日常</w:t>
      </w:r>
      <w:r w:rsidR="00437A2B">
        <w:rPr>
          <w:lang w:eastAsia="zh-TW"/>
        </w:rPr>
        <w:t>生</w:t>
      </w:r>
      <w:r>
        <w:rPr>
          <w:lang w:eastAsia="zh-TW"/>
        </w:rPr>
        <w:t>活情境中的問題。</w:t>
      </w:r>
    </w:p>
    <w:p w:rsidR="00256983" w:rsidRDefault="008C2EEB">
      <w:pPr>
        <w:pStyle w:val="3"/>
        <w:spacing w:before="13"/>
        <w:ind w:left="742"/>
        <w:rPr>
          <w:lang w:eastAsia="zh-TW"/>
        </w:rPr>
      </w:pPr>
      <w:r>
        <w:rPr>
          <w:lang w:eastAsia="zh-TW"/>
        </w:rPr>
        <w:t>3.重視學習的歷程、方法及策略</w:t>
      </w:r>
    </w:p>
    <w:p w:rsidR="00256983" w:rsidRDefault="008C2EEB">
      <w:pPr>
        <w:pStyle w:val="a3"/>
        <w:spacing w:before="61" w:line="276" w:lineRule="auto"/>
        <w:ind w:left="783" w:right="661" w:firstLine="499"/>
        <w:jc w:val="both"/>
        <w:rPr>
          <w:lang w:eastAsia="zh-TW"/>
        </w:rPr>
      </w:pPr>
      <w:r>
        <w:rPr>
          <w:lang w:eastAsia="zh-TW"/>
        </w:rPr>
        <w:t xml:space="preserve">教材與教學設計，除了知識內容的學習之外，更應強調學習歷程及學習方法的重要， </w:t>
      </w:r>
      <w:r>
        <w:rPr>
          <w:w w:val="95"/>
          <w:lang w:eastAsia="zh-TW"/>
        </w:rPr>
        <w:t>以使學</w:t>
      </w:r>
      <w:r w:rsidR="00437A2B">
        <w:rPr>
          <w:w w:val="95"/>
          <w:lang w:eastAsia="zh-TW"/>
        </w:rPr>
        <w:t>生</w:t>
      </w:r>
      <w:r>
        <w:rPr>
          <w:w w:val="95"/>
          <w:lang w:eastAsia="zh-TW"/>
        </w:rPr>
        <w:t>喜歡學習及學會如何學習。以自然科學領域教學為例，除了教導自然科學的重要    概念或事實之外，應培養學</w:t>
      </w:r>
      <w:r w:rsidR="00437A2B">
        <w:rPr>
          <w:w w:val="95"/>
          <w:lang w:eastAsia="zh-TW"/>
        </w:rPr>
        <w:t>生</w:t>
      </w:r>
      <w:r>
        <w:rPr>
          <w:w w:val="95"/>
          <w:lang w:eastAsia="zh-TW"/>
        </w:rPr>
        <w:t xml:space="preserve">能從觀察、實驗的歷程，學習探索證據、回應不同觀點，並    </w:t>
      </w:r>
      <w:r>
        <w:rPr>
          <w:lang w:eastAsia="zh-TW"/>
        </w:rPr>
        <w:t>能對問題、方法、資料或數據的可信性進行檢核，進而解釋因果關係或提ft可能的問題解決方案。</w:t>
      </w:r>
    </w:p>
    <w:p w:rsidR="00256983" w:rsidRDefault="00256983">
      <w:pPr>
        <w:spacing w:line="276" w:lineRule="auto"/>
        <w:jc w:val="both"/>
        <w:rPr>
          <w:lang w:eastAsia="zh-TW"/>
        </w:rPr>
        <w:sectPr w:rsidR="00256983">
          <w:pgSz w:w="11910" w:h="16840"/>
          <w:pgMar w:top="1400" w:right="500" w:bottom="680" w:left="580" w:header="0" w:footer="412" w:gutter="0"/>
          <w:cols w:space="720"/>
        </w:sectPr>
      </w:pPr>
    </w:p>
    <w:p w:rsidR="00256983" w:rsidRDefault="008C2EEB">
      <w:pPr>
        <w:pStyle w:val="3"/>
        <w:spacing w:line="405" w:lineRule="exact"/>
        <w:ind w:left="742"/>
        <w:rPr>
          <w:lang w:eastAsia="zh-TW"/>
        </w:rPr>
      </w:pPr>
      <w:r>
        <w:rPr>
          <w:lang w:eastAsia="zh-TW"/>
        </w:rPr>
        <w:lastRenderedPageBreak/>
        <w:t>4.強調實踐力行的表現</w:t>
      </w:r>
    </w:p>
    <w:p w:rsidR="00256983" w:rsidRDefault="008C2EEB">
      <w:pPr>
        <w:pStyle w:val="a3"/>
        <w:spacing w:before="62" w:line="276" w:lineRule="auto"/>
        <w:ind w:left="783" w:right="661" w:firstLine="499"/>
        <w:jc w:val="both"/>
        <w:rPr>
          <w:lang w:eastAsia="zh-TW"/>
        </w:rPr>
      </w:pPr>
      <w:r>
        <w:rPr>
          <w:lang w:eastAsia="zh-TW"/>
        </w:rPr>
        <w:t>教學設計要能提供學習者活用與實踐所學的機會，並關注學習者的內化以及學習遷移</w:t>
      </w:r>
      <w:r>
        <w:rPr>
          <w:w w:val="95"/>
          <w:lang w:eastAsia="zh-TW"/>
        </w:rPr>
        <w:t>與長效影響。以社會領域教學為例，除了教材中的知識學習外，應培養學</w:t>
      </w:r>
      <w:r w:rsidR="00437A2B">
        <w:rPr>
          <w:w w:val="95"/>
          <w:lang w:eastAsia="zh-TW"/>
        </w:rPr>
        <w:t>生</w:t>
      </w:r>
      <w:r>
        <w:rPr>
          <w:w w:val="95"/>
          <w:lang w:eastAsia="zh-TW"/>
        </w:rPr>
        <w:t xml:space="preserve">具備對社會公    </w:t>
      </w:r>
      <w:r>
        <w:rPr>
          <w:lang w:eastAsia="zh-TW"/>
        </w:rPr>
        <w:t>共議題的思辨與對話，以及探究與實作等。</w:t>
      </w:r>
    </w:p>
    <w:p w:rsidR="00256983" w:rsidRDefault="008C2EEB">
      <w:pPr>
        <w:pStyle w:val="a3"/>
        <w:spacing w:before="14"/>
        <w:ind w:left="1282"/>
        <w:rPr>
          <w:lang w:eastAsia="zh-TW"/>
        </w:rPr>
      </w:pPr>
      <w:r>
        <w:rPr>
          <w:lang w:eastAsia="zh-TW"/>
        </w:rPr>
        <w:t>前述四項原則，圖示如下：</w:t>
      </w:r>
    </w:p>
    <w:p w:rsidR="00256983" w:rsidRDefault="008C2EEB">
      <w:pPr>
        <w:pStyle w:val="a3"/>
        <w:spacing w:before="8"/>
        <w:rPr>
          <w:sz w:val="12"/>
          <w:lang w:eastAsia="zh-TW"/>
        </w:rPr>
      </w:pPr>
      <w:r>
        <w:rPr>
          <w:noProof/>
          <w:lang w:eastAsia="zh-TW"/>
        </w:rPr>
        <w:drawing>
          <wp:anchor distT="0" distB="0" distL="0" distR="0" simplePos="0" relativeHeight="1096" behindDoc="0" locked="0" layoutInCell="1" allowOverlap="1">
            <wp:simplePos x="0" y="0"/>
            <wp:positionH relativeFrom="page">
              <wp:posOffset>1078230</wp:posOffset>
            </wp:positionH>
            <wp:positionV relativeFrom="paragraph">
              <wp:posOffset>163089</wp:posOffset>
            </wp:positionV>
            <wp:extent cx="5008282" cy="267462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4" cstate="print"/>
                    <a:stretch>
                      <a:fillRect/>
                    </a:stretch>
                  </pic:blipFill>
                  <pic:spPr>
                    <a:xfrm>
                      <a:off x="0" y="0"/>
                      <a:ext cx="5008282" cy="2674620"/>
                    </a:xfrm>
                    <a:prstGeom prst="rect">
                      <a:avLst/>
                    </a:prstGeom>
                  </pic:spPr>
                </pic:pic>
              </a:graphicData>
            </a:graphic>
          </wp:anchor>
        </w:drawing>
      </w:r>
    </w:p>
    <w:p w:rsidR="00256983" w:rsidRDefault="00256983">
      <w:pPr>
        <w:pStyle w:val="a3"/>
        <w:spacing w:before="16"/>
        <w:rPr>
          <w:sz w:val="20"/>
          <w:lang w:eastAsia="zh-TW"/>
        </w:rPr>
      </w:pPr>
    </w:p>
    <w:p w:rsidR="00256983" w:rsidRDefault="008C2EEB">
      <w:pPr>
        <w:pStyle w:val="a3"/>
        <w:ind w:left="3645"/>
        <w:rPr>
          <w:lang w:eastAsia="zh-TW"/>
        </w:rPr>
      </w:pPr>
      <w:r>
        <w:rPr>
          <w:lang w:eastAsia="zh-TW"/>
        </w:rPr>
        <w:t>圖３ 素養導向教學設計與實施四原則</w:t>
      </w:r>
    </w:p>
    <w:p w:rsidR="00256983" w:rsidRDefault="008C2EEB">
      <w:pPr>
        <w:pStyle w:val="3"/>
        <w:spacing w:before="242"/>
        <w:ind w:left="500"/>
        <w:rPr>
          <w:lang w:eastAsia="zh-TW"/>
        </w:rPr>
      </w:pPr>
      <w:r>
        <w:rPr>
          <w:lang w:eastAsia="zh-TW"/>
        </w:rPr>
        <w:t>（二）素養導向課程與教學設計模式與示例</w:t>
      </w:r>
    </w:p>
    <w:p w:rsidR="00256983" w:rsidRDefault="008C2EEB">
      <w:pPr>
        <w:pStyle w:val="a3"/>
        <w:spacing w:before="62" w:line="276" w:lineRule="auto"/>
        <w:ind w:left="500" w:right="577" w:firstLine="504"/>
        <w:jc w:val="both"/>
        <w:rPr>
          <w:lang w:eastAsia="zh-TW"/>
        </w:rPr>
      </w:pPr>
      <w:r>
        <w:rPr>
          <w:spacing w:val="-6"/>
          <w:lang w:eastAsia="zh-TW"/>
        </w:rPr>
        <w:t>核心素養的培養有賴於素養導向課程與教學設計與實施；現行學界與教學現場進行課程與教學設計有多元模式，例如目標模式、歷程模式、重視理解設計(Understanding</w:t>
      </w:r>
      <w:r>
        <w:rPr>
          <w:spacing w:val="-1"/>
          <w:lang w:eastAsia="zh-TW"/>
        </w:rPr>
        <w:t xml:space="preserve"> </w:t>
      </w:r>
      <w:r>
        <w:rPr>
          <w:lang w:eastAsia="zh-TW"/>
        </w:rPr>
        <w:t>by</w:t>
      </w:r>
      <w:r>
        <w:rPr>
          <w:spacing w:val="-2"/>
          <w:lang w:eastAsia="zh-TW"/>
        </w:rPr>
        <w:t xml:space="preserve"> </w:t>
      </w:r>
      <w:r>
        <w:rPr>
          <w:lang w:eastAsia="zh-TW"/>
        </w:rPr>
        <w:t xml:space="preserve">Design) </w:t>
      </w:r>
      <w:r>
        <w:rPr>
          <w:spacing w:val="-10"/>
          <w:lang w:eastAsia="zh-TW"/>
        </w:rPr>
        <w:t>等模式，每</w:t>
      </w:r>
      <w:proofErr w:type="gramStart"/>
      <w:r>
        <w:rPr>
          <w:spacing w:val="-10"/>
          <w:lang w:eastAsia="zh-TW"/>
        </w:rPr>
        <w:t>個</w:t>
      </w:r>
      <w:proofErr w:type="gramEnd"/>
      <w:r>
        <w:rPr>
          <w:spacing w:val="-10"/>
          <w:lang w:eastAsia="zh-TW"/>
        </w:rPr>
        <w:t>設計模式皆有其脈絡與特色；掌握四項基本原則，素養導向課程與教學設計</w:t>
      </w:r>
      <w:proofErr w:type="gramStart"/>
      <w:r>
        <w:rPr>
          <w:spacing w:val="-10"/>
          <w:lang w:eastAsia="zh-TW"/>
        </w:rPr>
        <w:t>依據領綱之</w:t>
      </w:r>
      <w:proofErr w:type="gramEnd"/>
      <w:r>
        <w:rPr>
          <w:spacing w:val="-10"/>
          <w:lang w:eastAsia="zh-TW"/>
        </w:rPr>
        <w:t>學習表現及學習內容，以及該領域/科目核心素養相互檢視與交織轉化為學習目標、學</w:t>
      </w:r>
      <w:r>
        <w:rPr>
          <w:spacing w:val="-12"/>
          <w:lang w:eastAsia="zh-TW"/>
        </w:rPr>
        <w:t>習任務情境、學習歷程，以及學習評量。設計</w:t>
      </w:r>
      <w:proofErr w:type="gramStart"/>
      <w:r>
        <w:rPr>
          <w:spacing w:val="-12"/>
          <w:lang w:eastAsia="zh-TW"/>
        </w:rPr>
        <w:t>模式宜海納</w:t>
      </w:r>
      <w:proofErr w:type="gramEnd"/>
      <w:r>
        <w:rPr>
          <w:spacing w:val="-12"/>
          <w:lang w:eastAsia="zh-TW"/>
        </w:rPr>
        <w:t>百川，可隨領域／科目性質與對象而彈性調整（不固定一種模式</w:t>
      </w:r>
      <w:r>
        <w:rPr>
          <w:spacing w:val="-120"/>
          <w:lang w:eastAsia="zh-TW"/>
        </w:rPr>
        <w:t>）</w:t>
      </w:r>
      <w:r>
        <w:rPr>
          <w:lang w:eastAsia="zh-TW"/>
        </w:rPr>
        <w:t>，以創發現場動能。</w:t>
      </w:r>
    </w:p>
    <w:p w:rsidR="00256983" w:rsidRDefault="008C2EEB">
      <w:pPr>
        <w:pStyle w:val="a3"/>
        <w:spacing w:before="14" w:line="276" w:lineRule="auto"/>
        <w:ind w:left="500" w:right="515" w:firstLine="480"/>
        <w:rPr>
          <w:lang w:eastAsia="zh-TW"/>
        </w:rPr>
      </w:pPr>
      <w:r>
        <w:rPr>
          <w:spacing w:val="-9"/>
          <w:lang w:eastAsia="zh-TW"/>
        </w:rPr>
        <w:t>為促進教育現場、教科用書編輯者理解及</w:t>
      </w:r>
      <w:proofErr w:type="gramStart"/>
      <w:r>
        <w:rPr>
          <w:spacing w:val="-9"/>
          <w:lang w:eastAsia="zh-TW"/>
        </w:rPr>
        <w:t>轉化課綱</w:t>
      </w:r>
      <w:proofErr w:type="gramEnd"/>
      <w:r>
        <w:rPr>
          <w:spacing w:val="-9"/>
          <w:lang w:eastAsia="zh-TW"/>
        </w:rPr>
        <w:t>，本院規劃</w:t>
      </w:r>
      <w:proofErr w:type="gramStart"/>
      <w:r>
        <w:rPr>
          <w:spacing w:val="-9"/>
          <w:lang w:eastAsia="zh-TW"/>
        </w:rPr>
        <w:t>各領綱課程</w:t>
      </w:r>
      <w:proofErr w:type="gramEnd"/>
      <w:r>
        <w:rPr>
          <w:spacing w:val="-9"/>
          <w:lang w:eastAsia="zh-TW"/>
        </w:rPr>
        <w:t>手冊</w:t>
      </w:r>
      <w:proofErr w:type="gramStart"/>
      <w:r>
        <w:rPr>
          <w:spacing w:val="-9"/>
          <w:lang w:eastAsia="zh-TW"/>
        </w:rPr>
        <w:t>解說課綱內涵</w:t>
      </w:r>
      <w:proofErr w:type="gramEnd"/>
      <w:r>
        <w:rPr>
          <w:spacing w:val="-9"/>
          <w:lang w:eastAsia="zh-TW"/>
        </w:rPr>
        <w:t>，同時提ft「學習表現與學習內容雙向細目表」及「教學單元格式」兩項工具（如下表 1、表 2</w:t>
      </w:r>
      <w:r>
        <w:rPr>
          <w:spacing w:val="-120"/>
          <w:lang w:eastAsia="zh-TW"/>
        </w:rPr>
        <w:t>）</w:t>
      </w:r>
      <w:r>
        <w:rPr>
          <w:lang w:eastAsia="zh-TW"/>
        </w:rPr>
        <w:t>，可提供作為教材與教學設計時轉化與運用之參考。</w:t>
      </w:r>
      <w:proofErr w:type="gramStart"/>
      <w:r>
        <w:rPr>
          <w:lang w:eastAsia="zh-TW"/>
        </w:rPr>
        <w:t>此外，</w:t>
      </w:r>
      <w:proofErr w:type="gramEnd"/>
      <w:r>
        <w:rPr>
          <w:lang w:eastAsia="zh-TW"/>
        </w:rPr>
        <w:t>各領域／科目課程手冊中運用該兩項工具發展教學單元示例（請參附錄二，以藝術為例</w:t>
      </w:r>
      <w:r>
        <w:rPr>
          <w:spacing w:val="-120"/>
          <w:lang w:eastAsia="zh-TW"/>
        </w:rPr>
        <w:t>）</w:t>
      </w:r>
      <w:r>
        <w:rPr>
          <w:lang w:eastAsia="zh-TW"/>
        </w:rPr>
        <w:t>。</w:t>
      </w:r>
    </w:p>
    <w:p w:rsidR="00256983" w:rsidRDefault="00256983">
      <w:pPr>
        <w:spacing w:line="276" w:lineRule="auto"/>
        <w:rPr>
          <w:lang w:eastAsia="zh-TW"/>
        </w:rPr>
        <w:sectPr w:rsidR="00256983">
          <w:pgSz w:w="11910" w:h="16840"/>
          <w:pgMar w:top="1480" w:right="500" w:bottom="680" w:left="580" w:header="0" w:footer="412" w:gutter="0"/>
          <w:cols w:space="720"/>
        </w:sectPr>
      </w:pPr>
    </w:p>
    <w:p w:rsidR="00256983" w:rsidRDefault="00437A2B">
      <w:pPr>
        <w:pStyle w:val="a3"/>
        <w:spacing w:after="35" w:line="405" w:lineRule="exact"/>
        <w:ind w:left="500"/>
        <w:rPr>
          <w:lang w:eastAsia="zh-TW"/>
        </w:rPr>
      </w:pPr>
      <w:r>
        <w:rPr>
          <w:noProof/>
          <w:lang w:eastAsia="zh-TW"/>
        </w:rPr>
        <w:lastRenderedPageBreak/>
        <mc:AlternateContent>
          <mc:Choice Requires="wps">
            <w:drawing>
              <wp:anchor distT="0" distB="0" distL="114300" distR="114300" simplePos="0" relativeHeight="503241896" behindDoc="1" locked="0" layoutInCell="1" allowOverlap="1">
                <wp:simplePos x="0" y="0"/>
                <wp:positionH relativeFrom="page">
                  <wp:posOffset>620395</wp:posOffset>
                </wp:positionH>
                <wp:positionV relativeFrom="paragraph">
                  <wp:posOffset>285750</wp:posOffset>
                </wp:positionV>
                <wp:extent cx="1520825" cy="527050"/>
                <wp:effectExtent l="10795" t="6350" r="11430" b="9525"/>
                <wp:wrapNone/>
                <wp:docPr id="8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0825" cy="5270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ED43B2" id="Line 50" o:spid="_x0000_s1026" style="position:absolute;z-index:-74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85pt,22.5pt" to="168.6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" strokeweight=".48pt">
                <w10:wrap anchorx="page"/>
              </v:line>
            </w:pict>
          </mc:Fallback>
        </mc:AlternateContent>
      </w:r>
      <w:r w:rsidR="008C2EEB">
        <w:rPr>
          <w:lang w:eastAsia="zh-TW"/>
        </w:rPr>
        <w:t>表２ 學習表現與學習內容雙向細目表</w:t>
      </w:r>
    </w:p>
    <w:tbl>
      <w:tblPr>
        <w:tblStyle w:val="TableNormal"/>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7471"/>
      </w:tblGrid>
      <w:tr w:rsidR="00256983">
        <w:trPr>
          <w:trHeight w:val="830"/>
        </w:trPr>
        <w:tc>
          <w:tcPr>
            <w:tcW w:w="2405" w:type="dxa"/>
          </w:tcPr>
          <w:p w:rsidR="00256983" w:rsidRDefault="008C2EEB">
            <w:pPr>
              <w:pStyle w:val="TableParagraph"/>
              <w:spacing w:line="364" w:lineRule="exact"/>
              <w:ind w:left="1336"/>
              <w:rPr>
                <w:sz w:val="24"/>
              </w:rPr>
            </w:pPr>
            <w:proofErr w:type="spellStart"/>
            <w:r>
              <w:rPr>
                <w:sz w:val="24"/>
              </w:rPr>
              <w:t>學習表現</w:t>
            </w:r>
            <w:proofErr w:type="spellEnd"/>
          </w:p>
          <w:p w:rsidR="00256983" w:rsidRDefault="008C2EEB">
            <w:pPr>
              <w:pStyle w:val="TableParagraph"/>
              <w:spacing w:line="416" w:lineRule="exact"/>
              <w:ind w:left="107"/>
              <w:rPr>
                <w:sz w:val="24"/>
              </w:rPr>
            </w:pPr>
            <w:proofErr w:type="spellStart"/>
            <w:r>
              <w:rPr>
                <w:sz w:val="24"/>
              </w:rPr>
              <w:t>學習內容</w:t>
            </w:r>
            <w:proofErr w:type="spellEnd"/>
          </w:p>
        </w:tc>
        <w:tc>
          <w:tcPr>
            <w:tcW w:w="7471" w:type="dxa"/>
          </w:tcPr>
          <w:p w:rsidR="00256983" w:rsidRDefault="00256983">
            <w:pPr>
              <w:pStyle w:val="TableParagraph"/>
              <w:rPr>
                <w:rFonts w:ascii="Times New Roman"/>
              </w:rPr>
            </w:pPr>
          </w:p>
        </w:tc>
      </w:tr>
      <w:tr w:rsidR="00256983">
        <w:trPr>
          <w:trHeight w:val="831"/>
        </w:trPr>
        <w:tc>
          <w:tcPr>
            <w:tcW w:w="2405" w:type="dxa"/>
          </w:tcPr>
          <w:p w:rsidR="00256983" w:rsidRDefault="00256983">
            <w:pPr>
              <w:pStyle w:val="TableParagraph"/>
              <w:rPr>
                <w:rFonts w:ascii="Times New Roman"/>
              </w:rPr>
            </w:pPr>
          </w:p>
        </w:tc>
        <w:tc>
          <w:tcPr>
            <w:tcW w:w="7471" w:type="dxa"/>
          </w:tcPr>
          <w:p w:rsidR="00256983" w:rsidRDefault="008C2EEB">
            <w:pPr>
              <w:pStyle w:val="TableParagraph"/>
              <w:spacing w:line="364" w:lineRule="exact"/>
              <w:ind w:left="107"/>
              <w:rPr>
                <w:sz w:val="24"/>
                <w:lang w:eastAsia="zh-TW"/>
              </w:rPr>
            </w:pPr>
            <w:r>
              <w:rPr>
                <w:sz w:val="24"/>
                <w:lang w:eastAsia="zh-TW"/>
              </w:rPr>
              <w:t>單元名稱：</w:t>
            </w:r>
          </w:p>
          <w:p w:rsidR="00256983" w:rsidRDefault="008C2EEB">
            <w:pPr>
              <w:pStyle w:val="TableParagraph"/>
              <w:spacing w:line="416" w:lineRule="exact"/>
              <w:ind w:left="107"/>
              <w:rPr>
                <w:sz w:val="24"/>
                <w:lang w:eastAsia="zh-TW"/>
              </w:rPr>
            </w:pPr>
            <w:r>
              <w:rPr>
                <w:sz w:val="24"/>
                <w:lang w:eastAsia="zh-TW"/>
              </w:rPr>
              <w:t>學習目標：</w:t>
            </w:r>
          </w:p>
        </w:tc>
      </w:tr>
    </w:tbl>
    <w:p w:rsidR="00256983" w:rsidRDefault="00256983">
      <w:pPr>
        <w:pStyle w:val="a3"/>
        <w:spacing w:before="2"/>
        <w:rPr>
          <w:sz w:val="29"/>
          <w:lang w:eastAsia="zh-TW"/>
        </w:rPr>
      </w:pPr>
    </w:p>
    <w:p w:rsidR="00256983" w:rsidRDefault="008C2EEB">
      <w:pPr>
        <w:pStyle w:val="a3"/>
        <w:ind w:left="500"/>
        <w:rPr>
          <w:lang w:eastAsia="zh-TW"/>
        </w:rPr>
      </w:pPr>
      <w:r>
        <w:rPr>
          <w:lang w:eastAsia="zh-TW"/>
        </w:rPr>
        <w:t>表３ 教學單元案例參考格式</w:t>
      </w:r>
    </w:p>
    <w:p w:rsidR="00256983" w:rsidRDefault="00437A2B">
      <w:pPr>
        <w:spacing w:before="92" w:line="367" w:lineRule="auto"/>
        <w:ind w:left="500" w:right="7622"/>
        <w:rPr>
          <w:b/>
          <w:sz w:val="27"/>
          <w:lang w:eastAsia="zh-TW"/>
        </w:rPr>
      </w:pPr>
      <w:r>
        <w:rPr>
          <w:noProof/>
          <w:lang w:eastAsia="zh-TW"/>
        </w:rPr>
        <mc:AlternateContent>
          <mc:Choice Requires="wpg">
            <w:drawing>
              <wp:anchor distT="0" distB="0" distL="114300" distR="114300" simplePos="0" relativeHeight="503241920" behindDoc="1" locked="0" layoutInCell="1" allowOverlap="1">
                <wp:simplePos x="0" y="0"/>
                <wp:positionH relativeFrom="page">
                  <wp:posOffset>434975</wp:posOffset>
                </wp:positionH>
                <wp:positionV relativeFrom="paragraph">
                  <wp:posOffset>55245</wp:posOffset>
                </wp:positionV>
                <wp:extent cx="6731000" cy="6741160"/>
                <wp:effectExtent l="6350" t="7620" r="6350" b="4445"/>
                <wp:wrapNone/>
                <wp:docPr id="72"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1000" cy="6741160"/>
                          <a:chOff x="685" y="87"/>
                          <a:chExt cx="10600" cy="10616"/>
                        </a:xfrm>
                      </wpg:grpSpPr>
                      <wps:wsp>
                        <wps:cNvPr id="73" name="Line 49"/>
                        <wps:cNvCnPr>
                          <a:cxnSpLocks noChangeShapeType="1"/>
                        </wps:cNvCnPr>
                        <wps:spPr bwMode="auto">
                          <a:xfrm>
                            <a:off x="685" y="10698"/>
                            <a:ext cx="106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 name="Line 48"/>
                        <wps:cNvCnPr>
                          <a:cxnSpLocks noChangeShapeType="1"/>
                        </wps:cNvCnPr>
                        <wps:spPr bwMode="auto">
                          <a:xfrm>
                            <a:off x="690" y="97"/>
                            <a:ext cx="0" cy="1059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 name="Line 47"/>
                        <wps:cNvCnPr>
                          <a:cxnSpLocks noChangeShapeType="1"/>
                        </wps:cNvCnPr>
                        <wps:spPr bwMode="auto">
                          <a:xfrm>
                            <a:off x="685" y="92"/>
                            <a:ext cx="106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 name="Line 46"/>
                        <wps:cNvCnPr>
                          <a:cxnSpLocks noChangeShapeType="1"/>
                        </wps:cNvCnPr>
                        <wps:spPr bwMode="auto">
                          <a:xfrm>
                            <a:off x="11280" y="97"/>
                            <a:ext cx="0" cy="1059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 name="Line 45"/>
                        <wps:cNvCnPr>
                          <a:cxnSpLocks noChangeShapeType="1"/>
                        </wps:cNvCnPr>
                        <wps:spPr bwMode="auto">
                          <a:xfrm>
                            <a:off x="704" y="10678"/>
                            <a:ext cx="1056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 name="Line 44"/>
                        <wps:cNvCnPr>
                          <a:cxnSpLocks noChangeShapeType="1"/>
                        </wps:cNvCnPr>
                        <wps:spPr bwMode="auto">
                          <a:xfrm>
                            <a:off x="710" y="117"/>
                            <a:ext cx="0" cy="10556"/>
                          </a:xfrm>
                          <a:prstGeom prst="line">
                            <a:avLst/>
                          </a:prstGeom>
                          <a:noFill/>
                          <a:ln w="685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 name="Line 43"/>
                        <wps:cNvCnPr>
                          <a:cxnSpLocks noChangeShapeType="1"/>
                        </wps:cNvCnPr>
                        <wps:spPr bwMode="auto">
                          <a:xfrm>
                            <a:off x="704" y="113"/>
                            <a:ext cx="10560" cy="0"/>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 name="Line 42"/>
                        <wps:cNvCnPr>
                          <a:cxnSpLocks noChangeShapeType="1"/>
                        </wps:cNvCnPr>
                        <wps:spPr bwMode="auto">
                          <a:xfrm>
                            <a:off x="11260" y="118"/>
                            <a:ext cx="0" cy="1055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E8DC51" id="Group 41" o:spid="_x0000_s1026" style="position:absolute;margin-left:34.25pt;margin-top:4.35pt;width:530pt;height:530.8pt;z-index:-74560;mso-position-horizontal-relative:page" coordorigin="685,87" coordsize="10600,10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">
                <v:line id="Line 49" o:spid="_x0000_s1027" style="position:absolute;visibility:visible;mso-wrap-style:square" from="685,10698" to="11285,10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" strokeweight=".5pt"/>
                <v:line id="Line 48" o:spid="_x0000_s1028" style="position:absolute;visibility:visible;mso-wrap-style:square" from="690,97" to="690,10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" strokeweight=".48pt"/>
                <v:line id="Line 47" o:spid="_x0000_s1029" style="position:absolute;visibility:visible;mso-wrap-style:square" from="685,92" to="1128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" strokeweight=".5pt"/>
                <v:line id="Line 46" o:spid="_x0000_s1030" style="position:absolute;visibility:visible;mso-wrap-style:square" from="11280,97" to="11280,10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" strokeweight=".48pt"/>
                <v:line id="Line 45" o:spid="_x0000_s1031" style="position:absolute;visibility:visible;mso-wrap-style:square" from="704,10678" to="11264,10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" strokeweight=".5pt"/>
                <v:line id="Line 44" o:spid="_x0000_s1032" style="position:absolute;visibility:visible;mso-wrap-style:square" from="710,117" to="710,10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" strokeweight=".54pt"/>
                <v:line id="Line 43" o:spid="_x0000_s1033" style="position:absolute;visibility:visible;mso-wrap-style:square" from="704,113" to="11264,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" strokeweight=".4pt"/>
                <v:line id="Line 42" o:spid="_x0000_s1034" style="position:absolute;visibility:visible;mso-wrap-style:square" from="11260,118" to="11260,10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" strokeweight=".48pt"/>
                <w10:wrap anchorx="page"/>
              </v:group>
            </w:pict>
          </mc:Fallback>
        </mc:AlternateContent>
      </w:r>
      <w:r w:rsidR="008C2EEB">
        <w:rPr>
          <w:b/>
          <w:sz w:val="27"/>
          <w:lang w:eastAsia="zh-TW"/>
        </w:rPr>
        <w:t>一、教學設計理念說明二、教學單元案例</w:t>
      </w:r>
    </w:p>
    <w:tbl>
      <w:tblPr>
        <w:tblStyle w:val="TableNormal"/>
        <w:tblW w:w="0" w:type="auto"/>
        <w:tblInd w:w="23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63"/>
        <w:gridCol w:w="721"/>
        <w:gridCol w:w="950"/>
        <w:gridCol w:w="2865"/>
        <w:gridCol w:w="283"/>
        <w:gridCol w:w="846"/>
        <w:gridCol w:w="211"/>
        <w:gridCol w:w="3536"/>
      </w:tblGrid>
      <w:tr w:rsidR="00256983">
        <w:trPr>
          <w:trHeight w:val="380"/>
        </w:trPr>
        <w:tc>
          <w:tcPr>
            <w:tcW w:w="1584" w:type="dxa"/>
            <w:gridSpan w:val="2"/>
            <w:tcBorders>
              <w:bottom w:val="single" w:sz="4" w:space="0" w:color="000000"/>
              <w:right w:val="single" w:sz="4" w:space="0" w:color="000000"/>
            </w:tcBorders>
            <w:shd w:val="clear" w:color="auto" w:fill="D9D9D9"/>
          </w:tcPr>
          <w:p w:rsidR="00256983" w:rsidRDefault="008C2EEB">
            <w:pPr>
              <w:pStyle w:val="TableParagraph"/>
              <w:spacing w:line="337" w:lineRule="exact"/>
              <w:ind w:left="304"/>
              <w:rPr>
                <w:b/>
              </w:rPr>
            </w:pPr>
            <w:proofErr w:type="spellStart"/>
            <w:r>
              <w:rPr>
                <w:b/>
              </w:rPr>
              <w:t>領域</w:t>
            </w:r>
            <w:proofErr w:type="spellEnd"/>
            <w:r>
              <w:rPr>
                <w:b/>
              </w:rPr>
              <w:t>/</w:t>
            </w:r>
            <w:proofErr w:type="spellStart"/>
            <w:r>
              <w:rPr>
                <w:b/>
              </w:rPr>
              <w:t>科目</w:t>
            </w:r>
            <w:proofErr w:type="spellEnd"/>
          </w:p>
        </w:tc>
        <w:tc>
          <w:tcPr>
            <w:tcW w:w="3815" w:type="dxa"/>
            <w:gridSpan w:val="2"/>
            <w:tcBorders>
              <w:left w:val="single" w:sz="4" w:space="0" w:color="000000"/>
              <w:bottom w:val="single" w:sz="4" w:space="0" w:color="000000"/>
              <w:right w:val="single" w:sz="4" w:space="0" w:color="000000"/>
            </w:tcBorders>
          </w:tcPr>
          <w:p w:rsidR="00256983" w:rsidRDefault="00256983">
            <w:pPr>
              <w:pStyle w:val="TableParagraph"/>
              <w:rPr>
                <w:rFonts w:ascii="Times New Roman"/>
              </w:rPr>
            </w:pPr>
          </w:p>
        </w:tc>
        <w:tc>
          <w:tcPr>
            <w:tcW w:w="1340" w:type="dxa"/>
            <w:gridSpan w:val="3"/>
            <w:tcBorders>
              <w:left w:val="single" w:sz="4" w:space="0" w:color="000000"/>
              <w:bottom w:val="single" w:sz="4" w:space="0" w:color="000000"/>
              <w:right w:val="single" w:sz="4" w:space="0" w:color="000000"/>
            </w:tcBorders>
            <w:shd w:val="clear" w:color="auto" w:fill="D9D9D9"/>
          </w:tcPr>
          <w:p w:rsidR="00256983" w:rsidRDefault="008C2EEB">
            <w:pPr>
              <w:pStyle w:val="TableParagraph"/>
              <w:spacing w:line="337" w:lineRule="exact"/>
              <w:ind w:left="351"/>
              <w:rPr>
                <w:b/>
              </w:rPr>
            </w:pPr>
            <w:proofErr w:type="spellStart"/>
            <w:r>
              <w:rPr>
                <w:b/>
              </w:rPr>
              <w:t>設計者</w:t>
            </w:r>
            <w:proofErr w:type="spellEnd"/>
          </w:p>
        </w:tc>
        <w:tc>
          <w:tcPr>
            <w:tcW w:w="3536" w:type="dxa"/>
            <w:tcBorders>
              <w:left w:val="single" w:sz="4" w:space="0" w:color="000000"/>
              <w:bottom w:val="single" w:sz="4" w:space="0" w:color="000000"/>
            </w:tcBorders>
          </w:tcPr>
          <w:p w:rsidR="00256983" w:rsidRDefault="00256983">
            <w:pPr>
              <w:pStyle w:val="TableParagraph"/>
              <w:rPr>
                <w:rFonts w:ascii="Times New Roman"/>
              </w:rPr>
            </w:pPr>
          </w:p>
        </w:tc>
      </w:tr>
      <w:tr w:rsidR="00256983">
        <w:trPr>
          <w:trHeight w:val="380"/>
        </w:trPr>
        <w:tc>
          <w:tcPr>
            <w:tcW w:w="1584" w:type="dxa"/>
            <w:gridSpan w:val="2"/>
            <w:tcBorders>
              <w:top w:val="single" w:sz="4" w:space="0" w:color="000000"/>
              <w:bottom w:val="single" w:sz="4" w:space="0" w:color="000000"/>
              <w:right w:val="single" w:sz="4" w:space="0" w:color="000000"/>
            </w:tcBorders>
            <w:shd w:val="clear" w:color="auto" w:fill="D9D9D9"/>
          </w:tcPr>
          <w:p w:rsidR="00256983" w:rsidRDefault="008C2EEB">
            <w:pPr>
              <w:pStyle w:val="TableParagraph"/>
              <w:spacing w:line="337" w:lineRule="exact"/>
              <w:ind w:left="352"/>
              <w:rPr>
                <w:b/>
              </w:rPr>
            </w:pPr>
            <w:proofErr w:type="spellStart"/>
            <w:r>
              <w:rPr>
                <w:b/>
              </w:rPr>
              <w:t>實施年級</w:t>
            </w:r>
            <w:proofErr w:type="spellEnd"/>
          </w:p>
        </w:tc>
        <w:tc>
          <w:tcPr>
            <w:tcW w:w="3815" w:type="dxa"/>
            <w:gridSpan w:val="2"/>
            <w:tcBorders>
              <w:top w:val="single" w:sz="4" w:space="0" w:color="000000"/>
              <w:left w:val="single" w:sz="4" w:space="0" w:color="000000"/>
              <w:bottom w:val="single" w:sz="4" w:space="0" w:color="000000"/>
              <w:right w:val="single" w:sz="4" w:space="0" w:color="000000"/>
            </w:tcBorders>
          </w:tcPr>
          <w:p w:rsidR="00256983" w:rsidRDefault="00256983">
            <w:pPr>
              <w:pStyle w:val="TableParagraph"/>
              <w:rPr>
                <w:rFonts w:ascii="Times New Roman"/>
              </w:rPr>
            </w:pPr>
          </w:p>
        </w:tc>
        <w:tc>
          <w:tcPr>
            <w:tcW w:w="1340" w:type="dxa"/>
            <w:gridSpan w:val="3"/>
            <w:tcBorders>
              <w:top w:val="single" w:sz="4" w:space="0" w:color="000000"/>
              <w:left w:val="single" w:sz="4" w:space="0" w:color="000000"/>
              <w:bottom w:val="single" w:sz="4" w:space="0" w:color="000000"/>
              <w:right w:val="single" w:sz="4" w:space="0" w:color="000000"/>
            </w:tcBorders>
            <w:shd w:val="clear" w:color="auto" w:fill="D9D9D9"/>
          </w:tcPr>
          <w:p w:rsidR="00256983" w:rsidRDefault="008C2EEB">
            <w:pPr>
              <w:pStyle w:val="TableParagraph"/>
              <w:spacing w:line="337" w:lineRule="exact"/>
              <w:ind w:left="351"/>
              <w:rPr>
                <w:b/>
              </w:rPr>
            </w:pPr>
            <w:proofErr w:type="spellStart"/>
            <w:r>
              <w:rPr>
                <w:b/>
              </w:rPr>
              <w:t>總節數</w:t>
            </w:r>
            <w:proofErr w:type="spellEnd"/>
          </w:p>
        </w:tc>
        <w:tc>
          <w:tcPr>
            <w:tcW w:w="3536" w:type="dxa"/>
            <w:tcBorders>
              <w:top w:val="single" w:sz="4" w:space="0" w:color="000000"/>
              <w:left w:val="single" w:sz="4" w:space="0" w:color="000000"/>
              <w:bottom w:val="single" w:sz="4" w:space="0" w:color="000000"/>
            </w:tcBorders>
          </w:tcPr>
          <w:p w:rsidR="00256983" w:rsidRDefault="008C2EEB">
            <w:pPr>
              <w:pStyle w:val="TableParagraph"/>
              <w:tabs>
                <w:tab w:val="left" w:pos="1031"/>
                <w:tab w:val="left" w:pos="1963"/>
              </w:tabs>
              <w:spacing w:line="337" w:lineRule="exact"/>
              <w:ind w:left="122"/>
            </w:pPr>
            <w:r>
              <w:t>共</w:t>
            </w:r>
            <w:r>
              <w:rPr>
                <w:u w:val="single"/>
              </w:rPr>
              <w:t xml:space="preserve"> </w:t>
            </w:r>
            <w:r>
              <w:rPr>
                <w:u w:val="single"/>
              </w:rPr>
              <w:tab/>
            </w:r>
            <w:r>
              <w:t>節，</w:t>
            </w:r>
            <w:r>
              <w:rPr>
                <w:u w:val="single"/>
              </w:rPr>
              <w:t xml:space="preserve"> </w:t>
            </w:r>
            <w:r>
              <w:rPr>
                <w:u w:val="single"/>
              </w:rPr>
              <w:tab/>
            </w:r>
            <w:proofErr w:type="spellStart"/>
            <w:r>
              <w:t>分鐘</w:t>
            </w:r>
            <w:proofErr w:type="spellEnd"/>
          </w:p>
        </w:tc>
      </w:tr>
      <w:tr w:rsidR="00256983">
        <w:trPr>
          <w:trHeight w:val="379"/>
        </w:trPr>
        <w:tc>
          <w:tcPr>
            <w:tcW w:w="1584" w:type="dxa"/>
            <w:gridSpan w:val="2"/>
            <w:tcBorders>
              <w:top w:val="single" w:sz="4" w:space="0" w:color="000000"/>
              <w:bottom w:val="double" w:sz="1" w:space="0" w:color="000000"/>
              <w:right w:val="single" w:sz="4" w:space="0" w:color="000000"/>
            </w:tcBorders>
            <w:shd w:val="clear" w:color="auto" w:fill="D9D9D9"/>
          </w:tcPr>
          <w:p w:rsidR="00256983" w:rsidRDefault="008C2EEB">
            <w:pPr>
              <w:pStyle w:val="TableParagraph"/>
              <w:spacing w:line="337" w:lineRule="exact"/>
              <w:ind w:left="352"/>
              <w:rPr>
                <w:b/>
              </w:rPr>
            </w:pPr>
            <w:proofErr w:type="spellStart"/>
            <w:r>
              <w:rPr>
                <w:b/>
              </w:rPr>
              <w:t>單元名稱</w:t>
            </w:r>
            <w:proofErr w:type="spellEnd"/>
          </w:p>
        </w:tc>
        <w:tc>
          <w:tcPr>
            <w:tcW w:w="8691" w:type="dxa"/>
            <w:gridSpan w:val="6"/>
            <w:tcBorders>
              <w:top w:val="single" w:sz="4" w:space="0" w:color="000000"/>
              <w:left w:val="single" w:sz="4" w:space="0" w:color="000000"/>
              <w:bottom w:val="double" w:sz="1" w:space="0" w:color="000000"/>
            </w:tcBorders>
          </w:tcPr>
          <w:p w:rsidR="00256983" w:rsidRDefault="00256983">
            <w:pPr>
              <w:pStyle w:val="TableParagraph"/>
              <w:rPr>
                <w:rFonts w:ascii="Times New Roman"/>
              </w:rPr>
            </w:pPr>
          </w:p>
        </w:tc>
      </w:tr>
      <w:tr w:rsidR="00256983">
        <w:trPr>
          <w:trHeight w:val="382"/>
        </w:trPr>
        <w:tc>
          <w:tcPr>
            <w:tcW w:w="10275" w:type="dxa"/>
            <w:gridSpan w:val="8"/>
            <w:tcBorders>
              <w:top w:val="double" w:sz="1" w:space="0" w:color="000000"/>
              <w:bottom w:val="single" w:sz="4" w:space="0" w:color="000000"/>
            </w:tcBorders>
            <w:shd w:val="clear" w:color="auto" w:fill="D9D9D9"/>
          </w:tcPr>
          <w:p w:rsidR="00256983" w:rsidRDefault="008C2EEB">
            <w:pPr>
              <w:pStyle w:val="TableParagraph"/>
              <w:spacing w:line="337" w:lineRule="exact"/>
              <w:ind w:left="4676" w:right="4648"/>
              <w:jc w:val="center"/>
              <w:rPr>
                <w:b/>
              </w:rPr>
            </w:pPr>
            <w:proofErr w:type="spellStart"/>
            <w:r>
              <w:rPr>
                <w:b/>
              </w:rPr>
              <w:t>設計依據</w:t>
            </w:r>
            <w:proofErr w:type="spellEnd"/>
          </w:p>
        </w:tc>
      </w:tr>
      <w:tr w:rsidR="00256983">
        <w:trPr>
          <w:trHeight w:val="380"/>
        </w:trPr>
        <w:tc>
          <w:tcPr>
            <w:tcW w:w="863" w:type="dxa"/>
            <w:vMerge w:val="restart"/>
            <w:tcBorders>
              <w:top w:val="single" w:sz="4" w:space="0" w:color="000000"/>
              <w:bottom w:val="single" w:sz="4" w:space="0" w:color="000000"/>
              <w:right w:val="single" w:sz="4" w:space="0" w:color="000000"/>
            </w:tcBorders>
            <w:shd w:val="clear" w:color="auto" w:fill="D9D9D9"/>
          </w:tcPr>
          <w:p w:rsidR="00256983" w:rsidRDefault="008C2EEB">
            <w:pPr>
              <w:pStyle w:val="TableParagraph"/>
              <w:spacing w:line="350" w:lineRule="exact"/>
              <w:ind w:left="211"/>
              <w:rPr>
                <w:b/>
              </w:rPr>
            </w:pPr>
            <w:proofErr w:type="spellStart"/>
            <w:r>
              <w:rPr>
                <w:b/>
                <w:w w:val="95"/>
              </w:rPr>
              <w:t>學習</w:t>
            </w:r>
            <w:proofErr w:type="spellEnd"/>
          </w:p>
          <w:p w:rsidR="00256983" w:rsidRDefault="008C2EEB">
            <w:pPr>
              <w:pStyle w:val="TableParagraph"/>
              <w:spacing w:line="382" w:lineRule="exact"/>
              <w:ind w:left="211"/>
              <w:rPr>
                <w:b/>
              </w:rPr>
            </w:pPr>
            <w:proofErr w:type="spellStart"/>
            <w:r>
              <w:rPr>
                <w:b/>
                <w:w w:val="95"/>
              </w:rPr>
              <w:t>重點</w:t>
            </w:r>
            <w:proofErr w:type="spellEnd"/>
          </w:p>
        </w:tc>
        <w:tc>
          <w:tcPr>
            <w:tcW w:w="1671" w:type="dxa"/>
            <w:gridSpan w:val="2"/>
            <w:tcBorders>
              <w:top w:val="single" w:sz="4" w:space="0" w:color="000000"/>
              <w:left w:val="single" w:sz="4" w:space="0" w:color="000000"/>
              <w:bottom w:val="single" w:sz="4" w:space="0" w:color="000000"/>
              <w:right w:val="single" w:sz="4" w:space="0" w:color="000000"/>
            </w:tcBorders>
            <w:shd w:val="clear" w:color="auto" w:fill="D9D9D9"/>
          </w:tcPr>
          <w:p w:rsidR="00256983" w:rsidRDefault="008C2EEB">
            <w:pPr>
              <w:pStyle w:val="TableParagraph"/>
              <w:spacing w:line="337" w:lineRule="exact"/>
              <w:ind w:left="407"/>
              <w:rPr>
                <w:b/>
              </w:rPr>
            </w:pPr>
            <w:proofErr w:type="spellStart"/>
            <w:r>
              <w:rPr>
                <w:b/>
              </w:rPr>
              <w:t>學習表現</w:t>
            </w:r>
            <w:proofErr w:type="spellEnd"/>
          </w:p>
        </w:tc>
        <w:tc>
          <w:tcPr>
            <w:tcW w:w="3148" w:type="dxa"/>
            <w:gridSpan w:val="2"/>
            <w:tcBorders>
              <w:top w:val="single" w:sz="4" w:space="0" w:color="000000"/>
              <w:left w:val="single" w:sz="4" w:space="0" w:color="000000"/>
              <w:bottom w:val="single" w:sz="4" w:space="0" w:color="000000"/>
              <w:right w:val="single" w:sz="4" w:space="0" w:color="000000"/>
            </w:tcBorders>
          </w:tcPr>
          <w:p w:rsidR="00256983" w:rsidRDefault="00256983">
            <w:pPr>
              <w:pStyle w:val="TableParagraph"/>
              <w:rPr>
                <w:rFonts w:ascii="Times New Roman"/>
              </w:rPr>
            </w:pPr>
          </w:p>
        </w:tc>
        <w:tc>
          <w:tcPr>
            <w:tcW w:w="846"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256983" w:rsidRDefault="008C2EEB">
            <w:pPr>
              <w:pStyle w:val="TableParagraph"/>
              <w:spacing w:line="350" w:lineRule="exact"/>
              <w:ind w:left="213"/>
              <w:rPr>
                <w:b/>
              </w:rPr>
            </w:pPr>
            <w:proofErr w:type="spellStart"/>
            <w:r>
              <w:rPr>
                <w:b/>
                <w:w w:val="95"/>
              </w:rPr>
              <w:t>核心</w:t>
            </w:r>
            <w:proofErr w:type="spellEnd"/>
          </w:p>
          <w:p w:rsidR="00256983" w:rsidRDefault="008C2EEB">
            <w:pPr>
              <w:pStyle w:val="TableParagraph"/>
              <w:spacing w:line="382" w:lineRule="exact"/>
              <w:ind w:left="213"/>
              <w:rPr>
                <w:b/>
              </w:rPr>
            </w:pPr>
            <w:proofErr w:type="spellStart"/>
            <w:r>
              <w:rPr>
                <w:b/>
                <w:w w:val="95"/>
              </w:rPr>
              <w:t>素養</w:t>
            </w:r>
            <w:proofErr w:type="spellEnd"/>
          </w:p>
        </w:tc>
        <w:tc>
          <w:tcPr>
            <w:tcW w:w="3747" w:type="dxa"/>
            <w:gridSpan w:val="2"/>
            <w:tcBorders>
              <w:top w:val="single" w:sz="4" w:space="0" w:color="000000"/>
              <w:left w:val="single" w:sz="4" w:space="0" w:color="000000"/>
              <w:bottom w:val="nil"/>
            </w:tcBorders>
          </w:tcPr>
          <w:p w:rsidR="00256983" w:rsidRDefault="00256983">
            <w:pPr>
              <w:pStyle w:val="TableParagraph"/>
              <w:rPr>
                <w:rFonts w:ascii="Times New Roman"/>
              </w:rPr>
            </w:pPr>
          </w:p>
        </w:tc>
      </w:tr>
      <w:tr w:rsidR="00256983">
        <w:trPr>
          <w:trHeight w:val="400"/>
        </w:trPr>
        <w:tc>
          <w:tcPr>
            <w:tcW w:w="863" w:type="dxa"/>
            <w:vMerge/>
            <w:tcBorders>
              <w:top w:val="nil"/>
              <w:bottom w:val="single" w:sz="4" w:space="0" w:color="000000"/>
              <w:right w:val="single" w:sz="4" w:space="0" w:color="000000"/>
            </w:tcBorders>
            <w:shd w:val="clear" w:color="auto" w:fill="D9D9D9"/>
          </w:tcPr>
          <w:p w:rsidR="00256983" w:rsidRDefault="00256983">
            <w:pPr>
              <w:rPr>
                <w:sz w:val="2"/>
                <w:szCs w:val="2"/>
              </w:rPr>
            </w:pPr>
          </w:p>
        </w:tc>
        <w:tc>
          <w:tcPr>
            <w:tcW w:w="1671" w:type="dxa"/>
            <w:gridSpan w:val="2"/>
            <w:tcBorders>
              <w:top w:val="single" w:sz="4" w:space="0" w:color="000000"/>
              <w:left w:val="single" w:sz="4" w:space="0" w:color="000000"/>
              <w:bottom w:val="single" w:sz="4" w:space="0" w:color="000000"/>
              <w:right w:val="single" w:sz="4" w:space="0" w:color="000000"/>
            </w:tcBorders>
            <w:shd w:val="clear" w:color="auto" w:fill="D9D9D9"/>
          </w:tcPr>
          <w:p w:rsidR="00256983" w:rsidRDefault="008C2EEB">
            <w:pPr>
              <w:pStyle w:val="TableParagraph"/>
              <w:spacing w:line="357" w:lineRule="exact"/>
              <w:ind w:left="407"/>
              <w:rPr>
                <w:b/>
              </w:rPr>
            </w:pPr>
            <w:proofErr w:type="spellStart"/>
            <w:r>
              <w:rPr>
                <w:b/>
              </w:rPr>
              <w:t>學習內容</w:t>
            </w:r>
            <w:proofErr w:type="spellEnd"/>
          </w:p>
        </w:tc>
        <w:tc>
          <w:tcPr>
            <w:tcW w:w="3148" w:type="dxa"/>
            <w:gridSpan w:val="2"/>
            <w:tcBorders>
              <w:top w:val="single" w:sz="4" w:space="0" w:color="000000"/>
              <w:left w:val="single" w:sz="4" w:space="0" w:color="000000"/>
              <w:bottom w:val="single" w:sz="4" w:space="0" w:color="000000"/>
              <w:right w:val="single" w:sz="4" w:space="0" w:color="000000"/>
            </w:tcBorders>
          </w:tcPr>
          <w:p w:rsidR="00256983" w:rsidRDefault="00256983">
            <w:pPr>
              <w:pStyle w:val="TableParagraph"/>
              <w:rPr>
                <w:rFonts w:ascii="Times New Roman"/>
              </w:rPr>
            </w:pPr>
          </w:p>
        </w:tc>
        <w:tc>
          <w:tcPr>
            <w:tcW w:w="846" w:type="dxa"/>
            <w:vMerge/>
            <w:tcBorders>
              <w:top w:val="nil"/>
              <w:left w:val="single" w:sz="4" w:space="0" w:color="000000"/>
              <w:bottom w:val="single" w:sz="4" w:space="0" w:color="000000"/>
              <w:right w:val="single" w:sz="4" w:space="0" w:color="000000"/>
            </w:tcBorders>
            <w:shd w:val="clear" w:color="auto" w:fill="D9D9D9"/>
          </w:tcPr>
          <w:p w:rsidR="00256983" w:rsidRDefault="00256983">
            <w:pPr>
              <w:rPr>
                <w:sz w:val="2"/>
                <w:szCs w:val="2"/>
              </w:rPr>
            </w:pPr>
          </w:p>
        </w:tc>
        <w:tc>
          <w:tcPr>
            <w:tcW w:w="3747" w:type="dxa"/>
            <w:gridSpan w:val="2"/>
            <w:tcBorders>
              <w:top w:val="nil"/>
              <w:left w:val="single" w:sz="4" w:space="0" w:color="000000"/>
              <w:bottom w:val="single" w:sz="4" w:space="0" w:color="000000"/>
            </w:tcBorders>
          </w:tcPr>
          <w:p w:rsidR="00256983" w:rsidRDefault="00256983">
            <w:pPr>
              <w:pStyle w:val="TableParagraph"/>
              <w:rPr>
                <w:rFonts w:ascii="Times New Roman"/>
              </w:rPr>
            </w:pPr>
          </w:p>
        </w:tc>
      </w:tr>
      <w:tr w:rsidR="00256983">
        <w:trPr>
          <w:trHeight w:val="761"/>
        </w:trPr>
        <w:tc>
          <w:tcPr>
            <w:tcW w:w="863" w:type="dxa"/>
            <w:vMerge w:val="restart"/>
            <w:tcBorders>
              <w:top w:val="single" w:sz="4" w:space="0" w:color="000000"/>
              <w:bottom w:val="single" w:sz="4" w:space="0" w:color="000000"/>
              <w:right w:val="single" w:sz="4" w:space="0" w:color="000000"/>
            </w:tcBorders>
            <w:shd w:val="clear" w:color="auto" w:fill="D9D9D9"/>
          </w:tcPr>
          <w:p w:rsidR="00256983" w:rsidRDefault="00256983">
            <w:pPr>
              <w:pStyle w:val="TableParagraph"/>
              <w:spacing w:before="13"/>
              <w:rPr>
                <w:b/>
                <w:sz w:val="19"/>
              </w:rPr>
            </w:pPr>
          </w:p>
          <w:p w:rsidR="00256983" w:rsidRDefault="008C2EEB">
            <w:pPr>
              <w:pStyle w:val="TableParagraph"/>
              <w:spacing w:line="237" w:lineRule="auto"/>
              <w:ind w:left="211" w:right="191"/>
              <w:rPr>
                <w:b/>
              </w:rPr>
            </w:pPr>
            <w:proofErr w:type="spellStart"/>
            <w:r>
              <w:rPr>
                <w:b/>
              </w:rPr>
              <w:t>議題融入</w:t>
            </w:r>
            <w:proofErr w:type="spellEnd"/>
          </w:p>
        </w:tc>
        <w:tc>
          <w:tcPr>
            <w:tcW w:w="1671" w:type="dxa"/>
            <w:gridSpan w:val="2"/>
            <w:tcBorders>
              <w:top w:val="single" w:sz="4" w:space="0" w:color="000000"/>
              <w:left w:val="single" w:sz="4" w:space="0" w:color="000000"/>
              <w:bottom w:val="single" w:sz="4" w:space="0" w:color="000000"/>
              <w:right w:val="single" w:sz="4" w:space="0" w:color="000000"/>
            </w:tcBorders>
            <w:shd w:val="clear" w:color="auto" w:fill="D9D9D9"/>
          </w:tcPr>
          <w:p w:rsidR="00256983" w:rsidRDefault="008C2EEB">
            <w:pPr>
              <w:pStyle w:val="TableParagraph"/>
              <w:spacing w:line="335" w:lineRule="exact"/>
              <w:ind w:left="166" w:right="134"/>
              <w:jc w:val="center"/>
              <w:rPr>
                <w:b/>
              </w:rPr>
            </w:pPr>
            <w:proofErr w:type="spellStart"/>
            <w:r>
              <w:rPr>
                <w:b/>
              </w:rPr>
              <w:t>議題</w:t>
            </w:r>
            <w:proofErr w:type="spellEnd"/>
          </w:p>
          <w:p w:rsidR="00256983" w:rsidRDefault="008C2EEB">
            <w:pPr>
              <w:pStyle w:val="TableParagraph"/>
              <w:spacing w:line="382" w:lineRule="exact"/>
              <w:ind w:left="166" w:right="134"/>
              <w:jc w:val="center"/>
              <w:rPr>
                <w:b/>
              </w:rPr>
            </w:pPr>
            <w:proofErr w:type="spellStart"/>
            <w:r>
              <w:rPr>
                <w:b/>
              </w:rPr>
              <w:t>實質內涵</w:t>
            </w:r>
            <w:proofErr w:type="spellEnd"/>
          </w:p>
        </w:tc>
        <w:tc>
          <w:tcPr>
            <w:tcW w:w="7741" w:type="dxa"/>
            <w:gridSpan w:val="5"/>
            <w:tcBorders>
              <w:top w:val="single" w:sz="4" w:space="0" w:color="000000"/>
              <w:left w:val="single" w:sz="4" w:space="0" w:color="000000"/>
              <w:bottom w:val="single" w:sz="4" w:space="0" w:color="000000"/>
            </w:tcBorders>
          </w:tcPr>
          <w:p w:rsidR="00256983" w:rsidRDefault="00256983">
            <w:pPr>
              <w:pStyle w:val="TableParagraph"/>
              <w:rPr>
                <w:rFonts w:ascii="Times New Roman"/>
              </w:rPr>
            </w:pPr>
          </w:p>
        </w:tc>
      </w:tr>
      <w:tr w:rsidR="00256983">
        <w:trPr>
          <w:trHeight w:val="760"/>
        </w:trPr>
        <w:tc>
          <w:tcPr>
            <w:tcW w:w="863" w:type="dxa"/>
            <w:vMerge/>
            <w:tcBorders>
              <w:top w:val="nil"/>
              <w:bottom w:val="single" w:sz="4" w:space="0" w:color="000000"/>
              <w:right w:val="single" w:sz="4" w:space="0" w:color="000000"/>
            </w:tcBorders>
            <w:shd w:val="clear" w:color="auto" w:fill="D9D9D9"/>
          </w:tcPr>
          <w:p w:rsidR="00256983" w:rsidRDefault="00256983">
            <w:pPr>
              <w:rPr>
                <w:sz w:val="2"/>
                <w:szCs w:val="2"/>
              </w:rPr>
            </w:pPr>
          </w:p>
        </w:tc>
        <w:tc>
          <w:tcPr>
            <w:tcW w:w="1671" w:type="dxa"/>
            <w:gridSpan w:val="2"/>
            <w:tcBorders>
              <w:top w:val="single" w:sz="4" w:space="0" w:color="000000"/>
              <w:left w:val="single" w:sz="4" w:space="0" w:color="000000"/>
              <w:bottom w:val="single" w:sz="4" w:space="0" w:color="000000"/>
              <w:right w:val="single" w:sz="4" w:space="0" w:color="000000"/>
            </w:tcBorders>
            <w:shd w:val="clear" w:color="auto" w:fill="D9D9D9"/>
          </w:tcPr>
          <w:p w:rsidR="00256983" w:rsidRDefault="008C2EEB">
            <w:pPr>
              <w:pStyle w:val="TableParagraph"/>
              <w:spacing w:line="335" w:lineRule="exact"/>
              <w:ind w:left="166" w:right="134"/>
              <w:jc w:val="center"/>
              <w:rPr>
                <w:b/>
              </w:rPr>
            </w:pPr>
            <w:proofErr w:type="spellStart"/>
            <w:r>
              <w:rPr>
                <w:b/>
              </w:rPr>
              <w:t>所融入之學習</w:t>
            </w:r>
            <w:proofErr w:type="spellEnd"/>
          </w:p>
          <w:p w:rsidR="00256983" w:rsidRDefault="008C2EEB">
            <w:pPr>
              <w:pStyle w:val="TableParagraph"/>
              <w:spacing w:line="382" w:lineRule="exact"/>
              <w:ind w:left="166" w:right="134"/>
              <w:jc w:val="center"/>
              <w:rPr>
                <w:b/>
              </w:rPr>
            </w:pPr>
            <w:proofErr w:type="spellStart"/>
            <w:r>
              <w:rPr>
                <w:b/>
              </w:rPr>
              <w:t>重點</w:t>
            </w:r>
            <w:proofErr w:type="spellEnd"/>
          </w:p>
        </w:tc>
        <w:tc>
          <w:tcPr>
            <w:tcW w:w="7741" w:type="dxa"/>
            <w:gridSpan w:val="5"/>
            <w:tcBorders>
              <w:top w:val="single" w:sz="4" w:space="0" w:color="000000"/>
              <w:left w:val="single" w:sz="4" w:space="0" w:color="000000"/>
              <w:bottom w:val="single" w:sz="4" w:space="0" w:color="000000"/>
            </w:tcBorders>
          </w:tcPr>
          <w:p w:rsidR="00256983" w:rsidRDefault="00256983">
            <w:pPr>
              <w:pStyle w:val="TableParagraph"/>
              <w:rPr>
                <w:rFonts w:ascii="Times New Roman"/>
              </w:rPr>
            </w:pPr>
          </w:p>
        </w:tc>
      </w:tr>
      <w:tr w:rsidR="00256983">
        <w:trPr>
          <w:trHeight w:val="380"/>
        </w:trPr>
        <w:tc>
          <w:tcPr>
            <w:tcW w:w="2534" w:type="dxa"/>
            <w:gridSpan w:val="3"/>
            <w:tcBorders>
              <w:top w:val="single" w:sz="4" w:space="0" w:color="000000"/>
              <w:bottom w:val="single" w:sz="4" w:space="0" w:color="000000"/>
              <w:right w:val="single" w:sz="4" w:space="0" w:color="000000"/>
            </w:tcBorders>
            <w:shd w:val="clear" w:color="auto" w:fill="D9D9D9"/>
          </w:tcPr>
          <w:p w:rsidR="00256983" w:rsidRDefault="008C2EEB">
            <w:pPr>
              <w:pStyle w:val="TableParagraph"/>
              <w:spacing w:line="337" w:lineRule="exact"/>
              <w:ind w:left="119"/>
              <w:rPr>
                <w:b/>
                <w:lang w:eastAsia="zh-TW"/>
              </w:rPr>
            </w:pPr>
            <w:r>
              <w:rPr>
                <w:b/>
                <w:lang w:eastAsia="zh-TW"/>
              </w:rPr>
              <w:t>與其他領域/科目的連結</w:t>
            </w:r>
          </w:p>
        </w:tc>
        <w:tc>
          <w:tcPr>
            <w:tcW w:w="7741" w:type="dxa"/>
            <w:gridSpan w:val="5"/>
            <w:tcBorders>
              <w:top w:val="single" w:sz="4" w:space="0" w:color="000000"/>
              <w:left w:val="single" w:sz="4" w:space="0" w:color="000000"/>
              <w:bottom w:val="single" w:sz="4" w:space="0" w:color="000000"/>
            </w:tcBorders>
          </w:tcPr>
          <w:p w:rsidR="00256983" w:rsidRDefault="00256983">
            <w:pPr>
              <w:pStyle w:val="TableParagraph"/>
              <w:rPr>
                <w:rFonts w:ascii="Times New Roman"/>
                <w:lang w:eastAsia="zh-TW"/>
              </w:rPr>
            </w:pPr>
          </w:p>
        </w:tc>
      </w:tr>
      <w:tr w:rsidR="00256983">
        <w:trPr>
          <w:trHeight w:val="380"/>
        </w:trPr>
        <w:tc>
          <w:tcPr>
            <w:tcW w:w="2534" w:type="dxa"/>
            <w:gridSpan w:val="3"/>
            <w:tcBorders>
              <w:top w:val="single" w:sz="4" w:space="0" w:color="000000"/>
              <w:bottom w:val="single" w:sz="4" w:space="0" w:color="000000"/>
              <w:right w:val="single" w:sz="4" w:space="0" w:color="000000"/>
            </w:tcBorders>
            <w:shd w:val="clear" w:color="auto" w:fill="D9D9D9"/>
          </w:tcPr>
          <w:p w:rsidR="00256983" w:rsidRDefault="008C2EEB">
            <w:pPr>
              <w:pStyle w:val="TableParagraph"/>
              <w:spacing w:line="337" w:lineRule="exact"/>
              <w:ind w:left="108"/>
              <w:rPr>
                <w:b/>
              </w:rPr>
            </w:pPr>
            <w:proofErr w:type="spellStart"/>
            <w:r>
              <w:rPr>
                <w:b/>
              </w:rPr>
              <w:t>教材來源</w:t>
            </w:r>
            <w:proofErr w:type="spellEnd"/>
          </w:p>
        </w:tc>
        <w:tc>
          <w:tcPr>
            <w:tcW w:w="7741" w:type="dxa"/>
            <w:gridSpan w:val="5"/>
            <w:tcBorders>
              <w:top w:val="single" w:sz="4" w:space="0" w:color="000000"/>
              <w:left w:val="single" w:sz="4" w:space="0" w:color="000000"/>
              <w:bottom w:val="single" w:sz="4" w:space="0" w:color="000000"/>
            </w:tcBorders>
          </w:tcPr>
          <w:p w:rsidR="00256983" w:rsidRDefault="00256983">
            <w:pPr>
              <w:pStyle w:val="TableParagraph"/>
              <w:rPr>
                <w:rFonts w:ascii="Times New Roman"/>
              </w:rPr>
            </w:pPr>
          </w:p>
        </w:tc>
      </w:tr>
      <w:tr w:rsidR="00256983">
        <w:trPr>
          <w:trHeight w:val="379"/>
        </w:trPr>
        <w:tc>
          <w:tcPr>
            <w:tcW w:w="2534" w:type="dxa"/>
            <w:gridSpan w:val="3"/>
            <w:tcBorders>
              <w:top w:val="single" w:sz="4" w:space="0" w:color="000000"/>
              <w:bottom w:val="double" w:sz="1" w:space="0" w:color="000000"/>
              <w:right w:val="single" w:sz="4" w:space="0" w:color="000000"/>
            </w:tcBorders>
            <w:shd w:val="clear" w:color="auto" w:fill="D9D9D9"/>
          </w:tcPr>
          <w:p w:rsidR="00256983" w:rsidRDefault="008C2EEB">
            <w:pPr>
              <w:pStyle w:val="TableParagraph"/>
              <w:spacing w:line="337" w:lineRule="exact"/>
              <w:ind w:left="108"/>
              <w:rPr>
                <w:b/>
              </w:rPr>
            </w:pPr>
            <w:proofErr w:type="spellStart"/>
            <w:r>
              <w:rPr>
                <w:b/>
              </w:rPr>
              <w:t>教學設備</w:t>
            </w:r>
            <w:proofErr w:type="spellEnd"/>
            <w:r>
              <w:rPr>
                <w:b/>
              </w:rPr>
              <w:t>/</w:t>
            </w:r>
            <w:proofErr w:type="spellStart"/>
            <w:r>
              <w:rPr>
                <w:b/>
              </w:rPr>
              <w:t>資源</w:t>
            </w:r>
            <w:proofErr w:type="spellEnd"/>
          </w:p>
        </w:tc>
        <w:tc>
          <w:tcPr>
            <w:tcW w:w="7741" w:type="dxa"/>
            <w:gridSpan w:val="5"/>
            <w:tcBorders>
              <w:top w:val="single" w:sz="4" w:space="0" w:color="000000"/>
              <w:left w:val="single" w:sz="4" w:space="0" w:color="000000"/>
              <w:bottom w:val="double" w:sz="1" w:space="0" w:color="000000"/>
            </w:tcBorders>
          </w:tcPr>
          <w:p w:rsidR="00256983" w:rsidRDefault="00256983">
            <w:pPr>
              <w:pStyle w:val="TableParagraph"/>
              <w:rPr>
                <w:rFonts w:ascii="Times New Roman"/>
              </w:rPr>
            </w:pPr>
          </w:p>
        </w:tc>
      </w:tr>
      <w:tr w:rsidR="00256983">
        <w:trPr>
          <w:trHeight w:val="380"/>
        </w:trPr>
        <w:tc>
          <w:tcPr>
            <w:tcW w:w="10275" w:type="dxa"/>
            <w:gridSpan w:val="8"/>
            <w:tcBorders>
              <w:top w:val="double" w:sz="1" w:space="0" w:color="000000"/>
              <w:bottom w:val="single" w:sz="4" w:space="0" w:color="000000"/>
            </w:tcBorders>
            <w:shd w:val="clear" w:color="auto" w:fill="D9D9D9"/>
          </w:tcPr>
          <w:p w:rsidR="00256983" w:rsidRDefault="008C2EEB">
            <w:pPr>
              <w:pStyle w:val="TableParagraph"/>
              <w:spacing w:line="337" w:lineRule="exact"/>
              <w:ind w:left="4676" w:right="4648"/>
              <w:jc w:val="center"/>
              <w:rPr>
                <w:b/>
              </w:rPr>
            </w:pPr>
            <w:proofErr w:type="spellStart"/>
            <w:r>
              <w:rPr>
                <w:b/>
              </w:rPr>
              <w:t>學習目標</w:t>
            </w:r>
            <w:proofErr w:type="spellEnd"/>
          </w:p>
        </w:tc>
      </w:tr>
      <w:tr w:rsidR="00256983">
        <w:trPr>
          <w:trHeight w:val="381"/>
        </w:trPr>
        <w:tc>
          <w:tcPr>
            <w:tcW w:w="10275" w:type="dxa"/>
            <w:gridSpan w:val="8"/>
            <w:tcBorders>
              <w:top w:val="single" w:sz="4" w:space="0" w:color="000000"/>
            </w:tcBorders>
          </w:tcPr>
          <w:p w:rsidR="00256983" w:rsidRDefault="00256983">
            <w:pPr>
              <w:pStyle w:val="TableParagraph"/>
              <w:rPr>
                <w:rFonts w:ascii="Times New Roman"/>
              </w:rPr>
            </w:pPr>
          </w:p>
        </w:tc>
      </w:tr>
    </w:tbl>
    <w:p w:rsidR="00256983" w:rsidRDefault="00256983">
      <w:pPr>
        <w:pStyle w:val="a3"/>
        <w:spacing w:before="14" w:after="1"/>
        <w:rPr>
          <w:b/>
          <w:sz w:val="19"/>
        </w:rPr>
      </w:pPr>
    </w:p>
    <w:tbl>
      <w:tblPr>
        <w:tblStyle w:val="TableNormal"/>
        <w:tblW w:w="0" w:type="auto"/>
        <w:tblInd w:w="23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535"/>
        <w:gridCol w:w="881"/>
        <w:gridCol w:w="2860"/>
      </w:tblGrid>
      <w:tr w:rsidR="00256983">
        <w:trPr>
          <w:trHeight w:val="380"/>
        </w:trPr>
        <w:tc>
          <w:tcPr>
            <w:tcW w:w="10276" w:type="dxa"/>
            <w:gridSpan w:val="3"/>
            <w:tcBorders>
              <w:bottom w:val="single" w:sz="4" w:space="0" w:color="000000"/>
            </w:tcBorders>
            <w:shd w:val="clear" w:color="auto" w:fill="D9D9D9"/>
          </w:tcPr>
          <w:p w:rsidR="00256983" w:rsidRDefault="008C2EEB">
            <w:pPr>
              <w:pStyle w:val="TableParagraph"/>
              <w:spacing w:line="337" w:lineRule="exact"/>
              <w:ind w:left="4457" w:right="4428"/>
              <w:jc w:val="center"/>
              <w:rPr>
                <w:b/>
              </w:rPr>
            </w:pPr>
            <w:proofErr w:type="spellStart"/>
            <w:r>
              <w:rPr>
                <w:b/>
              </w:rPr>
              <w:t>教學活動設計</w:t>
            </w:r>
            <w:proofErr w:type="spellEnd"/>
          </w:p>
        </w:tc>
      </w:tr>
      <w:tr w:rsidR="00256983">
        <w:trPr>
          <w:trHeight w:val="380"/>
        </w:trPr>
        <w:tc>
          <w:tcPr>
            <w:tcW w:w="6535" w:type="dxa"/>
            <w:tcBorders>
              <w:top w:val="single" w:sz="4" w:space="0" w:color="000000"/>
              <w:bottom w:val="single" w:sz="4" w:space="0" w:color="000000"/>
              <w:right w:val="single" w:sz="4" w:space="0" w:color="000000"/>
            </w:tcBorders>
            <w:shd w:val="clear" w:color="auto" w:fill="D9D9D9"/>
          </w:tcPr>
          <w:p w:rsidR="00256983" w:rsidRDefault="008C2EEB">
            <w:pPr>
              <w:pStyle w:val="TableParagraph"/>
              <w:spacing w:line="337" w:lineRule="exact"/>
              <w:ind w:left="2057"/>
              <w:rPr>
                <w:b/>
                <w:lang w:eastAsia="zh-TW"/>
              </w:rPr>
            </w:pPr>
            <w:r>
              <w:rPr>
                <w:b/>
                <w:lang w:eastAsia="zh-TW"/>
              </w:rPr>
              <w:t>教學活動內容及實施方式</w:t>
            </w:r>
          </w:p>
        </w:tc>
        <w:tc>
          <w:tcPr>
            <w:tcW w:w="881" w:type="dxa"/>
            <w:tcBorders>
              <w:top w:val="single" w:sz="4" w:space="0" w:color="000000"/>
              <w:left w:val="single" w:sz="4" w:space="0" w:color="000000"/>
              <w:bottom w:val="single" w:sz="4" w:space="0" w:color="000000"/>
              <w:right w:val="single" w:sz="4" w:space="0" w:color="000000"/>
            </w:tcBorders>
            <w:shd w:val="clear" w:color="auto" w:fill="D9D9D9"/>
          </w:tcPr>
          <w:p w:rsidR="00256983" w:rsidRDefault="008C2EEB">
            <w:pPr>
              <w:pStyle w:val="TableParagraph"/>
              <w:spacing w:line="337" w:lineRule="exact"/>
              <w:ind w:left="229"/>
              <w:rPr>
                <w:b/>
              </w:rPr>
            </w:pPr>
            <w:proofErr w:type="spellStart"/>
            <w:r>
              <w:rPr>
                <w:b/>
              </w:rPr>
              <w:t>時間</w:t>
            </w:r>
            <w:proofErr w:type="spellEnd"/>
          </w:p>
        </w:tc>
        <w:tc>
          <w:tcPr>
            <w:tcW w:w="2860" w:type="dxa"/>
            <w:tcBorders>
              <w:top w:val="single" w:sz="4" w:space="0" w:color="000000"/>
              <w:left w:val="single" w:sz="4" w:space="0" w:color="000000"/>
              <w:bottom w:val="single" w:sz="4" w:space="0" w:color="000000"/>
            </w:tcBorders>
            <w:shd w:val="clear" w:color="auto" w:fill="D9D9D9"/>
          </w:tcPr>
          <w:p w:rsidR="00256983" w:rsidRDefault="008C2EEB">
            <w:pPr>
              <w:pStyle w:val="TableParagraph"/>
              <w:spacing w:line="337" w:lineRule="exact"/>
              <w:ind w:left="1197" w:right="1163"/>
              <w:jc w:val="center"/>
              <w:rPr>
                <w:b/>
              </w:rPr>
            </w:pPr>
            <w:proofErr w:type="spellStart"/>
            <w:r>
              <w:rPr>
                <w:b/>
              </w:rPr>
              <w:t>備註</w:t>
            </w:r>
            <w:proofErr w:type="spellEnd"/>
          </w:p>
        </w:tc>
      </w:tr>
      <w:tr w:rsidR="00256983">
        <w:trPr>
          <w:trHeight w:val="381"/>
        </w:trPr>
        <w:tc>
          <w:tcPr>
            <w:tcW w:w="6535" w:type="dxa"/>
            <w:tcBorders>
              <w:top w:val="single" w:sz="4" w:space="0" w:color="000000"/>
              <w:bottom w:val="single" w:sz="4" w:space="0" w:color="000000"/>
              <w:right w:val="single" w:sz="4" w:space="0" w:color="000000"/>
            </w:tcBorders>
          </w:tcPr>
          <w:p w:rsidR="00256983" w:rsidRDefault="00256983">
            <w:pPr>
              <w:pStyle w:val="TableParagraph"/>
              <w:rPr>
                <w:rFonts w:ascii="Times New Roman"/>
              </w:rPr>
            </w:pPr>
          </w:p>
        </w:tc>
        <w:tc>
          <w:tcPr>
            <w:tcW w:w="881" w:type="dxa"/>
            <w:tcBorders>
              <w:top w:val="single" w:sz="4" w:space="0" w:color="000000"/>
              <w:left w:val="single" w:sz="4" w:space="0" w:color="000000"/>
              <w:bottom w:val="single" w:sz="4" w:space="0" w:color="000000"/>
              <w:right w:val="single" w:sz="4" w:space="0" w:color="000000"/>
            </w:tcBorders>
          </w:tcPr>
          <w:p w:rsidR="00256983" w:rsidRDefault="00256983">
            <w:pPr>
              <w:pStyle w:val="TableParagraph"/>
              <w:rPr>
                <w:rFonts w:ascii="Times New Roman"/>
              </w:rPr>
            </w:pPr>
          </w:p>
        </w:tc>
        <w:tc>
          <w:tcPr>
            <w:tcW w:w="2860" w:type="dxa"/>
            <w:tcBorders>
              <w:top w:val="single" w:sz="4" w:space="0" w:color="000000"/>
              <w:left w:val="single" w:sz="4" w:space="0" w:color="000000"/>
              <w:bottom w:val="single" w:sz="4" w:space="0" w:color="000000"/>
            </w:tcBorders>
          </w:tcPr>
          <w:p w:rsidR="00256983" w:rsidRDefault="00256983">
            <w:pPr>
              <w:pStyle w:val="TableParagraph"/>
              <w:rPr>
                <w:rFonts w:ascii="Times New Roman"/>
              </w:rPr>
            </w:pPr>
          </w:p>
        </w:tc>
      </w:tr>
      <w:tr w:rsidR="00256983">
        <w:trPr>
          <w:trHeight w:val="760"/>
        </w:trPr>
        <w:tc>
          <w:tcPr>
            <w:tcW w:w="10276" w:type="dxa"/>
            <w:gridSpan w:val="3"/>
            <w:tcBorders>
              <w:top w:val="single" w:sz="4" w:space="0" w:color="000000"/>
              <w:bottom w:val="single" w:sz="4" w:space="0" w:color="000000"/>
            </w:tcBorders>
          </w:tcPr>
          <w:p w:rsidR="00256983" w:rsidRDefault="008C2EEB">
            <w:pPr>
              <w:pStyle w:val="TableParagraph"/>
              <w:spacing w:line="337" w:lineRule="exact"/>
              <w:ind w:left="108"/>
              <w:rPr>
                <w:b/>
              </w:rPr>
            </w:pPr>
            <w:proofErr w:type="spellStart"/>
            <w:r>
              <w:rPr>
                <w:b/>
              </w:rPr>
              <w:t>參考資料</w:t>
            </w:r>
            <w:proofErr w:type="spellEnd"/>
            <w:r>
              <w:rPr>
                <w:b/>
              </w:rPr>
              <w:t>：</w:t>
            </w:r>
          </w:p>
        </w:tc>
      </w:tr>
      <w:tr w:rsidR="00256983">
        <w:trPr>
          <w:trHeight w:val="761"/>
        </w:trPr>
        <w:tc>
          <w:tcPr>
            <w:tcW w:w="10276" w:type="dxa"/>
            <w:gridSpan w:val="3"/>
            <w:tcBorders>
              <w:top w:val="single" w:sz="4" w:space="0" w:color="000000"/>
            </w:tcBorders>
          </w:tcPr>
          <w:p w:rsidR="00256983" w:rsidRDefault="008C2EEB">
            <w:pPr>
              <w:pStyle w:val="TableParagraph"/>
              <w:spacing w:line="338" w:lineRule="exact"/>
              <w:ind w:left="108"/>
              <w:rPr>
                <w:b/>
              </w:rPr>
            </w:pPr>
            <w:proofErr w:type="spellStart"/>
            <w:r>
              <w:rPr>
                <w:b/>
              </w:rPr>
              <w:t>附錄</w:t>
            </w:r>
            <w:proofErr w:type="spellEnd"/>
            <w:r>
              <w:rPr>
                <w:b/>
              </w:rPr>
              <w:t>：</w:t>
            </w:r>
          </w:p>
        </w:tc>
      </w:tr>
    </w:tbl>
    <w:p w:rsidR="00256983" w:rsidRDefault="00256983">
      <w:pPr>
        <w:spacing w:line="338" w:lineRule="exact"/>
        <w:sectPr w:rsidR="00256983">
          <w:pgSz w:w="11910" w:h="16840"/>
          <w:pgMar w:top="1480" w:right="500" w:bottom="680" w:left="580" w:header="0" w:footer="412" w:gutter="0"/>
          <w:cols w:space="720"/>
        </w:sectPr>
      </w:pPr>
    </w:p>
    <w:p w:rsidR="00256983" w:rsidRDefault="008C2EEB">
      <w:pPr>
        <w:pStyle w:val="2"/>
        <w:spacing w:line="455" w:lineRule="exact"/>
      </w:pPr>
      <w:proofErr w:type="spellStart"/>
      <w:r>
        <w:lastRenderedPageBreak/>
        <w:t>三、重點摘要</w:t>
      </w:r>
      <w:proofErr w:type="spellEnd"/>
    </w:p>
    <w:p w:rsidR="00256983" w:rsidRDefault="008C2EEB">
      <w:pPr>
        <w:pStyle w:val="a3"/>
        <w:spacing w:before="52" w:line="276" w:lineRule="auto"/>
        <w:ind w:left="1227" w:right="576" w:hanging="728"/>
        <w:rPr>
          <w:lang w:eastAsia="zh-TW"/>
        </w:rPr>
      </w:pPr>
      <w:r>
        <w:rPr>
          <w:spacing w:val="-1"/>
          <w:lang w:eastAsia="zh-TW"/>
        </w:rPr>
        <w:t>（一</w:t>
      </w:r>
      <w:r>
        <w:rPr>
          <w:spacing w:val="-23"/>
          <w:lang w:eastAsia="zh-TW"/>
        </w:rPr>
        <w:t>）</w:t>
      </w:r>
      <w:r>
        <w:rPr>
          <w:spacing w:val="-4"/>
          <w:lang w:eastAsia="zh-TW"/>
        </w:rPr>
        <w:t>素養導向教學的設計與實施，</w:t>
      </w:r>
      <w:proofErr w:type="gramStart"/>
      <w:r>
        <w:rPr>
          <w:spacing w:val="-4"/>
          <w:lang w:eastAsia="zh-TW"/>
        </w:rPr>
        <w:t>可以綜整為</w:t>
      </w:r>
      <w:proofErr w:type="gramEnd"/>
      <w:r>
        <w:rPr>
          <w:spacing w:val="-4"/>
          <w:lang w:eastAsia="zh-TW"/>
        </w:rPr>
        <w:t>以下四項基本原則</w:t>
      </w:r>
      <w:r>
        <w:rPr>
          <w:spacing w:val="-132"/>
          <w:lang w:eastAsia="zh-TW"/>
        </w:rPr>
        <w:t>：</w:t>
      </w:r>
      <w:r>
        <w:rPr>
          <w:spacing w:val="-1"/>
          <w:lang w:eastAsia="zh-TW"/>
        </w:rPr>
        <w:t>（1</w:t>
      </w:r>
      <w:r>
        <w:rPr>
          <w:spacing w:val="-23"/>
          <w:lang w:eastAsia="zh-TW"/>
        </w:rPr>
        <w:t>）</w:t>
      </w:r>
      <w:r>
        <w:rPr>
          <w:spacing w:val="-6"/>
          <w:lang w:eastAsia="zh-TW"/>
        </w:rPr>
        <w:t>關照知識、能力與態</w:t>
      </w:r>
      <w:r>
        <w:rPr>
          <w:spacing w:val="-34"/>
          <w:lang w:eastAsia="zh-TW"/>
        </w:rPr>
        <w:t>度的整合；</w:t>
      </w:r>
      <w:r>
        <w:rPr>
          <w:lang w:eastAsia="zh-TW"/>
        </w:rPr>
        <w:t>（2</w:t>
      </w:r>
      <w:r>
        <w:rPr>
          <w:spacing w:val="-44"/>
          <w:lang w:eastAsia="zh-TW"/>
        </w:rPr>
        <w:t>）</w:t>
      </w:r>
      <w:r>
        <w:rPr>
          <w:spacing w:val="-3"/>
          <w:lang w:eastAsia="zh-TW"/>
        </w:rPr>
        <w:t>情境脈絡化的學習</w:t>
      </w:r>
      <w:r>
        <w:rPr>
          <w:spacing w:val="-142"/>
          <w:lang w:eastAsia="zh-TW"/>
        </w:rPr>
        <w:t>；</w:t>
      </w:r>
      <w:r>
        <w:rPr>
          <w:lang w:eastAsia="zh-TW"/>
        </w:rPr>
        <w:t>（3</w:t>
      </w:r>
      <w:r>
        <w:rPr>
          <w:spacing w:val="-44"/>
          <w:lang w:eastAsia="zh-TW"/>
        </w:rPr>
        <w:t>）</w:t>
      </w:r>
      <w:r>
        <w:rPr>
          <w:spacing w:val="-10"/>
          <w:lang w:eastAsia="zh-TW"/>
        </w:rPr>
        <w:t>強調學習歷程、學習方法及策略</w:t>
      </w:r>
      <w:r>
        <w:rPr>
          <w:lang w:eastAsia="zh-TW"/>
        </w:rPr>
        <w:t>（學會學習</w:t>
      </w:r>
      <w:r>
        <w:rPr>
          <w:spacing w:val="-120"/>
          <w:lang w:eastAsia="zh-TW"/>
        </w:rPr>
        <w:t>）</w:t>
      </w:r>
      <w:r>
        <w:rPr>
          <w:lang w:eastAsia="zh-TW"/>
        </w:rPr>
        <w:t>；</w:t>
      </w:r>
    </w:p>
    <w:p w:rsidR="00256983" w:rsidRDefault="008C2EEB">
      <w:pPr>
        <w:pStyle w:val="a3"/>
        <w:spacing w:before="14" w:line="276" w:lineRule="auto"/>
        <w:ind w:left="1227" w:right="576"/>
        <w:rPr>
          <w:lang w:eastAsia="zh-TW"/>
        </w:rPr>
      </w:pPr>
      <w:r>
        <w:rPr>
          <w:w w:val="95"/>
          <w:lang w:eastAsia="zh-TW"/>
        </w:rPr>
        <w:t>（4）在</w:t>
      </w:r>
      <w:r w:rsidR="00437A2B">
        <w:rPr>
          <w:w w:val="95"/>
          <w:lang w:eastAsia="zh-TW"/>
        </w:rPr>
        <w:t>生</w:t>
      </w:r>
      <w:r>
        <w:rPr>
          <w:w w:val="95"/>
          <w:lang w:eastAsia="zh-TW"/>
        </w:rPr>
        <w:t xml:space="preserve">活及情境中整合活用、實踐力行。此四項基本原則可以引導教材及教科書發    </w:t>
      </w:r>
      <w:r>
        <w:rPr>
          <w:spacing w:val="-12"/>
          <w:lang w:eastAsia="zh-TW"/>
        </w:rPr>
        <w:t>展、學校本位課程發展、教學設計、學習評量等，以培養具備核心素養的終身學習者。</w:t>
      </w:r>
    </w:p>
    <w:p w:rsidR="00256983" w:rsidRDefault="008C2EEB">
      <w:pPr>
        <w:pStyle w:val="a3"/>
        <w:spacing w:before="14"/>
        <w:ind w:left="500"/>
        <w:rPr>
          <w:lang w:eastAsia="zh-TW"/>
        </w:rPr>
      </w:pPr>
      <w:r>
        <w:rPr>
          <w:lang w:eastAsia="zh-TW"/>
        </w:rPr>
        <w:t>（二）素養導向教學設計兼容並蓄多元教學設計模式，以創發現場動能。</w:t>
      </w:r>
    </w:p>
    <w:p w:rsidR="00256983" w:rsidRDefault="00256983">
      <w:pPr>
        <w:rPr>
          <w:lang w:eastAsia="zh-TW"/>
        </w:rPr>
        <w:sectPr w:rsidR="00256983">
          <w:pgSz w:w="11910" w:h="16840"/>
          <w:pgMar w:top="1440" w:right="500" w:bottom="680" w:left="580" w:header="0" w:footer="412" w:gutter="0"/>
          <w:cols w:space="720"/>
        </w:sectPr>
      </w:pPr>
    </w:p>
    <w:p w:rsidR="00256983" w:rsidRDefault="008C2EEB">
      <w:pPr>
        <w:pStyle w:val="1"/>
        <w:spacing w:line="206" w:lineRule="auto"/>
        <w:rPr>
          <w:lang w:eastAsia="zh-TW"/>
        </w:rPr>
      </w:pPr>
      <w:r>
        <w:rPr>
          <w:lang w:eastAsia="zh-TW"/>
        </w:rPr>
        <w:lastRenderedPageBreak/>
        <w:t>參、紙筆測驗應增加素養導向試題，也應保留評量重要知識與技能的試題。</w:t>
      </w:r>
    </w:p>
    <w:p w:rsidR="00256983" w:rsidRDefault="008C2EEB">
      <w:pPr>
        <w:pStyle w:val="2"/>
        <w:spacing w:before="162"/>
        <w:rPr>
          <w:lang w:eastAsia="zh-TW"/>
        </w:rPr>
      </w:pPr>
      <w:r>
        <w:rPr>
          <w:lang w:eastAsia="zh-TW"/>
        </w:rPr>
        <w:t>一、常見問題</w:t>
      </w:r>
    </w:p>
    <w:p w:rsidR="00256983" w:rsidRDefault="008C2EEB">
      <w:pPr>
        <w:pStyle w:val="a3"/>
        <w:spacing w:before="52"/>
        <w:ind w:left="500"/>
        <w:rPr>
          <w:lang w:eastAsia="zh-TW"/>
        </w:rPr>
      </w:pPr>
      <w:r>
        <w:rPr>
          <w:lang w:eastAsia="zh-TW"/>
        </w:rPr>
        <w:t>（一）推廣素養導向評量後，紙筆測驗是否不再考基本知識與能力？</w:t>
      </w:r>
    </w:p>
    <w:p w:rsidR="00256983" w:rsidRDefault="008C2EEB">
      <w:pPr>
        <w:pStyle w:val="a3"/>
        <w:spacing w:before="62"/>
        <w:ind w:left="500"/>
        <w:rPr>
          <w:lang w:eastAsia="zh-TW"/>
        </w:rPr>
      </w:pPr>
      <w:r>
        <w:rPr>
          <w:lang w:eastAsia="zh-TW"/>
        </w:rPr>
        <w:t>（二）在紙筆測驗中加入素養導向的評量試題就能夠培養核心素養嗎？</w:t>
      </w:r>
    </w:p>
    <w:p w:rsidR="00256983" w:rsidRDefault="008C2EEB">
      <w:pPr>
        <w:pStyle w:val="a3"/>
        <w:spacing w:before="62"/>
        <w:ind w:left="500"/>
        <w:rPr>
          <w:lang w:eastAsia="zh-TW"/>
        </w:rPr>
      </w:pPr>
      <w:r>
        <w:rPr>
          <w:lang w:eastAsia="zh-TW"/>
        </w:rPr>
        <w:t>（三）素養導向評量強調真實情境中的應用，每個人的真實情境都不同，該如何界定？</w:t>
      </w:r>
    </w:p>
    <w:p w:rsidR="00256983" w:rsidRDefault="008C2EEB">
      <w:pPr>
        <w:pStyle w:val="a3"/>
        <w:spacing w:before="62" w:line="276" w:lineRule="auto"/>
        <w:ind w:left="1227" w:right="577" w:hanging="728"/>
        <w:rPr>
          <w:lang w:eastAsia="zh-TW"/>
        </w:rPr>
      </w:pPr>
      <w:r>
        <w:rPr>
          <w:w w:val="95"/>
          <w:lang w:eastAsia="zh-TW"/>
        </w:rPr>
        <w:t>（四</w:t>
      </w:r>
      <w:r>
        <w:rPr>
          <w:spacing w:val="-32"/>
          <w:w w:val="95"/>
          <w:lang w:eastAsia="zh-TW"/>
        </w:rPr>
        <w:t>）</w:t>
      </w:r>
      <w:r>
        <w:rPr>
          <w:spacing w:val="-2"/>
          <w:w w:val="95"/>
          <w:lang w:eastAsia="zh-TW"/>
        </w:rPr>
        <w:t>素養導向紙筆測驗的試題似乎都很長，學</w:t>
      </w:r>
      <w:r w:rsidR="00437A2B">
        <w:rPr>
          <w:w w:val="95"/>
          <w:lang w:eastAsia="zh-TW"/>
        </w:rPr>
        <w:t>生</w:t>
      </w:r>
      <w:r>
        <w:rPr>
          <w:spacing w:val="-3"/>
          <w:w w:val="95"/>
          <w:lang w:eastAsia="zh-TW"/>
        </w:rPr>
        <w:t xml:space="preserve">光是看完題目就花掉很久的時間，這樣真的    </w:t>
      </w:r>
      <w:r>
        <w:rPr>
          <w:spacing w:val="-3"/>
          <w:lang w:eastAsia="zh-TW"/>
        </w:rPr>
        <w:t>測得到學</w:t>
      </w:r>
      <w:r w:rsidR="00437A2B">
        <w:rPr>
          <w:spacing w:val="-3"/>
          <w:lang w:eastAsia="zh-TW"/>
        </w:rPr>
        <w:t>生</w:t>
      </w:r>
      <w:r>
        <w:rPr>
          <w:spacing w:val="-3"/>
          <w:lang w:eastAsia="zh-TW"/>
        </w:rPr>
        <w:t>的能力嗎？</w:t>
      </w:r>
    </w:p>
    <w:p w:rsidR="00256983" w:rsidRDefault="00256983">
      <w:pPr>
        <w:pStyle w:val="a3"/>
        <w:spacing w:before="17"/>
        <w:rPr>
          <w:lang w:eastAsia="zh-TW"/>
        </w:rPr>
      </w:pPr>
    </w:p>
    <w:p w:rsidR="00256983" w:rsidRDefault="008C2EEB">
      <w:pPr>
        <w:pStyle w:val="2"/>
        <w:rPr>
          <w:lang w:eastAsia="zh-TW"/>
        </w:rPr>
      </w:pPr>
      <w:r>
        <w:rPr>
          <w:lang w:eastAsia="zh-TW"/>
        </w:rPr>
        <w:t>二、說明</w:t>
      </w:r>
    </w:p>
    <w:p w:rsidR="00256983" w:rsidRDefault="008C2EEB">
      <w:pPr>
        <w:pStyle w:val="3"/>
        <w:spacing w:before="52"/>
        <w:ind w:left="500"/>
        <w:rPr>
          <w:lang w:eastAsia="zh-TW"/>
        </w:rPr>
      </w:pPr>
      <w:r>
        <w:rPr>
          <w:lang w:eastAsia="zh-TW"/>
        </w:rPr>
        <w:t>（一）素養導向評量的意義</w:t>
      </w:r>
    </w:p>
    <w:p w:rsidR="00256983" w:rsidRDefault="008C2EEB">
      <w:pPr>
        <w:pStyle w:val="a3"/>
        <w:spacing w:before="62" w:line="276" w:lineRule="auto"/>
        <w:ind w:left="500" w:right="577" w:firstLine="504"/>
        <w:jc w:val="both"/>
        <w:rPr>
          <w:lang w:eastAsia="zh-TW"/>
        </w:rPr>
      </w:pPr>
      <w:r>
        <w:rPr>
          <w:spacing w:val="-8"/>
          <w:lang w:eastAsia="zh-TW"/>
        </w:rPr>
        <w:t>素養導向評量旨用以評估、回饋與引導素養導向課程與教學之實施。素養導向評量之「導</w:t>
      </w:r>
      <w:r>
        <w:rPr>
          <w:spacing w:val="-10"/>
          <w:w w:val="95"/>
          <w:lang w:eastAsia="zh-TW"/>
        </w:rPr>
        <w:t>向」二字意味著期望透過適當的評量實務，引導並落實能夠培養學</w:t>
      </w:r>
      <w:r w:rsidR="00437A2B">
        <w:rPr>
          <w:w w:val="95"/>
          <w:lang w:eastAsia="zh-TW"/>
        </w:rPr>
        <w:t>生</w:t>
      </w:r>
      <w:r>
        <w:rPr>
          <w:w w:val="95"/>
          <w:lang w:eastAsia="zh-TW"/>
        </w:rPr>
        <w:t xml:space="preserve">核心素養和領域／科目核    </w:t>
      </w:r>
      <w:r>
        <w:rPr>
          <w:lang w:eastAsia="zh-TW"/>
        </w:rPr>
        <w:t>心素養的課程與教學。</w:t>
      </w:r>
    </w:p>
    <w:p w:rsidR="00256983" w:rsidRDefault="008C2EEB">
      <w:pPr>
        <w:pStyle w:val="3"/>
        <w:spacing w:before="14"/>
        <w:ind w:left="500"/>
        <w:rPr>
          <w:lang w:eastAsia="zh-TW"/>
        </w:rPr>
      </w:pPr>
      <w:r>
        <w:rPr>
          <w:lang w:eastAsia="zh-TW"/>
        </w:rPr>
        <w:t>（二）素養導向紙筆測驗的要素</w:t>
      </w:r>
    </w:p>
    <w:p w:rsidR="00256983" w:rsidRDefault="008C2EEB">
      <w:pPr>
        <w:pStyle w:val="a3"/>
        <w:spacing w:before="62" w:line="276" w:lineRule="auto"/>
        <w:ind w:left="500" w:right="577" w:firstLine="504"/>
        <w:jc w:val="both"/>
        <w:rPr>
          <w:lang w:eastAsia="zh-TW"/>
        </w:rPr>
      </w:pPr>
      <w:r>
        <w:rPr>
          <w:spacing w:val="-6"/>
          <w:lang w:eastAsia="zh-TW"/>
        </w:rPr>
        <w:t>素養導向試題的目的是為了引導素養導向的教學，素養導向教學的目的是培養核心素養。</w:t>
      </w:r>
      <w:r>
        <w:rPr>
          <w:spacing w:val="-10"/>
          <w:w w:val="95"/>
          <w:lang w:eastAsia="zh-TW"/>
        </w:rPr>
        <w:t>在實踐素養導向教學過程中，教師該問學</w:t>
      </w:r>
      <w:r w:rsidR="00437A2B">
        <w:rPr>
          <w:w w:val="95"/>
          <w:lang w:eastAsia="zh-TW"/>
        </w:rPr>
        <w:t>生</w:t>
      </w:r>
      <w:r>
        <w:rPr>
          <w:w w:val="95"/>
          <w:lang w:eastAsia="zh-TW"/>
        </w:rPr>
        <w:t>或學</w:t>
      </w:r>
      <w:r w:rsidR="00437A2B">
        <w:rPr>
          <w:w w:val="95"/>
          <w:lang w:eastAsia="zh-TW"/>
        </w:rPr>
        <w:t>生</w:t>
      </w:r>
      <w:r>
        <w:rPr>
          <w:spacing w:val="-7"/>
          <w:w w:val="95"/>
          <w:lang w:eastAsia="zh-TW"/>
        </w:rPr>
        <w:t xml:space="preserve">該問自己的問題，就是好的素養導向試題。    </w:t>
      </w:r>
      <w:r>
        <w:rPr>
          <w:spacing w:val="-13"/>
          <w:lang w:eastAsia="zh-TW"/>
        </w:rPr>
        <w:t>適當設計的素養導向試題，除了可讓現場老師掌握核心素養精神，進而調整教學，最後讓素養</w:t>
      </w:r>
      <w:r>
        <w:rPr>
          <w:spacing w:val="-13"/>
          <w:w w:val="95"/>
          <w:lang w:eastAsia="zh-TW"/>
        </w:rPr>
        <w:t>導向教學的效果反映在學</w:t>
      </w:r>
      <w:r w:rsidR="00437A2B">
        <w:rPr>
          <w:spacing w:val="-13"/>
          <w:w w:val="95"/>
          <w:lang w:eastAsia="zh-TW"/>
        </w:rPr>
        <w:t>生</w:t>
      </w:r>
      <w:r>
        <w:rPr>
          <w:spacing w:val="-14"/>
          <w:w w:val="95"/>
          <w:lang w:eastAsia="zh-TW"/>
        </w:rPr>
        <w:t>的評量成果上。建議以下列兩項基本要素作為素養導向試題命題之</w:t>
      </w:r>
      <w:r>
        <w:rPr>
          <w:lang w:eastAsia="zh-TW"/>
        </w:rPr>
        <w:t>依據（範例試題請見附錄三</w:t>
      </w:r>
      <w:r>
        <w:rPr>
          <w:spacing w:val="-120"/>
          <w:lang w:eastAsia="zh-TW"/>
        </w:rPr>
        <w:t>）</w:t>
      </w:r>
      <w:r>
        <w:rPr>
          <w:lang w:eastAsia="zh-TW"/>
        </w:rPr>
        <w:t>：</w:t>
      </w:r>
    </w:p>
    <w:p w:rsidR="00256983" w:rsidRDefault="008C2EEB">
      <w:pPr>
        <w:pStyle w:val="a3"/>
        <w:spacing w:before="14" w:line="276" w:lineRule="auto"/>
        <w:ind w:left="960" w:right="574" w:hanging="218"/>
        <w:jc w:val="both"/>
        <w:rPr>
          <w:lang w:eastAsia="zh-TW"/>
        </w:rPr>
      </w:pPr>
      <w:r>
        <w:rPr>
          <w:lang w:eastAsia="zh-TW"/>
        </w:rPr>
        <w:t>1.</w:t>
      </w:r>
      <w:proofErr w:type="gramStart"/>
      <w:r>
        <w:rPr>
          <w:spacing w:val="-4"/>
          <w:lang w:eastAsia="zh-TW"/>
        </w:rPr>
        <w:t>佈</w:t>
      </w:r>
      <w:proofErr w:type="gramEnd"/>
      <w:r>
        <w:rPr>
          <w:spacing w:val="-4"/>
          <w:lang w:eastAsia="zh-TW"/>
        </w:rPr>
        <w:t>題強調真實的情境與真實的問題：以往的紙筆測驗</w:t>
      </w:r>
      <w:proofErr w:type="gramStart"/>
      <w:r>
        <w:rPr>
          <w:spacing w:val="-4"/>
          <w:lang w:eastAsia="zh-TW"/>
        </w:rPr>
        <w:t>多著</w:t>
      </w:r>
      <w:proofErr w:type="gramEnd"/>
      <w:r>
        <w:rPr>
          <w:spacing w:val="-4"/>
          <w:lang w:eastAsia="zh-TW"/>
        </w:rPr>
        <w:t>墨於知識和理解層次的評量，素</w:t>
      </w:r>
      <w:r>
        <w:rPr>
          <w:spacing w:val="-8"/>
          <w:lang w:eastAsia="zh-TW"/>
        </w:rPr>
        <w:t>養導向則較強調應用知識與技能解決真實情境脈絡中的問題。除了真實脈絡之外，素養導向試題應盡可能接近真實世界（包含日常</w:t>
      </w:r>
      <w:r w:rsidR="00437A2B">
        <w:rPr>
          <w:spacing w:val="-8"/>
          <w:lang w:eastAsia="zh-TW"/>
        </w:rPr>
        <w:t>生</w:t>
      </w:r>
      <w:r>
        <w:rPr>
          <w:spacing w:val="-8"/>
          <w:lang w:eastAsia="zh-TW"/>
        </w:rPr>
        <w:t>活情境或是學術探究情境）中會問的問題。</w:t>
      </w:r>
    </w:p>
    <w:p w:rsidR="00256983" w:rsidRDefault="008C2EEB">
      <w:pPr>
        <w:pStyle w:val="a3"/>
        <w:spacing w:before="14"/>
        <w:ind w:left="743"/>
        <w:rPr>
          <w:lang w:eastAsia="zh-TW"/>
        </w:rPr>
      </w:pPr>
      <w:r>
        <w:rPr>
          <w:lang w:eastAsia="zh-TW"/>
        </w:rPr>
        <w:t>2.評量強調總綱核心素養或領域／科目核心素養、學科本質及學習重點：</w:t>
      </w:r>
    </w:p>
    <w:p w:rsidR="00256983" w:rsidRDefault="008C2EEB">
      <w:pPr>
        <w:pStyle w:val="a3"/>
        <w:spacing w:before="62" w:line="276" w:lineRule="auto"/>
        <w:ind w:left="1349" w:right="580" w:hanging="608"/>
        <w:jc w:val="both"/>
        <w:rPr>
          <w:lang w:eastAsia="zh-TW"/>
        </w:rPr>
      </w:pPr>
      <w:r>
        <w:rPr>
          <w:lang w:eastAsia="zh-TW"/>
        </w:rPr>
        <w:t>（1）跨領域核心素養係指如總綱所定義三面九項中所指ft之符號運用、多元表徵、資訊</w:t>
      </w:r>
      <w:proofErr w:type="gramStart"/>
      <w:r>
        <w:rPr>
          <w:lang w:eastAsia="zh-TW"/>
        </w:rPr>
        <w:t>媒體識讀與</w:t>
      </w:r>
      <w:proofErr w:type="gramEnd"/>
      <w:r>
        <w:rPr>
          <w:lang w:eastAsia="zh-TW"/>
        </w:rPr>
        <w:t>運用以及系統性思考等跨領域／科目的共同核心能力，並非</w:t>
      </w:r>
      <w:proofErr w:type="gramStart"/>
      <w:r>
        <w:rPr>
          <w:lang w:eastAsia="zh-TW"/>
        </w:rPr>
        <w:t>專指跨領域</w:t>
      </w:r>
      <w:proofErr w:type="gramEnd"/>
      <w:r>
        <w:rPr>
          <w:lang w:eastAsia="zh-TW"/>
        </w:rPr>
        <w:t>／科目的題材。</w:t>
      </w:r>
    </w:p>
    <w:p w:rsidR="00256983" w:rsidRDefault="008C2EEB">
      <w:pPr>
        <w:pStyle w:val="a3"/>
        <w:spacing w:before="14"/>
        <w:ind w:left="742"/>
        <w:rPr>
          <w:lang w:eastAsia="zh-TW"/>
        </w:rPr>
      </w:pPr>
      <w:r>
        <w:rPr>
          <w:lang w:eastAsia="zh-TW"/>
        </w:rPr>
        <w:t>（2）各領域／科目的素養導向評量強調「學習表現」和「學習內容」的結合，並應用於理</w:t>
      </w:r>
    </w:p>
    <w:p w:rsidR="00256983" w:rsidRDefault="00256983">
      <w:pPr>
        <w:rPr>
          <w:lang w:eastAsia="zh-TW"/>
        </w:rPr>
        <w:sectPr w:rsidR="00256983">
          <w:pgSz w:w="11910" w:h="16840"/>
          <w:pgMar w:top="1400" w:right="500" w:bottom="680" w:left="580" w:header="0" w:footer="412" w:gutter="0"/>
          <w:cols w:space="720"/>
        </w:sectPr>
      </w:pPr>
    </w:p>
    <w:p w:rsidR="00256983" w:rsidRDefault="00437A2B">
      <w:pPr>
        <w:pStyle w:val="a3"/>
        <w:spacing w:line="405" w:lineRule="exact"/>
        <w:ind w:left="1349"/>
        <w:rPr>
          <w:lang w:eastAsia="zh-TW"/>
        </w:rPr>
      </w:pPr>
      <w:r>
        <w:rPr>
          <w:noProof/>
          <w:lang w:eastAsia="zh-TW"/>
        </w:rPr>
        <w:lastRenderedPageBreak/>
        <mc:AlternateContent>
          <mc:Choice Requires="wps">
            <w:drawing>
              <wp:anchor distT="0" distB="0" distL="114300" distR="114300" simplePos="0" relativeHeight="1384" behindDoc="0" locked="0" layoutInCell="1" allowOverlap="1">
                <wp:simplePos x="0" y="0"/>
                <wp:positionH relativeFrom="page">
                  <wp:posOffset>2266950</wp:posOffset>
                </wp:positionH>
                <wp:positionV relativeFrom="page">
                  <wp:posOffset>7301865</wp:posOffset>
                </wp:positionV>
                <wp:extent cx="177800" cy="1398270"/>
                <wp:effectExtent l="0" t="0" r="3175" b="0"/>
                <wp:wrapNone/>
                <wp:docPr id="7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39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0A5D" w:rsidRDefault="00830A5D">
                            <w:pPr>
                              <w:pStyle w:val="a3"/>
                              <w:spacing w:line="260" w:lineRule="exact"/>
                              <w:ind w:left="20"/>
                              <w:rPr>
                                <w:rFonts w:ascii="新細明體" w:eastAsia="新細明體"/>
                              </w:rPr>
                            </w:pPr>
                            <w:proofErr w:type="spellStart"/>
                            <w:r>
                              <w:rPr>
                                <w:rFonts w:ascii="新細明體" w:eastAsia="新細明體" w:hint="eastAsia"/>
                              </w:rPr>
                              <w:t>蠟燭燃燒時間（秒</w:t>
                            </w:r>
                            <w:proofErr w:type="spellEnd"/>
                            <w:r>
                              <w:rPr>
                                <w:rFonts w:ascii="新細明體" w:eastAsia="新細明體" w:hint="eastAsia"/>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26" type="#_x0000_t202" style="position:absolute;left:0;text-align:left;margin-left:178.5pt;margin-top:574.95pt;width:14pt;height:110.1pt;z-index:1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" filled="f" stroked="f">
                <v:textbox style="layout-flow:vertical;mso-layout-flow-alt:bottom-to-top" inset="0,0,0,0">
                  <w:txbxContent>
                    <w:p w:rsidR="00830A5D" w:rsidRDefault="00830A5D">
                      <w:pPr>
                        <w:pStyle w:val="a3"/>
                        <w:spacing w:line="260" w:lineRule="exact"/>
                        <w:ind w:left="20"/>
                        <w:rPr>
                          <w:rFonts w:ascii="新細明體" w:eastAsia="新細明體"/>
                        </w:rPr>
                      </w:pPr>
                      <w:proofErr w:type="spellStart"/>
                      <w:r>
                        <w:rPr>
                          <w:rFonts w:ascii="新細明體" w:eastAsia="新細明體" w:hint="eastAsia"/>
                        </w:rPr>
                        <w:t>蠟燭燃燒時間（秒</w:t>
                      </w:r>
                      <w:proofErr w:type="spellEnd"/>
                      <w:r>
                        <w:rPr>
                          <w:rFonts w:ascii="新細明體" w:eastAsia="新細明體" w:hint="eastAsia"/>
                        </w:rPr>
                        <w:t>）</w:t>
                      </w:r>
                    </w:p>
                  </w:txbxContent>
                </v:textbox>
                <w10:wrap anchorx="page" anchory="page"/>
              </v:shape>
            </w:pict>
          </mc:Fallback>
        </mc:AlternateContent>
      </w:r>
      <w:r w:rsidR="008C2EEB">
        <w:rPr>
          <w:lang w:eastAsia="zh-TW"/>
        </w:rPr>
        <w:t>解或解決真實情境脈絡中的問題。</w:t>
      </w:r>
    </w:p>
    <w:p w:rsidR="00256983" w:rsidRDefault="008C2EEB">
      <w:pPr>
        <w:pStyle w:val="3"/>
        <w:spacing w:before="62"/>
        <w:ind w:left="500"/>
        <w:rPr>
          <w:lang w:eastAsia="zh-TW"/>
        </w:rPr>
      </w:pPr>
      <w:r>
        <w:rPr>
          <w:lang w:eastAsia="zh-TW"/>
        </w:rPr>
        <w:t>（三）素養導向紙筆測驗相關疑義</w:t>
      </w:r>
    </w:p>
    <w:p w:rsidR="00256983" w:rsidRDefault="008C2EEB">
      <w:pPr>
        <w:pStyle w:val="a3"/>
        <w:spacing w:before="62" w:line="276" w:lineRule="auto"/>
        <w:ind w:left="960" w:right="575" w:hanging="218"/>
        <w:jc w:val="both"/>
        <w:rPr>
          <w:lang w:eastAsia="zh-TW"/>
        </w:rPr>
      </w:pPr>
      <w:r>
        <w:rPr>
          <w:lang w:eastAsia="zh-TW"/>
        </w:rPr>
        <w:t>1.</w:t>
      </w:r>
      <w:r>
        <w:rPr>
          <w:spacing w:val="-7"/>
          <w:lang w:eastAsia="zh-TW"/>
        </w:rPr>
        <w:t xml:space="preserve">要點 </w:t>
      </w:r>
      <w:r>
        <w:rPr>
          <w:lang w:eastAsia="zh-TW"/>
        </w:rPr>
        <w:t>1</w:t>
      </w:r>
      <w:r>
        <w:rPr>
          <w:spacing w:val="-5"/>
          <w:lang w:eastAsia="zh-TW"/>
        </w:rPr>
        <w:t xml:space="preserve"> 中的真實情境泛指在日常</w:t>
      </w:r>
      <w:r w:rsidR="00437A2B">
        <w:rPr>
          <w:lang w:eastAsia="zh-TW"/>
        </w:rPr>
        <w:t>生</w:t>
      </w:r>
      <w:r>
        <w:rPr>
          <w:spacing w:val="-8"/>
          <w:lang w:eastAsia="zh-TW"/>
        </w:rPr>
        <w:t>活、學習脈絡或學術探究中可能遭遇的問題情境；包括</w:t>
      </w:r>
      <w:r>
        <w:rPr>
          <w:spacing w:val="-1"/>
          <w:w w:val="95"/>
          <w:lang w:eastAsia="zh-TW"/>
        </w:rPr>
        <w:t>學</w:t>
      </w:r>
      <w:r w:rsidR="00437A2B">
        <w:rPr>
          <w:spacing w:val="-1"/>
          <w:w w:val="95"/>
          <w:lang w:eastAsia="zh-TW"/>
        </w:rPr>
        <w:t>生</w:t>
      </w:r>
      <w:r>
        <w:rPr>
          <w:spacing w:val="-9"/>
          <w:w w:val="95"/>
          <w:lang w:eastAsia="zh-TW"/>
        </w:rPr>
        <w:t xml:space="preserve">親身經歷過的、未來可能經歷的，或是他人的經驗但值得參考的各種問題情境。素養    </w:t>
      </w:r>
      <w:r>
        <w:rPr>
          <w:spacing w:val="-5"/>
          <w:w w:val="95"/>
          <w:lang w:eastAsia="zh-TW"/>
        </w:rPr>
        <w:t>導向評量強調透過選擇合理且適當的問題情境、讓學</w:t>
      </w:r>
      <w:r w:rsidR="00437A2B">
        <w:rPr>
          <w:w w:val="95"/>
          <w:lang w:eastAsia="zh-TW"/>
        </w:rPr>
        <w:t>生</w:t>
      </w:r>
      <w:r>
        <w:rPr>
          <w:w w:val="95"/>
          <w:lang w:eastAsia="zh-TW"/>
        </w:rPr>
        <w:t>了解所學與其</w:t>
      </w:r>
      <w:r w:rsidR="00437A2B">
        <w:rPr>
          <w:w w:val="95"/>
          <w:lang w:eastAsia="zh-TW"/>
        </w:rPr>
        <w:t>生</w:t>
      </w:r>
      <w:r>
        <w:rPr>
          <w:w w:val="95"/>
          <w:lang w:eastAsia="zh-TW"/>
        </w:rPr>
        <w:t>活或職</w:t>
      </w:r>
      <w:proofErr w:type="gramStart"/>
      <w:r>
        <w:rPr>
          <w:w w:val="95"/>
          <w:lang w:eastAsia="zh-TW"/>
        </w:rPr>
        <w:t>涯</w:t>
      </w:r>
      <w:proofErr w:type="gramEnd"/>
      <w:r>
        <w:rPr>
          <w:w w:val="95"/>
          <w:lang w:eastAsia="zh-TW"/>
        </w:rPr>
        <w:t xml:space="preserve">發展的關    </w:t>
      </w:r>
      <w:r>
        <w:rPr>
          <w:spacing w:val="-5"/>
          <w:w w:val="95"/>
          <w:lang w:eastAsia="zh-TW"/>
        </w:rPr>
        <w:t>係，以正向引導學</w:t>
      </w:r>
      <w:r w:rsidR="00437A2B">
        <w:rPr>
          <w:w w:val="95"/>
          <w:lang w:eastAsia="zh-TW"/>
        </w:rPr>
        <w:t>生</w:t>
      </w:r>
      <w:r>
        <w:rPr>
          <w:spacing w:val="-6"/>
          <w:w w:val="95"/>
          <w:lang w:eastAsia="zh-TW"/>
        </w:rPr>
        <w:t>的學習動機。透過素養導向試題，可讓學</w:t>
      </w:r>
      <w:r w:rsidR="00437A2B">
        <w:rPr>
          <w:w w:val="95"/>
          <w:lang w:eastAsia="zh-TW"/>
        </w:rPr>
        <w:t>生</w:t>
      </w:r>
      <w:r>
        <w:rPr>
          <w:spacing w:val="-3"/>
          <w:w w:val="95"/>
          <w:lang w:eastAsia="zh-TW"/>
        </w:rPr>
        <w:t xml:space="preserve">體會到學習是有用的，進    </w:t>
      </w:r>
      <w:r>
        <w:rPr>
          <w:spacing w:val="-10"/>
          <w:w w:val="95"/>
          <w:lang w:eastAsia="zh-TW"/>
        </w:rPr>
        <w:t>而提升學習的興趣；然而不合理或不必要的問題情境則可能導致學</w:t>
      </w:r>
      <w:r w:rsidR="00437A2B">
        <w:rPr>
          <w:w w:val="95"/>
          <w:lang w:eastAsia="zh-TW"/>
        </w:rPr>
        <w:t>生</w:t>
      </w:r>
      <w:r>
        <w:rPr>
          <w:w w:val="95"/>
          <w:lang w:eastAsia="zh-TW"/>
        </w:rPr>
        <w:t xml:space="preserve">質疑學習的必要與重    </w:t>
      </w:r>
      <w:r>
        <w:rPr>
          <w:lang w:eastAsia="zh-TW"/>
        </w:rPr>
        <w:t>要性。</w:t>
      </w:r>
    </w:p>
    <w:p w:rsidR="00256983" w:rsidRDefault="008C2EEB">
      <w:pPr>
        <w:pStyle w:val="a3"/>
        <w:spacing w:before="14" w:line="276" w:lineRule="auto"/>
        <w:ind w:left="960" w:right="573" w:hanging="218"/>
        <w:jc w:val="both"/>
        <w:rPr>
          <w:lang w:eastAsia="zh-TW"/>
        </w:rPr>
      </w:pPr>
      <w:r>
        <w:rPr>
          <w:lang w:eastAsia="zh-TW"/>
        </w:rPr>
        <w:t>2.</w:t>
      </w:r>
      <w:r>
        <w:rPr>
          <w:spacing w:val="-4"/>
          <w:lang w:eastAsia="zh-TW"/>
        </w:rPr>
        <w:t>有些基本知識或能力被視為是素養培育的重要基礎，因此領域／科目評量不一定完全</w:t>
      </w:r>
      <w:proofErr w:type="gramStart"/>
      <w:r>
        <w:rPr>
          <w:spacing w:val="-4"/>
          <w:lang w:eastAsia="zh-TW"/>
        </w:rPr>
        <w:t>採</w:t>
      </w:r>
      <w:proofErr w:type="gramEnd"/>
      <w:r>
        <w:rPr>
          <w:spacing w:val="-4"/>
          <w:lang w:eastAsia="zh-TW"/>
        </w:rPr>
        <w:t>素養導向的情境題，但應</w:t>
      </w:r>
      <w:proofErr w:type="gramStart"/>
      <w:r>
        <w:rPr>
          <w:spacing w:val="-4"/>
          <w:lang w:eastAsia="zh-TW"/>
        </w:rPr>
        <w:t>儘</w:t>
      </w:r>
      <w:proofErr w:type="gramEnd"/>
      <w:r>
        <w:rPr>
          <w:spacing w:val="-4"/>
          <w:lang w:eastAsia="zh-TW"/>
        </w:rPr>
        <w:t>可能避免需透過機械式記憶與練習之題目。</w:t>
      </w:r>
    </w:p>
    <w:p w:rsidR="00256983" w:rsidRDefault="00437A2B">
      <w:pPr>
        <w:pStyle w:val="a3"/>
        <w:spacing w:before="14" w:line="276" w:lineRule="auto"/>
        <w:ind w:left="960" w:right="574" w:hanging="218"/>
        <w:jc w:val="both"/>
        <w:rPr>
          <w:lang w:eastAsia="zh-TW"/>
        </w:rPr>
      </w:pPr>
      <w:r>
        <w:rPr>
          <w:noProof/>
          <w:lang w:eastAsia="zh-TW"/>
        </w:rPr>
        <mc:AlternateContent>
          <mc:Choice Requires="wpg">
            <w:drawing>
              <wp:anchor distT="0" distB="0" distL="114300" distR="114300" simplePos="0" relativeHeight="1360" behindDoc="0" locked="0" layoutInCell="1" allowOverlap="1">
                <wp:simplePos x="0" y="0"/>
                <wp:positionH relativeFrom="page">
                  <wp:posOffset>1071245</wp:posOffset>
                </wp:positionH>
                <wp:positionV relativeFrom="paragraph">
                  <wp:posOffset>1659255</wp:posOffset>
                </wp:positionV>
                <wp:extent cx="5787390" cy="4112260"/>
                <wp:effectExtent l="4445" t="4445" r="8890" b="7620"/>
                <wp:wrapNone/>
                <wp:docPr id="52"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7390" cy="4112260"/>
                          <a:chOff x="1687" y="2613"/>
                          <a:chExt cx="9114" cy="6476"/>
                        </a:xfrm>
                      </wpg:grpSpPr>
                      <wps:wsp>
                        <wps:cNvPr id="54" name="Rectangle 39"/>
                        <wps:cNvSpPr>
                          <a:spLocks noChangeArrowheads="1"/>
                        </wps:cNvSpPr>
                        <wps:spPr bwMode="auto">
                          <a:xfrm>
                            <a:off x="1694" y="2620"/>
                            <a:ext cx="9099" cy="646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AutoShape 38"/>
                        <wps:cNvSpPr>
                          <a:spLocks/>
                        </wps:cNvSpPr>
                        <wps:spPr bwMode="auto">
                          <a:xfrm>
                            <a:off x="1846" y="2791"/>
                            <a:ext cx="699" cy="390"/>
                          </a:xfrm>
                          <a:custGeom>
                            <a:avLst/>
                            <a:gdLst>
                              <a:gd name="T0" fmla="+- 0 1847 1847"/>
                              <a:gd name="T1" fmla="*/ T0 w 699"/>
                              <a:gd name="T2" fmla="+- 0 2796 2791"/>
                              <a:gd name="T3" fmla="*/ 2796 h 390"/>
                              <a:gd name="T4" fmla="+- 0 2545 1847"/>
                              <a:gd name="T5" fmla="*/ T4 w 699"/>
                              <a:gd name="T6" fmla="+- 0 2796 2791"/>
                              <a:gd name="T7" fmla="*/ 2796 h 390"/>
                              <a:gd name="T8" fmla="+- 0 1852 1847"/>
                              <a:gd name="T9" fmla="*/ T8 w 699"/>
                              <a:gd name="T10" fmla="+- 0 2791 2791"/>
                              <a:gd name="T11" fmla="*/ 2791 h 390"/>
                              <a:gd name="T12" fmla="+- 0 1852 1847"/>
                              <a:gd name="T13" fmla="*/ T12 w 699"/>
                              <a:gd name="T14" fmla="+- 0 3181 2791"/>
                              <a:gd name="T15" fmla="*/ 3181 h 390"/>
                              <a:gd name="T16" fmla="+- 0 2540 1847"/>
                              <a:gd name="T17" fmla="*/ T16 w 699"/>
                              <a:gd name="T18" fmla="+- 0 2791 2791"/>
                              <a:gd name="T19" fmla="*/ 2791 h 390"/>
                              <a:gd name="T20" fmla="+- 0 2540 1847"/>
                              <a:gd name="T21" fmla="*/ T20 w 699"/>
                              <a:gd name="T22" fmla="+- 0 3181 2791"/>
                              <a:gd name="T23" fmla="*/ 3181 h 390"/>
                              <a:gd name="T24" fmla="+- 0 1847 1847"/>
                              <a:gd name="T25" fmla="*/ T24 w 699"/>
                              <a:gd name="T26" fmla="+- 0 3176 2791"/>
                              <a:gd name="T27" fmla="*/ 3176 h 390"/>
                              <a:gd name="T28" fmla="+- 0 2545 1847"/>
                              <a:gd name="T29" fmla="*/ T28 w 699"/>
                              <a:gd name="T30" fmla="+- 0 3176 2791"/>
                              <a:gd name="T31" fmla="*/ 3176 h 39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99" h="390">
                                <a:moveTo>
                                  <a:pt x="0" y="5"/>
                                </a:moveTo>
                                <a:lnTo>
                                  <a:pt x="698" y="5"/>
                                </a:lnTo>
                                <a:moveTo>
                                  <a:pt x="5" y="0"/>
                                </a:moveTo>
                                <a:lnTo>
                                  <a:pt x="5" y="390"/>
                                </a:lnTo>
                                <a:moveTo>
                                  <a:pt x="693" y="0"/>
                                </a:moveTo>
                                <a:lnTo>
                                  <a:pt x="693" y="390"/>
                                </a:lnTo>
                                <a:moveTo>
                                  <a:pt x="0" y="385"/>
                                </a:moveTo>
                                <a:lnTo>
                                  <a:pt x="698" y="385"/>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AutoShape 37"/>
                        <wps:cNvSpPr>
                          <a:spLocks/>
                        </wps:cNvSpPr>
                        <wps:spPr bwMode="auto">
                          <a:xfrm>
                            <a:off x="4393" y="5624"/>
                            <a:ext cx="4329" cy="1254"/>
                          </a:xfrm>
                          <a:custGeom>
                            <a:avLst/>
                            <a:gdLst>
                              <a:gd name="T0" fmla="+- 0 4393 4393"/>
                              <a:gd name="T1" fmla="*/ T0 w 4329"/>
                              <a:gd name="T2" fmla="+- 0 6878 5624"/>
                              <a:gd name="T3" fmla="*/ 6878 h 1254"/>
                              <a:gd name="T4" fmla="+- 0 8722 4393"/>
                              <a:gd name="T5" fmla="*/ T4 w 4329"/>
                              <a:gd name="T6" fmla="+- 0 6878 5624"/>
                              <a:gd name="T7" fmla="*/ 6878 h 1254"/>
                              <a:gd name="T8" fmla="+- 0 4393 4393"/>
                              <a:gd name="T9" fmla="*/ T8 w 4329"/>
                              <a:gd name="T10" fmla="+- 0 6461 5624"/>
                              <a:gd name="T11" fmla="*/ 6461 h 1254"/>
                              <a:gd name="T12" fmla="+- 0 8722 4393"/>
                              <a:gd name="T13" fmla="*/ T12 w 4329"/>
                              <a:gd name="T14" fmla="+- 0 6461 5624"/>
                              <a:gd name="T15" fmla="*/ 6461 h 1254"/>
                              <a:gd name="T16" fmla="+- 0 4393 4393"/>
                              <a:gd name="T17" fmla="*/ T16 w 4329"/>
                              <a:gd name="T18" fmla="+- 0 6043 5624"/>
                              <a:gd name="T19" fmla="*/ 6043 h 1254"/>
                              <a:gd name="T20" fmla="+- 0 8722 4393"/>
                              <a:gd name="T21" fmla="*/ T20 w 4329"/>
                              <a:gd name="T22" fmla="+- 0 6043 5624"/>
                              <a:gd name="T23" fmla="*/ 6043 h 1254"/>
                              <a:gd name="T24" fmla="+- 0 4393 4393"/>
                              <a:gd name="T25" fmla="*/ T24 w 4329"/>
                              <a:gd name="T26" fmla="+- 0 5624 5624"/>
                              <a:gd name="T27" fmla="*/ 5624 h 1254"/>
                              <a:gd name="T28" fmla="+- 0 8722 4393"/>
                              <a:gd name="T29" fmla="*/ T28 w 4329"/>
                              <a:gd name="T30" fmla="+- 0 5624 5624"/>
                              <a:gd name="T31" fmla="*/ 5624 h 125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29" h="1254">
                                <a:moveTo>
                                  <a:pt x="0" y="1254"/>
                                </a:moveTo>
                                <a:lnTo>
                                  <a:pt x="4329" y="1254"/>
                                </a:lnTo>
                                <a:moveTo>
                                  <a:pt x="0" y="837"/>
                                </a:moveTo>
                                <a:lnTo>
                                  <a:pt x="4329" y="837"/>
                                </a:lnTo>
                                <a:moveTo>
                                  <a:pt x="0" y="419"/>
                                </a:moveTo>
                                <a:lnTo>
                                  <a:pt x="4329" y="419"/>
                                </a:lnTo>
                                <a:moveTo>
                                  <a:pt x="0" y="0"/>
                                </a:moveTo>
                                <a:lnTo>
                                  <a:pt x="4329" y="0"/>
                                </a:lnTo>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Line 36"/>
                        <wps:cNvCnPr>
                          <a:cxnSpLocks noChangeShapeType="1"/>
                        </wps:cNvCnPr>
                        <wps:spPr bwMode="auto">
                          <a:xfrm>
                            <a:off x="4393" y="5207"/>
                            <a:ext cx="4329"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62" name="AutoShape 35"/>
                        <wps:cNvSpPr>
                          <a:spLocks/>
                        </wps:cNvSpPr>
                        <wps:spPr bwMode="auto">
                          <a:xfrm>
                            <a:off x="4393" y="5206"/>
                            <a:ext cx="4329" cy="2091"/>
                          </a:xfrm>
                          <a:custGeom>
                            <a:avLst/>
                            <a:gdLst>
                              <a:gd name="T0" fmla="+- 0 4393 4393"/>
                              <a:gd name="T1" fmla="*/ T0 w 4329"/>
                              <a:gd name="T2" fmla="+- 0 5207 5207"/>
                              <a:gd name="T3" fmla="*/ 5207 h 2091"/>
                              <a:gd name="T4" fmla="+- 0 4393 4393"/>
                              <a:gd name="T5" fmla="*/ T4 w 4329"/>
                              <a:gd name="T6" fmla="+- 0 7297 5207"/>
                              <a:gd name="T7" fmla="*/ 7297 h 2091"/>
                              <a:gd name="T8" fmla="+- 0 4393 4393"/>
                              <a:gd name="T9" fmla="*/ T8 w 4329"/>
                              <a:gd name="T10" fmla="+- 0 7297 5207"/>
                              <a:gd name="T11" fmla="*/ 7297 h 2091"/>
                              <a:gd name="T12" fmla="+- 0 8722 4393"/>
                              <a:gd name="T13" fmla="*/ T12 w 4329"/>
                              <a:gd name="T14" fmla="+- 0 7297 5207"/>
                              <a:gd name="T15" fmla="*/ 7297 h 2091"/>
                            </a:gdLst>
                            <a:ahLst/>
                            <a:cxnLst>
                              <a:cxn ang="0">
                                <a:pos x="T1" y="T3"/>
                              </a:cxn>
                              <a:cxn ang="0">
                                <a:pos x="T5" y="T7"/>
                              </a:cxn>
                              <a:cxn ang="0">
                                <a:pos x="T9" y="T11"/>
                              </a:cxn>
                              <a:cxn ang="0">
                                <a:pos x="T13" y="T15"/>
                              </a:cxn>
                            </a:cxnLst>
                            <a:rect l="0" t="0" r="r" b="b"/>
                            <a:pathLst>
                              <a:path w="4329" h="2091">
                                <a:moveTo>
                                  <a:pt x="0" y="0"/>
                                </a:moveTo>
                                <a:lnTo>
                                  <a:pt x="0" y="2090"/>
                                </a:lnTo>
                                <a:moveTo>
                                  <a:pt x="0" y="2090"/>
                                </a:moveTo>
                                <a:lnTo>
                                  <a:pt x="4329" y="2090"/>
                                </a:lnTo>
                              </a:path>
                            </a:pathLst>
                          </a:custGeom>
                          <a:noFill/>
                          <a:ln w="9144">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Text Box 34"/>
                        <wps:cNvSpPr txBox="1">
                          <a:spLocks noChangeArrowheads="1"/>
                        </wps:cNvSpPr>
                        <wps:spPr bwMode="auto">
                          <a:xfrm>
                            <a:off x="1856" y="2826"/>
                            <a:ext cx="8864" cy="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0A5D" w:rsidRDefault="00830A5D">
                              <w:pPr>
                                <w:spacing w:line="319" w:lineRule="exact"/>
                                <w:rPr>
                                  <w:sz w:val="24"/>
                                  <w:lang w:eastAsia="zh-TW"/>
                                </w:rPr>
                              </w:pPr>
                              <w:r>
                                <w:rPr>
                                  <w:sz w:val="24"/>
                                  <w:lang w:eastAsia="zh-TW"/>
                                </w:rPr>
                                <w:t xml:space="preserve">範例 </w:t>
                              </w:r>
                              <w:r>
                                <w:rPr>
                                  <w:spacing w:val="-28"/>
                                  <w:sz w:val="24"/>
                                  <w:lang w:eastAsia="zh-TW"/>
                                </w:rPr>
                                <w:t>1：</w:t>
                              </w:r>
                              <w:r>
                                <w:rPr>
                                  <w:sz w:val="24"/>
                                  <w:u w:val="single"/>
                                  <w:lang w:eastAsia="zh-TW"/>
                                </w:rPr>
                                <w:t>志華</w:t>
                              </w:r>
                              <w:r>
                                <w:rPr>
                                  <w:spacing w:val="-14"/>
                                  <w:sz w:val="24"/>
                                  <w:lang w:eastAsia="zh-TW"/>
                                </w:rPr>
                                <w:t xml:space="preserve">在其科學探究活動報告的【研究結果】中，利用圖 </w:t>
                              </w:r>
                              <w:r>
                                <w:rPr>
                                  <w:sz w:val="24"/>
                                  <w:lang w:eastAsia="zh-TW"/>
                                </w:rPr>
                                <w:t>1</w:t>
                              </w:r>
                              <w:r>
                                <w:rPr>
                                  <w:spacing w:val="-1"/>
                                  <w:sz w:val="24"/>
                                  <w:lang w:eastAsia="zh-TW"/>
                                </w:rPr>
                                <w:t xml:space="preserve"> 說明他的主要發現。</w:t>
                              </w:r>
                            </w:p>
                            <w:p w:rsidR="00830A5D" w:rsidRDefault="00830A5D">
                              <w:pPr>
                                <w:spacing w:before="62"/>
                                <w:ind w:left="840"/>
                                <w:rPr>
                                  <w:sz w:val="24"/>
                                  <w:lang w:eastAsia="zh-TW"/>
                                </w:rPr>
                              </w:pPr>
                              <w:r>
                                <w:rPr>
                                  <w:sz w:val="24"/>
                                  <w:lang w:eastAsia="zh-TW"/>
                                </w:rPr>
                                <w:t>請寫下</w:t>
                              </w:r>
                              <w:r>
                                <w:rPr>
                                  <w:sz w:val="24"/>
                                  <w:u w:val="single"/>
                                  <w:lang w:eastAsia="zh-TW"/>
                                </w:rPr>
                                <w:t>志華</w:t>
                              </w:r>
                              <w:r>
                                <w:rPr>
                                  <w:sz w:val="24"/>
                                  <w:lang w:eastAsia="zh-TW"/>
                                </w:rPr>
                                <w:t>可能的探究問題和研究假設，並為附圖命名。</w:t>
                              </w:r>
                            </w:p>
                            <w:p w:rsidR="00830A5D" w:rsidRDefault="00830A5D">
                              <w:pPr>
                                <w:tabs>
                                  <w:tab w:val="left" w:pos="8309"/>
                                </w:tabs>
                                <w:spacing w:line="480" w:lineRule="atLeast"/>
                                <w:ind w:left="1086" w:right="552"/>
                                <w:rPr>
                                  <w:rFonts w:ascii="Times New Roman" w:eastAsia="Times New Roman"/>
                                  <w:sz w:val="24"/>
                                  <w:lang w:eastAsia="zh-TW"/>
                                </w:rPr>
                              </w:pPr>
                              <w:r>
                                <w:rPr>
                                  <w:sz w:val="24"/>
                                  <w:lang w:eastAsia="zh-TW"/>
                                </w:rPr>
                                <w:t>研究問題：</w:t>
                              </w:r>
                              <w:r>
                                <w:rPr>
                                  <w:rFonts w:ascii="Times New Roman" w:eastAsia="Times New Roman"/>
                                  <w:sz w:val="24"/>
                                  <w:u w:val="single"/>
                                  <w:lang w:eastAsia="zh-TW"/>
                                </w:rPr>
                                <w:t xml:space="preserve"> </w:t>
                              </w:r>
                              <w:r>
                                <w:rPr>
                                  <w:rFonts w:ascii="Times New Roman" w:eastAsia="Times New Roman"/>
                                  <w:sz w:val="24"/>
                                  <w:u w:val="single"/>
                                  <w:lang w:eastAsia="zh-TW"/>
                                </w:rPr>
                                <w:tab/>
                                <w:t xml:space="preserve"> </w:t>
                              </w:r>
                              <w:r>
                                <w:rPr>
                                  <w:sz w:val="24"/>
                                  <w:lang w:eastAsia="zh-TW"/>
                                </w:rPr>
                                <w:t>研究假設：</w:t>
                              </w:r>
                              <w:r>
                                <w:rPr>
                                  <w:rFonts w:ascii="Times New Roman" w:eastAsia="Times New Roman"/>
                                  <w:sz w:val="24"/>
                                  <w:u w:val="single"/>
                                  <w:lang w:eastAsia="zh-TW"/>
                                </w:rPr>
                                <w:t xml:space="preserve"> </w:t>
                              </w:r>
                              <w:r>
                                <w:rPr>
                                  <w:rFonts w:ascii="Times New Roman" w:eastAsia="Times New Roman"/>
                                  <w:sz w:val="24"/>
                                  <w:u w:val="single"/>
                                  <w:lang w:eastAsia="zh-TW"/>
                                </w:rPr>
                                <w:tab/>
                              </w:r>
                            </w:p>
                          </w:txbxContent>
                        </wps:txbx>
                        <wps:bodyPr rot="0" vert="horz" wrap="square" lIns="0" tIns="0" rIns="0" bIns="0" anchor="t" anchorCtr="0" upright="1">
                          <a:noAutofit/>
                        </wps:bodyPr>
                      </wps:wsp>
                      <wps:wsp>
                        <wps:cNvPr id="64" name="Text Box 33"/>
                        <wps:cNvSpPr txBox="1">
                          <a:spLocks noChangeArrowheads="1"/>
                        </wps:cNvSpPr>
                        <wps:spPr bwMode="auto">
                          <a:xfrm>
                            <a:off x="3926" y="5093"/>
                            <a:ext cx="265" cy="2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0A5D" w:rsidRDefault="00830A5D">
                              <w:pPr>
                                <w:spacing w:line="244" w:lineRule="exact"/>
                                <w:ind w:right="19"/>
                                <w:jc w:val="center"/>
                                <w:rPr>
                                  <w:rFonts w:ascii="Calibri"/>
                                  <w:sz w:val="24"/>
                                </w:rPr>
                              </w:pPr>
                              <w:r>
                                <w:rPr>
                                  <w:rFonts w:ascii="Calibri"/>
                                  <w:sz w:val="24"/>
                                </w:rPr>
                                <w:t>50</w:t>
                              </w:r>
                            </w:p>
                            <w:p w:rsidR="00830A5D" w:rsidRDefault="00830A5D">
                              <w:pPr>
                                <w:spacing w:before="126"/>
                                <w:ind w:right="19"/>
                                <w:jc w:val="center"/>
                                <w:rPr>
                                  <w:rFonts w:ascii="Calibri"/>
                                  <w:sz w:val="24"/>
                                </w:rPr>
                              </w:pPr>
                              <w:r>
                                <w:rPr>
                                  <w:rFonts w:ascii="Calibri"/>
                                  <w:sz w:val="24"/>
                                </w:rPr>
                                <w:t>40</w:t>
                              </w:r>
                            </w:p>
                            <w:p w:rsidR="00830A5D" w:rsidRDefault="00830A5D">
                              <w:pPr>
                                <w:spacing w:before="125"/>
                                <w:ind w:right="19"/>
                                <w:jc w:val="center"/>
                                <w:rPr>
                                  <w:rFonts w:ascii="Calibri"/>
                                  <w:sz w:val="24"/>
                                </w:rPr>
                              </w:pPr>
                              <w:r>
                                <w:rPr>
                                  <w:rFonts w:ascii="Calibri"/>
                                  <w:sz w:val="24"/>
                                </w:rPr>
                                <w:t>30</w:t>
                              </w:r>
                            </w:p>
                            <w:p w:rsidR="00830A5D" w:rsidRDefault="00830A5D">
                              <w:pPr>
                                <w:spacing w:before="126"/>
                                <w:ind w:right="19"/>
                                <w:jc w:val="center"/>
                                <w:rPr>
                                  <w:rFonts w:ascii="Calibri"/>
                                  <w:sz w:val="24"/>
                                </w:rPr>
                              </w:pPr>
                              <w:r>
                                <w:rPr>
                                  <w:rFonts w:ascii="Calibri"/>
                                  <w:sz w:val="24"/>
                                </w:rPr>
                                <w:t>20</w:t>
                              </w:r>
                            </w:p>
                            <w:p w:rsidR="00830A5D" w:rsidRDefault="00830A5D">
                              <w:pPr>
                                <w:spacing w:before="124"/>
                                <w:ind w:right="19"/>
                                <w:jc w:val="center"/>
                                <w:rPr>
                                  <w:rFonts w:ascii="Calibri"/>
                                  <w:sz w:val="24"/>
                                </w:rPr>
                              </w:pPr>
                              <w:r>
                                <w:rPr>
                                  <w:rFonts w:ascii="Calibri"/>
                                  <w:sz w:val="24"/>
                                </w:rPr>
                                <w:t>10</w:t>
                              </w:r>
                            </w:p>
                            <w:p w:rsidR="00830A5D" w:rsidRDefault="00830A5D">
                              <w:pPr>
                                <w:spacing w:before="125" w:line="289" w:lineRule="exact"/>
                                <w:ind w:left="102"/>
                                <w:jc w:val="center"/>
                                <w:rPr>
                                  <w:rFonts w:ascii="Calibri"/>
                                  <w:sz w:val="24"/>
                                </w:rPr>
                              </w:pPr>
                              <w:r>
                                <w:rPr>
                                  <w:rFonts w:ascii="Calibri"/>
                                  <w:sz w:val="24"/>
                                </w:rPr>
                                <w:t>0</w:t>
                              </w:r>
                            </w:p>
                          </w:txbxContent>
                        </wps:txbx>
                        <wps:bodyPr rot="0" vert="horz" wrap="square" lIns="0" tIns="0" rIns="0" bIns="0" anchor="t" anchorCtr="0" upright="1">
                          <a:noAutofit/>
                        </wps:bodyPr>
                      </wps:wsp>
                      <wps:wsp>
                        <wps:cNvPr id="65" name="Text Box 32"/>
                        <wps:cNvSpPr txBox="1">
                          <a:spLocks noChangeArrowheads="1"/>
                        </wps:cNvSpPr>
                        <wps:spPr bwMode="auto">
                          <a:xfrm>
                            <a:off x="4332" y="7497"/>
                            <a:ext cx="14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0A5D" w:rsidRDefault="00830A5D">
                              <w:pPr>
                                <w:spacing w:line="240" w:lineRule="exact"/>
                                <w:rPr>
                                  <w:rFonts w:ascii="Calibri"/>
                                  <w:sz w:val="24"/>
                                </w:rPr>
                              </w:pPr>
                              <w:r>
                                <w:rPr>
                                  <w:rFonts w:ascii="Calibri"/>
                                  <w:sz w:val="24"/>
                                </w:rPr>
                                <w:t>0</w:t>
                              </w:r>
                            </w:p>
                          </w:txbxContent>
                        </wps:txbx>
                        <wps:bodyPr rot="0" vert="horz" wrap="square" lIns="0" tIns="0" rIns="0" bIns="0" anchor="t" anchorCtr="0" upright="1">
                          <a:noAutofit/>
                        </wps:bodyPr>
                      </wps:wsp>
                      <wps:wsp>
                        <wps:cNvPr id="66" name="Text Box 31"/>
                        <wps:cNvSpPr txBox="1">
                          <a:spLocks noChangeArrowheads="1"/>
                        </wps:cNvSpPr>
                        <wps:spPr bwMode="auto">
                          <a:xfrm>
                            <a:off x="5653" y="7497"/>
                            <a:ext cx="38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0A5D" w:rsidRDefault="00830A5D">
                              <w:pPr>
                                <w:spacing w:line="240" w:lineRule="exact"/>
                                <w:rPr>
                                  <w:rFonts w:ascii="Calibri"/>
                                  <w:sz w:val="24"/>
                                </w:rPr>
                              </w:pPr>
                              <w:r>
                                <w:rPr>
                                  <w:rFonts w:ascii="Calibri"/>
                                  <w:sz w:val="24"/>
                                </w:rPr>
                                <w:t>500</w:t>
                              </w:r>
                            </w:p>
                          </w:txbxContent>
                        </wps:txbx>
                        <wps:bodyPr rot="0" vert="horz" wrap="square" lIns="0" tIns="0" rIns="0" bIns="0" anchor="t" anchorCtr="0" upright="1">
                          <a:noAutofit/>
                        </wps:bodyPr>
                      </wps:wsp>
                      <wps:wsp>
                        <wps:cNvPr id="67" name="Text Box 30"/>
                        <wps:cNvSpPr txBox="1">
                          <a:spLocks noChangeArrowheads="1"/>
                        </wps:cNvSpPr>
                        <wps:spPr bwMode="auto">
                          <a:xfrm>
                            <a:off x="7035" y="7497"/>
                            <a:ext cx="50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0A5D" w:rsidRDefault="00830A5D">
                              <w:pPr>
                                <w:spacing w:line="240" w:lineRule="exact"/>
                                <w:rPr>
                                  <w:rFonts w:ascii="Calibri"/>
                                  <w:sz w:val="24"/>
                                </w:rPr>
                              </w:pPr>
                              <w:r>
                                <w:rPr>
                                  <w:rFonts w:ascii="Calibri"/>
                                  <w:sz w:val="24"/>
                                </w:rPr>
                                <w:t>1000</w:t>
                              </w:r>
                            </w:p>
                          </w:txbxContent>
                        </wps:txbx>
                        <wps:bodyPr rot="0" vert="horz" wrap="square" lIns="0" tIns="0" rIns="0" bIns="0" anchor="t" anchorCtr="0" upright="1">
                          <a:noAutofit/>
                        </wps:bodyPr>
                      </wps:wsp>
                      <wps:wsp>
                        <wps:cNvPr id="68" name="Text Box 29"/>
                        <wps:cNvSpPr txBox="1">
                          <a:spLocks noChangeArrowheads="1"/>
                        </wps:cNvSpPr>
                        <wps:spPr bwMode="auto">
                          <a:xfrm>
                            <a:off x="8477" y="7497"/>
                            <a:ext cx="50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0A5D" w:rsidRDefault="00830A5D">
                              <w:pPr>
                                <w:spacing w:line="240" w:lineRule="exact"/>
                                <w:rPr>
                                  <w:rFonts w:ascii="Calibri"/>
                                  <w:sz w:val="24"/>
                                </w:rPr>
                              </w:pPr>
                              <w:r>
                                <w:rPr>
                                  <w:rFonts w:ascii="Calibri"/>
                                  <w:sz w:val="24"/>
                                </w:rPr>
                                <w:t>1500</w:t>
                              </w:r>
                            </w:p>
                          </w:txbxContent>
                        </wps:txbx>
                        <wps:bodyPr rot="0" vert="horz" wrap="square" lIns="0" tIns="0" rIns="0" bIns="0" anchor="t" anchorCtr="0" upright="1">
                          <a:noAutofit/>
                        </wps:bodyPr>
                      </wps:wsp>
                      <wps:wsp>
                        <wps:cNvPr id="69" name="Text Box 28"/>
                        <wps:cNvSpPr txBox="1">
                          <a:spLocks noChangeArrowheads="1"/>
                        </wps:cNvSpPr>
                        <wps:spPr bwMode="auto">
                          <a:xfrm>
                            <a:off x="5596" y="7838"/>
                            <a:ext cx="19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0A5D" w:rsidRDefault="00830A5D">
                              <w:pPr>
                                <w:spacing w:line="240" w:lineRule="exact"/>
                                <w:rPr>
                                  <w:rFonts w:ascii="新細明體" w:eastAsia="新細明體"/>
                                  <w:sz w:val="24"/>
                                </w:rPr>
                              </w:pPr>
                              <w:proofErr w:type="spellStart"/>
                              <w:r>
                                <w:rPr>
                                  <w:rFonts w:ascii="新細明體" w:eastAsia="新細明體" w:hint="eastAsia"/>
                                  <w:sz w:val="24"/>
                                </w:rPr>
                                <w:t>容器容積（毫升</w:t>
                              </w:r>
                              <w:proofErr w:type="spellEnd"/>
                              <w:r>
                                <w:rPr>
                                  <w:rFonts w:ascii="新細明體" w:eastAsia="新細明體" w:hint="eastAsia"/>
                                  <w:sz w:val="24"/>
                                </w:rPr>
                                <w:t>）</w:t>
                              </w:r>
                            </w:p>
                          </w:txbxContent>
                        </wps:txbx>
                        <wps:bodyPr rot="0" vert="horz" wrap="square" lIns="0" tIns="0" rIns="0" bIns="0" anchor="t" anchorCtr="0" upright="1">
                          <a:noAutofit/>
                        </wps:bodyPr>
                      </wps:wsp>
                      <wps:wsp>
                        <wps:cNvPr id="70" name="Text Box 27"/>
                        <wps:cNvSpPr txBox="1">
                          <a:spLocks noChangeArrowheads="1"/>
                        </wps:cNvSpPr>
                        <wps:spPr bwMode="auto">
                          <a:xfrm>
                            <a:off x="3753" y="8585"/>
                            <a:ext cx="500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0A5D" w:rsidRDefault="00830A5D">
                              <w:pPr>
                                <w:tabs>
                                  <w:tab w:val="left" w:pos="4979"/>
                                </w:tabs>
                                <w:spacing w:line="319" w:lineRule="exact"/>
                                <w:rPr>
                                  <w:rFonts w:ascii="Times New Roman" w:eastAsia="Times New Roman"/>
                                  <w:sz w:val="24"/>
                                </w:rPr>
                              </w:pPr>
                              <w:r>
                                <w:rPr>
                                  <w:sz w:val="24"/>
                                </w:rPr>
                                <w:t>圖</w:t>
                              </w:r>
                              <w:r>
                                <w:rPr>
                                  <w:spacing w:val="-1"/>
                                  <w:sz w:val="24"/>
                                </w:rPr>
                                <w:t xml:space="preserve"> </w:t>
                              </w:r>
                              <w:r>
                                <w:rPr>
                                  <w:sz w:val="24"/>
                                </w:rPr>
                                <w:t>1：</w:t>
                              </w:r>
                              <w:r>
                                <w:rPr>
                                  <w:rFonts w:ascii="Times New Roman" w:eastAsia="Times New Roman"/>
                                  <w:sz w:val="24"/>
                                  <w:u w:val="single"/>
                                </w:rPr>
                                <w:t xml:space="preserve"> </w:t>
                              </w:r>
                              <w:r>
                                <w:rPr>
                                  <w:rFonts w:ascii="Times New Roman" w:eastAsia="Times New Roman"/>
                                  <w:sz w:val="24"/>
                                  <w:u w:val="single"/>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027" style="position:absolute;left:0;text-align:left;margin-left:84.35pt;margin-top:130.65pt;width:455.7pt;height:323.8pt;z-index:1360;mso-position-horizontal-relative:page" coordorigin="1687,2613" coordsize="9114,6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">
                <v:rect id="Rectangle 39" o:spid="_x0000_s1028" style="position:absolute;left:1694;top:2620;width:9099;height:6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Gk8MA&#10;AADbAAAADwAAAGRycy9kb3ducmV2LnhtbESPQWvCQBSE70L/w/IKvemmpUqJbiQtFXoSqkL19sg+&#10;d0Oyb0N2a9J/7woFj8PMfMOs1qNrxYX6UHtW8DzLQBBXXtdsFBz2m+kbiBCRNbaeScEfBVgXD5MV&#10;5toP/E2XXTQiQTjkqMDG2OVShsqSwzDzHXHyzr53GJPsjdQ9DgnuWvmSZQvpsOa0YLGjD0tVs/t1&#10;Cj6707acmyDLn2iPjX8fNnZrlHp6HMsliEhjvIf/219awfwVbl/SD5D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Gk8MAAADbAAAADwAAAAAAAAAAAAAAAACYAgAAZHJzL2Rv&#10;d25yZXYueG1sUEsFBgAAAAAEAAQA9QAAAIgDAAAAAA==&#10;" filled="f"/>
                <v:shape id="AutoShape 38" o:spid="_x0000_s1029" style="position:absolute;left:1846;top:2791;width:699;height:390;visibility:visible;mso-wrap-style:square;v-text-anchor:top" coordsize="699,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NEJcYA&#10;AADbAAAADwAAAGRycy9kb3ducmV2LnhtbESPQWvCQBSE74L/YXlCb3WjYJTUNQRBLPRQjIr09si+&#10;JqHZtzG7jam/vlsoeBxm5htmnQ6mET11rrasYDaNQBAXVtdcKjgdd88rEM4ja2wsk4IfcpBuxqM1&#10;Jtre+EB97ksRIOwSVFB53yZSuqIig25qW+LgfdrOoA+yK6Xu8BbgppHzKIqlwZrDQoUtbSsqvvJv&#10;o+Byfr+W+f7eL7J4vnuLo+Xh475U6mkyZC8gPA3+Ef5vv2oFixj+voQf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NEJcYAAADbAAAADwAAAAAAAAAAAAAAAACYAgAAZHJz&#10;L2Rvd25yZXYueG1sUEsFBgAAAAAEAAQA9QAAAIsDAAAAAA==&#10;" path="m,5r698,m5,r,390m693,r,390m,385r698,e" filled="f" strokeweight=".48pt">
                  <v:path arrowok="t" o:connecttype="custom" o:connectlocs="0,2796;698,2796;5,2791;5,3181;693,2791;693,3181;0,3176;698,3176" o:connectangles="0,0,0,0,0,0,0,0"/>
                </v:shape>
                <v:shape id="AutoShape 37" o:spid="_x0000_s1030" style="position:absolute;left:4393;top:5624;width:4329;height:1254;visibility:visible;mso-wrap-style:square;v-text-anchor:top" coordsize="4329,1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Rg18EA&#10;AADbAAAADwAAAGRycy9kb3ducmV2LnhtbERPPWvDMBDdC/0P4gLdGjkhLY5rJZRCIHQJsTNkvEhX&#10;29g6GUmN3X9fDYWOj/dd7mc7iDv50DlWsFpmIIi1Mx03Ci714TkHESKywcExKfihAPvd40OJhXET&#10;n+lexUakEA4FKmhjHAspg27JYli6kThxX85bjAn6RhqPUwq3g1xn2au02HFqaHGkj5Z0X31bBVFP&#10;/dbUZ78+3Tan/DYdPyu8KvW0mN/fQESa47/4z300Cl7S2PQl/QC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EYNfBAAAA2wAAAA8AAAAAAAAAAAAAAAAAmAIAAGRycy9kb3du&#10;cmV2LnhtbFBLBQYAAAAABAAEAPUAAACGAwAAAAA=&#10;" path="m,1254r4329,m,837r4329,m,419r4329,m,l4329,e" filled="f" strokecolor="#d9d9d9" strokeweight=".72pt">
                  <v:path arrowok="t" o:connecttype="custom" o:connectlocs="0,6878;4329,6878;0,6461;4329,6461;0,6043;4329,6043;0,5624;4329,5624" o:connectangles="0,0,0,0,0,0,0,0"/>
                </v:shape>
                <v:line id="Line 36" o:spid="_x0000_s1031" style="position:absolute;visibility:visible;mso-wrap-style:square" from="4393,5207" to="8722,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n1pMMAAADbAAAADwAAAGRycy9kb3ducmV2LnhtbERP3WrCMBS+F3yHcATv1tThOumMIoLg&#10;WNlWtwc4NMe22px0TWbbt18uBl5+fP/r7WAacaPO1ZYVLKIYBHFhdc2lgu+vw8MKhPPIGhvLpGAk&#10;B9vNdLLGVNuec7qdfClCCLsUFVTet6mUrqjIoItsSxy4s+0M+gC7UuoO+xBuGvkYx4k0WHNoqLCl&#10;fUXF9fRrFDwv+7fx0/0c3j+S+pI/tavsdZkpNZ8NuxcQngZ/F/+7j1pBEtaHL+EH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J9aTDAAAA2wAAAA8AAAAAAAAAAAAA&#10;AAAAoQIAAGRycy9kb3ducmV2LnhtbFBLBQYAAAAABAAEAPkAAACRAwAAAAA=&#10;" strokecolor="#d9d9d9" strokeweight=".72pt"/>
                <v:shape id="AutoShape 35" o:spid="_x0000_s1032" style="position:absolute;left:4393;top:5206;width:4329;height:2091;visibility:visible;mso-wrap-style:square;v-text-anchor:top" coordsize="4329,2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UqwcAA&#10;AADbAAAADwAAAGRycy9kb3ducmV2LnhtbESP3YrCMBSE7xd8h3AE79bUCiLVKCIK3ijrzwMcmmMa&#10;bE5KE219e7OwsJfDzHzDLNe9q8WL2mA9K5iMMxDEpdeWjYLbdf89BxEissbaMyl4U4D1avC1xEL7&#10;js/0ukQjEoRDgQqqGJtCylBW5DCMfUOcvLtvHcYkWyN1i12Cu1rmWTaTDi2nhQob2lZUPi5Pp2De&#10;vU9na6jOdemPN4s/++nOKDUa9psFiEh9/A//tQ9awSyH3y/pB8jV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eUqwcAAAADbAAAADwAAAAAAAAAAAAAAAACYAgAAZHJzL2Rvd25y&#10;ZXYueG1sUEsFBgAAAAAEAAQA9QAAAIUDAAAAAA==&#10;" path="m,l,2090t,l4329,2090e" filled="f" strokecolor="#bfbfbf" strokeweight=".72pt">
                  <v:path arrowok="t" o:connecttype="custom" o:connectlocs="0,5207;0,7297;0,7297;4329,7297" o:connectangles="0,0,0,0"/>
                </v:shape>
                <v:shape id="Text Box 34" o:spid="_x0000_s1033" type="#_x0000_t202" style="position:absolute;left:1856;top:2826;width:8864;height:1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830A5D" w:rsidRDefault="00830A5D">
                        <w:pPr>
                          <w:spacing w:line="319" w:lineRule="exact"/>
                          <w:rPr>
                            <w:sz w:val="24"/>
                            <w:lang w:eastAsia="zh-TW"/>
                          </w:rPr>
                        </w:pPr>
                        <w:r>
                          <w:rPr>
                            <w:sz w:val="24"/>
                            <w:lang w:eastAsia="zh-TW"/>
                          </w:rPr>
                          <w:t xml:space="preserve">範例 </w:t>
                        </w:r>
                        <w:r>
                          <w:rPr>
                            <w:spacing w:val="-28"/>
                            <w:sz w:val="24"/>
                            <w:lang w:eastAsia="zh-TW"/>
                          </w:rPr>
                          <w:t>1：</w:t>
                        </w:r>
                        <w:r>
                          <w:rPr>
                            <w:sz w:val="24"/>
                            <w:u w:val="single"/>
                            <w:lang w:eastAsia="zh-TW"/>
                          </w:rPr>
                          <w:t>志華</w:t>
                        </w:r>
                        <w:r>
                          <w:rPr>
                            <w:spacing w:val="-14"/>
                            <w:sz w:val="24"/>
                            <w:lang w:eastAsia="zh-TW"/>
                          </w:rPr>
                          <w:t xml:space="preserve">在其科學探究活動報告的【研究結果】中，利用圖 </w:t>
                        </w:r>
                        <w:r>
                          <w:rPr>
                            <w:sz w:val="24"/>
                            <w:lang w:eastAsia="zh-TW"/>
                          </w:rPr>
                          <w:t>1</w:t>
                        </w:r>
                        <w:r>
                          <w:rPr>
                            <w:spacing w:val="-1"/>
                            <w:sz w:val="24"/>
                            <w:lang w:eastAsia="zh-TW"/>
                          </w:rPr>
                          <w:t xml:space="preserve"> 說明他的主要發現。</w:t>
                        </w:r>
                      </w:p>
                      <w:p w:rsidR="00830A5D" w:rsidRDefault="00830A5D">
                        <w:pPr>
                          <w:spacing w:before="62"/>
                          <w:ind w:left="840"/>
                          <w:rPr>
                            <w:sz w:val="24"/>
                            <w:lang w:eastAsia="zh-TW"/>
                          </w:rPr>
                        </w:pPr>
                        <w:r>
                          <w:rPr>
                            <w:sz w:val="24"/>
                            <w:lang w:eastAsia="zh-TW"/>
                          </w:rPr>
                          <w:t>請寫下</w:t>
                        </w:r>
                        <w:r>
                          <w:rPr>
                            <w:sz w:val="24"/>
                            <w:u w:val="single"/>
                            <w:lang w:eastAsia="zh-TW"/>
                          </w:rPr>
                          <w:t>志華</w:t>
                        </w:r>
                        <w:r>
                          <w:rPr>
                            <w:sz w:val="24"/>
                            <w:lang w:eastAsia="zh-TW"/>
                          </w:rPr>
                          <w:t>可能的探究問題和研究假設，並為附圖命名。</w:t>
                        </w:r>
                      </w:p>
                      <w:p w:rsidR="00830A5D" w:rsidRDefault="00830A5D">
                        <w:pPr>
                          <w:tabs>
                            <w:tab w:val="left" w:pos="8309"/>
                          </w:tabs>
                          <w:spacing w:line="480" w:lineRule="atLeast"/>
                          <w:ind w:left="1086" w:right="552"/>
                          <w:rPr>
                            <w:rFonts w:ascii="Times New Roman" w:eastAsia="Times New Roman"/>
                            <w:sz w:val="24"/>
                            <w:lang w:eastAsia="zh-TW"/>
                          </w:rPr>
                        </w:pPr>
                        <w:r>
                          <w:rPr>
                            <w:sz w:val="24"/>
                            <w:lang w:eastAsia="zh-TW"/>
                          </w:rPr>
                          <w:t>研究問題：</w:t>
                        </w:r>
                        <w:r>
                          <w:rPr>
                            <w:rFonts w:ascii="Times New Roman" w:eastAsia="Times New Roman"/>
                            <w:sz w:val="24"/>
                            <w:u w:val="single"/>
                            <w:lang w:eastAsia="zh-TW"/>
                          </w:rPr>
                          <w:t xml:space="preserve"> </w:t>
                        </w:r>
                        <w:r>
                          <w:rPr>
                            <w:rFonts w:ascii="Times New Roman" w:eastAsia="Times New Roman"/>
                            <w:sz w:val="24"/>
                            <w:u w:val="single"/>
                            <w:lang w:eastAsia="zh-TW"/>
                          </w:rPr>
                          <w:tab/>
                          <w:t xml:space="preserve"> </w:t>
                        </w:r>
                        <w:r>
                          <w:rPr>
                            <w:sz w:val="24"/>
                            <w:lang w:eastAsia="zh-TW"/>
                          </w:rPr>
                          <w:t>研究假設：</w:t>
                        </w:r>
                        <w:r>
                          <w:rPr>
                            <w:rFonts w:ascii="Times New Roman" w:eastAsia="Times New Roman"/>
                            <w:sz w:val="24"/>
                            <w:u w:val="single"/>
                            <w:lang w:eastAsia="zh-TW"/>
                          </w:rPr>
                          <w:t xml:space="preserve"> </w:t>
                        </w:r>
                        <w:r>
                          <w:rPr>
                            <w:rFonts w:ascii="Times New Roman" w:eastAsia="Times New Roman"/>
                            <w:sz w:val="24"/>
                            <w:u w:val="single"/>
                            <w:lang w:eastAsia="zh-TW"/>
                          </w:rPr>
                          <w:tab/>
                        </w:r>
                      </w:p>
                    </w:txbxContent>
                  </v:textbox>
                </v:shape>
                <v:shape id="Text Box 33" o:spid="_x0000_s1034" type="#_x0000_t202" style="position:absolute;left:3926;top:5093;width:265;height:2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rsidR="00830A5D" w:rsidRDefault="00830A5D">
                        <w:pPr>
                          <w:spacing w:line="244" w:lineRule="exact"/>
                          <w:ind w:right="19"/>
                          <w:jc w:val="center"/>
                          <w:rPr>
                            <w:rFonts w:ascii="Calibri"/>
                            <w:sz w:val="24"/>
                          </w:rPr>
                        </w:pPr>
                        <w:r>
                          <w:rPr>
                            <w:rFonts w:ascii="Calibri"/>
                            <w:sz w:val="24"/>
                          </w:rPr>
                          <w:t>50</w:t>
                        </w:r>
                      </w:p>
                      <w:p w:rsidR="00830A5D" w:rsidRDefault="00830A5D">
                        <w:pPr>
                          <w:spacing w:before="126"/>
                          <w:ind w:right="19"/>
                          <w:jc w:val="center"/>
                          <w:rPr>
                            <w:rFonts w:ascii="Calibri"/>
                            <w:sz w:val="24"/>
                          </w:rPr>
                        </w:pPr>
                        <w:r>
                          <w:rPr>
                            <w:rFonts w:ascii="Calibri"/>
                            <w:sz w:val="24"/>
                          </w:rPr>
                          <w:t>40</w:t>
                        </w:r>
                      </w:p>
                      <w:p w:rsidR="00830A5D" w:rsidRDefault="00830A5D">
                        <w:pPr>
                          <w:spacing w:before="125"/>
                          <w:ind w:right="19"/>
                          <w:jc w:val="center"/>
                          <w:rPr>
                            <w:rFonts w:ascii="Calibri"/>
                            <w:sz w:val="24"/>
                          </w:rPr>
                        </w:pPr>
                        <w:r>
                          <w:rPr>
                            <w:rFonts w:ascii="Calibri"/>
                            <w:sz w:val="24"/>
                          </w:rPr>
                          <w:t>30</w:t>
                        </w:r>
                      </w:p>
                      <w:p w:rsidR="00830A5D" w:rsidRDefault="00830A5D">
                        <w:pPr>
                          <w:spacing w:before="126"/>
                          <w:ind w:right="19"/>
                          <w:jc w:val="center"/>
                          <w:rPr>
                            <w:rFonts w:ascii="Calibri"/>
                            <w:sz w:val="24"/>
                          </w:rPr>
                        </w:pPr>
                        <w:r>
                          <w:rPr>
                            <w:rFonts w:ascii="Calibri"/>
                            <w:sz w:val="24"/>
                          </w:rPr>
                          <w:t>20</w:t>
                        </w:r>
                      </w:p>
                      <w:p w:rsidR="00830A5D" w:rsidRDefault="00830A5D">
                        <w:pPr>
                          <w:spacing w:before="124"/>
                          <w:ind w:right="19"/>
                          <w:jc w:val="center"/>
                          <w:rPr>
                            <w:rFonts w:ascii="Calibri"/>
                            <w:sz w:val="24"/>
                          </w:rPr>
                        </w:pPr>
                        <w:r>
                          <w:rPr>
                            <w:rFonts w:ascii="Calibri"/>
                            <w:sz w:val="24"/>
                          </w:rPr>
                          <w:t>10</w:t>
                        </w:r>
                      </w:p>
                      <w:p w:rsidR="00830A5D" w:rsidRDefault="00830A5D">
                        <w:pPr>
                          <w:spacing w:before="125" w:line="289" w:lineRule="exact"/>
                          <w:ind w:left="102"/>
                          <w:jc w:val="center"/>
                          <w:rPr>
                            <w:rFonts w:ascii="Calibri"/>
                            <w:sz w:val="24"/>
                          </w:rPr>
                        </w:pPr>
                        <w:r>
                          <w:rPr>
                            <w:rFonts w:ascii="Calibri"/>
                            <w:sz w:val="24"/>
                          </w:rPr>
                          <w:t>0</w:t>
                        </w:r>
                      </w:p>
                    </w:txbxContent>
                  </v:textbox>
                </v:shape>
                <v:shape id="Text Box 32" o:spid="_x0000_s1035" type="#_x0000_t202" style="position:absolute;left:4332;top:7497;width:14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rsidR="00830A5D" w:rsidRDefault="00830A5D">
                        <w:pPr>
                          <w:spacing w:line="240" w:lineRule="exact"/>
                          <w:rPr>
                            <w:rFonts w:ascii="Calibri"/>
                            <w:sz w:val="24"/>
                          </w:rPr>
                        </w:pPr>
                        <w:r>
                          <w:rPr>
                            <w:rFonts w:ascii="Calibri"/>
                            <w:sz w:val="24"/>
                          </w:rPr>
                          <w:t>0</w:t>
                        </w:r>
                      </w:p>
                    </w:txbxContent>
                  </v:textbox>
                </v:shape>
                <v:shape id="Text Box 31" o:spid="_x0000_s1036" type="#_x0000_t202" style="position:absolute;left:5653;top:7497;width:38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rsidR="00830A5D" w:rsidRDefault="00830A5D">
                        <w:pPr>
                          <w:spacing w:line="240" w:lineRule="exact"/>
                          <w:rPr>
                            <w:rFonts w:ascii="Calibri"/>
                            <w:sz w:val="24"/>
                          </w:rPr>
                        </w:pPr>
                        <w:r>
                          <w:rPr>
                            <w:rFonts w:ascii="Calibri"/>
                            <w:sz w:val="24"/>
                          </w:rPr>
                          <w:t>500</w:t>
                        </w:r>
                      </w:p>
                    </w:txbxContent>
                  </v:textbox>
                </v:shape>
                <v:shape id="Text Box 30" o:spid="_x0000_s1037" type="#_x0000_t202" style="position:absolute;left:7035;top:7497;width:507;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inset="0,0,0,0">
                    <w:txbxContent>
                      <w:p w:rsidR="00830A5D" w:rsidRDefault="00830A5D">
                        <w:pPr>
                          <w:spacing w:line="240" w:lineRule="exact"/>
                          <w:rPr>
                            <w:rFonts w:ascii="Calibri"/>
                            <w:sz w:val="24"/>
                          </w:rPr>
                        </w:pPr>
                        <w:r>
                          <w:rPr>
                            <w:rFonts w:ascii="Calibri"/>
                            <w:sz w:val="24"/>
                          </w:rPr>
                          <w:t>1000</w:t>
                        </w:r>
                      </w:p>
                    </w:txbxContent>
                  </v:textbox>
                </v:shape>
                <v:shape id="Text Box 29" o:spid="_x0000_s1038" type="#_x0000_t202" style="position:absolute;left:8477;top:7497;width:507;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w:p w:rsidR="00830A5D" w:rsidRDefault="00830A5D">
                        <w:pPr>
                          <w:spacing w:line="240" w:lineRule="exact"/>
                          <w:rPr>
                            <w:rFonts w:ascii="Calibri"/>
                            <w:sz w:val="24"/>
                          </w:rPr>
                        </w:pPr>
                        <w:r>
                          <w:rPr>
                            <w:rFonts w:ascii="Calibri"/>
                            <w:sz w:val="24"/>
                          </w:rPr>
                          <w:t>1500</w:t>
                        </w:r>
                      </w:p>
                    </w:txbxContent>
                  </v:textbox>
                </v:shape>
                <v:shape id="Text Box 28" o:spid="_x0000_s1039" type="#_x0000_t202" style="position:absolute;left:5596;top:7838;width:19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rsidR="00830A5D" w:rsidRDefault="00830A5D">
                        <w:pPr>
                          <w:spacing w:line="240" w:lineRule="exact"/>
                          <w:rPr>
                            <w:rFonts w:ascii="新細明體" w:eastAsia="新細明體"/>
                            <w:sz w:val="24"/>
                          </w:rPr>
                        </w:pPr>
                        <w:proofErr w:type="spellStart"/>
                        <w:r>
                          <w:rPr>
                            <w:rFonts w:ascii="新細明體" w:eastAsia="新細明體" w:hint="eastAsia"/>
                            <w:sz w:val="24"/>
                          </w:rPr>
                          <w:t>容器容積（毫升</w:t>
                        </w:r>
                        <w:proofErr w:type="spellEnd"/>
                        <w:r>
                          <w:rPr>
                            <w:rFonts w:ascii="新細明體" w:eastAsia="新細明體" w:hint="eastAsia"/>
                            <w:sz w:val="24"/>
                          </w:rPr>
                          <w:t>）</w:t>
                        </w:r>
                      </w:p>
                    </w:txbxContent>
                  </v:textbox>
                </v:shape>
                <v:shape id="Text Box 27" o:spid="_x0000_s1040" type="#_x0000_t202" style="position:absolute;left:3753;top:8585;width:500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inset="0,0,0,0">
                    <w:txbxContent>
                      <w:p w:rsidR="00830A5D" w:rsidRDefault="00830A5D">
                        <w:pPr>
                          <w:tabs>
                            <w:tab w:val="left" w:pos="4979"/>
                          </w:tabs>
                          <w:spacing w:line="319" w:lineRule="exact"/>
                          <w:rPr>
                            <w:rFonts w:ascii="Times New Roman" w:eastAsia="Times New Roman"/>
                            <w:sz w:val="24"/>
                          </w:rPr>
                        </w:pPr>
                        <w:r>
                          <w:rPr>
                            <w:sz w:val="24"/>
                          </w:rPr>
                          <w:t>圖</w:t>
                        </w:r>
                        <w:r>
                          <w:rPr>
                            <w:spacing w:val="-1"/>
                            <w:sz w:val="24"/>
                          </w:rPr>
                          <w:t xml:space="preserve"> </w:t>
                        </w:r>
                        <w:r>
                          <w:rPr>
                            <w:sz w:val="24"/>
                          </w:rPr>
                          <w:t>1：</w:t>
                        </w:r>
                        <w:r>
                          <w:rPr>
                            <w:rFonts w:ascii="Times New Roman" w:eastAsia="Times New Roman"/>
                            <w:sz w:val="24"/>
                            <w:u w:val="single"/>
                          </w:rPr>
                          <w:t xml:space="preserve"> </w:t>
                        </w:r>
                        <w:r>
                          <w:rPr>
                            <w:rFonts w:ascii="Times New Roman" w:eastAsia="Times New Roman"/>
                            <w:sz w:val="24"/>
                            <w:u w:val="single"/>
                          </w:rPr>
                          <w:tab/>
                        </w:r>
                      </w:p>
                    </w:txbxContent>
                  </v:textbox>
                </v:shape>
                <w10:wrap anchorx="page"/>
              </v:group>
            </w:pict>
          </mc:Fallback>
        </mc:AlternateContent>
      </w:r>
      <w:r w:rsidR="008C2EEB">
        <w:rPr>
          <w:lang w:eastAsia="zh-TW"/>
        </w:rPr>
        <w:t>3.</w:t>
      </w:r>
      <w:r w:rsidR="008C2EEB">
        <w:rPr>
          <w:spacing w:val="-4"/>
          <w:lang w:eastAsia="zh-TW"/>
        </w:rPr>
        <w:t>處理複雜訊息不僅是因應未來世界的重要能力，也是素養導向學習的目標之</w:t>
      </w:r>
      <w:proofErr w:type="gramStart"/>
      <w:r w:rsidR="008C2EEB">
        <w:rPr>
          <w:spacing w:val="-4"/>
          <w:lang w:eastAsia="zh-TW"/>
        </w:rPr>
        <w:t>一</w:t>
      </w:r>
      <w:proofErr w:type="gramEnd"/>
      <w:r w:rsidR="008C2EEB">
        <w:rPr>
          <w:spacing w:val="-4"/>
          <w:lang w:eastAsia="zh-TW"/>
        </w:rPr>
        <w:t>。真實世界</w:t>
      </w:r>
      <w:r w:rsidR="008C2EEB">
        <w:rPr>
          <w:spacing w:val="-9"/>
          <w:lang w:eastAsia="zh-TW"/>
        </w:rPr>
        <w:t xml:space="preserve">的訊息，並非都是簡單明瞭的訊息，尤其是在數位時代的學習，面對各種未過濾的資訊， </w:t>
      </w:r>
      <w:r w:rsidR="008C2EEB">
        <w:rPr>
          <w:spacing w:val="-22"/>
          <w:lang w:eastAsia="zh-TW"/>
        </w:rPr>
        <w:t xml:space="preserve">人們必須能夠從中判斷重要的資訊、篩選正確的訊息以解決問題。因此，相較於傳統試題， </w:t>
      </w:r>
      <w:r w:rsidR="008C2EEB">
        <w:rPr>
          <w:spacing w:val="-7"/>
          <w:lang w:eastAsia="zh-TW"/>
        </w:rPr>
        <w:t>素養導向試題的題目通常會比較長；然而，經適當設計，素養導向的題目也可以利用簡短或少量的訊息，引發核心素養的練習（如範例 1</w:t>
      </w:r>
      <w:r w:rsidR="008C2EEB">
        <w:rPr>
          <w:spacing w:val="-120"/>
          <w:lang w:eastAsia="zh-TW"/>
        </w:rPr>
        <w:t>）</w:t>
      </w:r>
      <w:r w:rsidR="008C2EEB">
        <w:rPr>
          <w:lang w:eastAsia="zh-TW"/>
        </w:rPr>
        <w:t>。</w:t>
      </w:r>
    </w:p>
    <w:p w:rsidR="00256983" w:rsidRDefault="00256983">
      <w:pPr>
        <w:spacing w:line="276" w:lineRule="auto"/>
        <w:jc w:val="both"/>
        <w:rPr>
          <w:lang w:eastAsia="zh-TW"/>
        </w:rPr>
        <w:sectPr w:rsidR="00256983">
          <w:pgSz w:w="11910" w:h="16840"/>
          <w:pgMar w:top="1480" w:right="500" w:bottom="680" w:left="580" w:header="0" w:footer="412" w:gutter="0"/>
          <w:cols w:space="720"/>
        </w:sectPr>
      </w:pPr>
    </w:p>
    <w:p w:rsidR="00256983" w:rsidRDefault="008C2EEB">
      <w:pPr>
        <w:pStyle w:val="2"/>
        <w:spacing w:line="455" w:lineRule="exact"/>
        <w:rPr>
          <w:lang w:eastAsia="zh-TW"/>
        </w:rPr>
      </w:pPr>
      <w:r>
        <w:rPr>
          <w:lang w:eastAsia="zh-TW"/>
        </w:rPr>
        <w:lastRenderedPageBreak/>
        <w:t>三、重點摘要</w:t>
      </w:r>
    </w:p>
    <w:p w:rsidR="00256983" w:rsidRDefault="008C2EEB">
      <w:pPr>
        <w:pStyle w:val="a3"/>
        <w:spacing w:before="52" w:line="276" w:lineRule="auto"/>
        <w:ind w:left="1227" w:right="577" w:hanging="728"/>
        <w:rPr>
          <w:lang w:eastAsia="zh-TW"/>
        </w:rPr>
      </w:pPr>
      <w:r>
        <w:rPr>
          <w:lang w:eastAsia="zh-TW"/>
        </w:rPr>
        <w:t>（一</w:t>
      </w:r>
      <w:r>
        <w:rPr>
          <w:spacing w:val="-32"/>
          <w:lang w:eastAsia="zh-TW"/>
        </w:rPr>
        <w:t>）</w:t>
      </w:r>
      <w:r>
        <w:rPr>
          <w:spacing w:val="-5"/>
          <w:lang w:eastAsia="zh-TW"/>
        </w:rPr>
        <w:t>紙筆測驗應包含素養導向試題，也應保留評量重要知識與技能的試題，但應盡量避免機械式記憶與練習之題目。</w:t>
      </w:r>
    </w:p>
    <w:p w:rsidR="00256983" w:rsidRDefault="008C2EEB">
      <w:pPr>
        <w:pStyle w:val="a3"/>
        <w:spacing w:before="14" w:line="276" w:lineRule="auto"/>
        <w:ind w:left="1227" w:right="577" w:hanging="728"/>
        <w:rPr>
          <w:lang w:eastAsia="zh-TW"/>
        </w:rPr>
      </w:pPr>
      <w:r>
        <w:rPr>
          <w:lang w:eastAsia="zh-TW"/>
        </w:rPr>
        <w:t>（二</w:t>
      </w:r>
      <w:r>
        <w:rPr>
          <w:spacing w:val="-94"/>
          <w:lang w:eastAsia="zh-TW"/>
        </w:rPr>
        <w:t>）</w:t>
      </w:r>
      <w:r>
        <w:rPr>
          <w:lang w:eastAsia="zh-TW"/>
        </w:rPr>
        <w:t>素養導向的紙筆測驗強調運用跨領域核心素養或是領域／科目核心素養以理解或決真實情境中的問題。</w:t>
      </w:r>
    </w:p>
    <w:p w:rsidR="00256983" w:rsidRDefault="008C2EEB">
      <w:pPr>
        <w:pStyle w:val="a3"/>
        <w:spacing w:before="14" w:line="276" w:lineRule="auto"/>
        <w:ind w:left="1227" w:right="576" w:hanging="728"/>
        <w:rPr>
          <w:lang w:eastAsia="zh-TW"/>
        </w:rPr>
      </w:pPr>
      <w:r>
        <w:rPr>
          <w:lang w:eastAsia="zh-TW"/>
        </w:rPr>
        <w:t>（三</w:t>
      </w:r>
      <w:r>
        <w:rPr>
          <w:spacing w:val="-47"/>
          <w:lang w:eastAsia="zh-TW"/>
        </w:rPr>
        <w:t>）</w:t>
      </w:r>
      <w:r>
        <w:rPr>
          <w:spacing w:val="-2"/>
          <w:lang w:eastAsia="zh-TW"/>
        </w:rPr>
        <w:t>素養導向試題的設計應盡量符合真實而合理的問題情境，避免不合理或不必要的情境安排。</w:t>
      </w:r>
    </w:p>
    <w:p w:rsidR="00256983" w:rsidRDefault="00256983">
      <w:pPr>
        <w:spacing w:line="276" w:lineRule="auto"/>
        <w:rPr>
          <w:lang w:eastAsia="zh-TW"/>
        </w:rPr>
        <w:sectPr w:rsidR="00256983">
          <w:pgSz w:w="11910" w:h="16840"/>
          <w:pgMar w:top="1440" w:right="500" w:bottom="680" w:left="580" w:header="0" w:footer="412" w:gutter="0"/>
          <w:cols w:space="720"/>
        </w:sectPr>
      </w:pPr>
    </w:p>
    <w:p w:rsidR="00256983" w:rsidRDefault="008C2EEB">
      <w:pPr>
        <w:pStyle w:val="1"/>
        <w:spacing w:line="206" w:lineRule="auto"/>
        <w:rPr>
          <w:lang w:eastAsia="zh-TW"/>
        </w:rPr>
      </w:pPr>
      <w:r>
        <w:rPr>
          <w:lang w:eastAsia="zh-TW"/>
        </w:rPr>
        <w:lastRenderedPageBreak/>
        <w:t>肆、素養導向的課室評量應</w:t>
      </w:r>
      <w:proofErr w:type="gramStart"/>
      <w:r>
        <w:rPr>
          <w:lang w:eastAsia="zh-TW"/>
        </w:rPr>
        <w:t>採</w:t>
      </w:r>
      <w:proofErr w:type="gramEnd"/>
      <w:r>
        <w:rPr>
          <w:lang w:eastAsia="zh-TW"/>
        </w:rPr>
        <w:t>多元化的方式，不僅評量知識與技能， 也評量態度和行為；不僅重視學習成果，更重視學習歷程。</w:t>
      </w:r>
    </w:p>
    <w:p w:rsidR="00256983" w:rsidRDefault="008C2EEB">
      <w:pPr>
        <w:pStyle w:val="2"/>
        <w:spacing w:before="162"/>
        <w:jc w:val="both"/>
        <w:rPr>
          <w:lang w:eastAsia="zh-TW"/>
        </w:rPr>
      </w:pPr>
      <w:r>
        <w:rPr>
          <w:lang w:eastAsia="zh-TW"/>
        </w:rPr>
        <w:t>一、常見問題</w:t>
      </w:r>
    </w:p>
    <w:p w:rsidR="00256983" w:rsidRDefault="008C2EEB">
      <w:pPr>
        <w:pStyle w:val="a3"/>
        <w:spacing w:before="52"/>
        <w:ind w:left="500"/>
        <w:jc w:val="both"/>
        <w:rPr>
          <w:lang w:eastAsia="zh-TW"/>
        </w:rPr>
      </w:pPr>
      <w:r>
        <w:rPr>
          <w:lang w:eastAsia="zh-TW"/>
        </w:rPr>
        <w:t>（一）素養導向課室評量的可能方式為何？</w:t>
      </w:r>
    </w:p>
    <w:p w:rsidR="00256983" w:rsidRDefault="008C2EEB">
      <w:pPr>
        <w:pStyle w:val="a3"/>
        <w:spacing w:before="62"/>
        <w:ind w:left="500"/>
        <w:jc w:val="both"/>
        <w:rPr>
          <w:lang w:eastAsia="zh-TW"/>
        </w:rPr>
      </w:pPr>
      <w:r>
        <w:rPr>
          <w:lang w:eastAsia="zh-TW"/>
        </w:rPr>
        <w:t>（二）實施素養導向課室多元評量的原則為何？</w:t>
      </w:r>
    </w:p>
    <w:p w:rsidR="00256983" w:rsidRDefault="00256983">
      <w:pPr>
        <w:pStyle w:val="a3"/>
        <w:spacing w:before="12"/>
        <w:rPr>
          <w:sz w:val="27"/>
          <w:lang w:eastAsia="zh-TW"/>
        </w:rPr>
      </w:pPr>
    </w:p>
    <w:p w:rsidR="00256983" w:rsidRDefault="008C2EEB">
      <w:pPr>
        <w:pStyle w:val="2"/>
        <w:jc w:val="both"/>
        <w:rPr>
          <w:lang w:eastAsia="zh-TW"/>
        </w:rPr>
      </w:pPr>
      <w:r>
        <w:rPr>
          <w:lang w:eastAsia="zh-TW"/>
        </w:rPr>
        <w:t>二、說明</w:t>
      </w:r>
    </w:p>
    <w:p w:rsidR="00256983" w:rsidRDefault="008C2EEB">
      <w:pPr>
        <w:pStyle w:val="3"/>
        <w:spacing w:before="51"/>
        <w:ind w:left="500"/>
        <w:jc w:val="both"/>
        <w:rPr>
          <w:lang w:eastAsia="zh-TW"/>
        </w:rPr>
      </w:pPr>
      <w:r>
        <w:rPr>
          <w:lang w:eastAsia="zh-TW"/>
        </w:rPr>
        <w:t>（一）素養導向課室評量的實施方式</w:t>
      </w:r>
    </w:p>
    <w:p w:rsidR="00256983" w:rsidRDefault="008C2EEB">
      <w:pPr>
        <w:pStyle w:val="a3"/>
        <w:spacing w:before="62" w:line="276" w:lineRule="auto"/>
        <w:ind w:left="500" w:right="574" w:firstLine="504"/>
        <w:jc w:val="both"/>
        <w:rPr>
          <w:lang w:eastAsia="zh-TW"/>
        </w:rPr>
      </w:pPr>
      <w:r>
        <w:rPr>
          <w:lang w:eastAsia="zh-TW"/>
        </w:rPr>
        <w:t>核心素養應透過多元化的教學與學習情境（如實作、合作問題解決、專題研究等</w:t>
      </w:r>
      <w:r>
        <w:rPr>
          <w:spacing w:val="-120"/>
          <w:lang w:eastAsia="zh-TW"/>
        </w:rPr>
        <w:t>）</w:t>
      </w:r>
      <w:r>
        <w:rPr>
          <w:lang w:eastAsia="zh-TW"/>
        </w:rPr>
        <w:t>，輔以</w:t>
      </w:r>
      <w:r>
        <w:rPr>
          <w:spacing w:val="-2"/>
          <w:lang w:eastAsia="zh-TW"/>
        </w:rPr>
        <w:t>多元化的評量方式</w:t>
      </w:r>
      <w:r>
        <w:rPr>
          <w:lang w:eastAsia="zh-TW"/>
        </w:rPr>
        <w:t>（</w:t>
      </w:r>
      <w:r>
        <w:rPr>
          <w:spacing w:val="-5"/>
          <w:lang w:eastAsia="zh-TW"/>
        </w:rPr>
        <w:t>如實作評量、檔案評量、動態評量等</w:t>
      </w:r>
      <w:r>
        <w:rPr>
          <w:spacing w:val="-14"/>
          <w:lang w:eastAsia="zh-TW"/>
        </w:rPr>
        <w:t>）</w:t>
      </w:r>
      <w:r>
        <w:rPr>
          <w:spacing w:val="-7"/>
          <w:lang w:eastAsia="zh-TW"/>
        </w:rPr>
        <w:t>長期培養。加上「態度」是核心素</w:t>
      </w:r>
      <w:r>
        <w:rPr>
          <w:spacing w:val="-20"/>
          <w:lang w:eastAsia="zh-TW"/>
        </w:rPr>
        <w:t>養的重要面向之一，態度包含心理面向上的喜好、立場與價值觀，以及行為面向的習慣與實踐。這些都需要歷程觀察、難以紙筆測驗來達成的。</w:t>
      </w:r>
    </w:p>
    <w:p w:rsidR="00256983" w:rsidRDefault="008C2EEB">
      <w:pPr>
        <w:pStyle w:val="3"/>
        <w:spacing w:before="14"/>
        <w:ind w:left="500"/>
        <w:rPr>
          <w:lang w:eastAsia="zh-TW"/>
        </w:rPr>
      </w:pPr>
      <w:r>
        <w:rPr>
          <w:lang w:eastAsia="zh-TW"/>
        </w:rPr>
        <w:t>（二）素養導向課室評量的理念與原則</w:t>
      </w:r>
    </w:p>
    <w:p w:rsidR="00256983" w:rsidRDefault="008C2EEB">
      <w:pPr>
        <w:pStyle w:val="a3"/>
        <w:spacing w:before="62" w:line="276" w:lineRule="auto"/>
        <w:ind w:left="500" w:right="577" w:firstLine="504"/>
        <w:jc w:val="both"/>
        <w:rPr>
          <w:lang w:eastAsia="zh-TW"/>
        </w:rPr>
      </w:pPr>
      <w:r>
        <w:rPr>
          <w:spacing w:val="-7"/>
          <w:lang w:eastAsia="zh-TW"/>
        </w:rPr>
        <w:t>素養導向的評量不只重視學習結果，更重視學習歷程。過去教師們所學的評量目的不外乎</w:t>
      </w:r>
      <w:r>
        <w:rPr>
          <w:spacing w:val="-7"/>
          <w:w w:val="95"/>
          <w:lang w:eastAsia="zh-TW"/>
        </w:rPr>
        <w:t>兩種：一種是在教學結束後評估學</w:t>
      </w:r>
      <w:r w:rsidR="00437A2B">
        <w:rPr>
          <w:w w:val="95"/>
          <w:lang w:eastAsia="zh-TW"/>
        </w:rPr>
        <w:t>生</w:t>
      </w:r>
      <w:r>
        <w:rPr>
          <w:spacing w:val="-8"/>
          <w:w w:val="95"/>
          <w:lang w:eastAsia="zh-TW"/>
        </w:rPr>
        <w:t>學習成果，針對學習提供一個階段性的、整體的綜合判斷</w:t>
      </w:r>
    </w:p>
    <w:p w:rsidR="00256983" w:rsidRDefault="008C2EEB">
      <w:pPr>
        <w:pStyle w:val="a3"/>
        <w:spacing w:before="14" w:line="276" w:lineRule="auto"/>
        <w:ind w:left="500" w:right="575"/>
        <w:jc w:val="both"/>
        <w:rPr>
          <w:lang w:eastAsia="zh-TW"/>
        </w:rPr>
      </w:pPr>
      <w:r>
        <w:rPr>
          <w:spacing w:val="-1"/>
        </w:rPr>
        <w:t>（</w:t>
      </w:r>
      <w:proofErr w:type="spellStart"/>
      <w:r>
        <w:rPr>
          <w:spacing w:val="-1"/>
        </w:rPr>
        <w:t>又稱總結性評量或英文所說的</w:t>
      </w:r>
      <w:proofErr w:type="spellEnd"/>
      <w:r>
        <w:rPr>
          <w:spacing w:val="-1"/>
        </w:rPr>
        <w:t xml:space="preserve"> assessmen</w:t>
      </w:r>
      <w:r>
        <w:t xml:space="preserve">t </w:t>
      </w:r>
      <w:r>
        <w:rPr>
          <w:spacing w:val="-6"/>
        </w:rPr>
        <w:t>o</w:t>
      </w:r>
      <w:r>
        <w:t xml:space="preserve">f </w:t>
      </w:r>
      <w:r>
        <w:rPr>
          <w:spacing w:val="-1"/>
        </w:rPr>
        <w:t>learning</w:t>
      </w:r>
      <w:r>
        <w:rPr>
          <w:spacing w:val="-117"/>
        </w:rPr>
        <w:t>）</w:t>
      </w:r>
      <w:r>
        <w:t>，例如校內的期末考試、會考與學</w:t>
      </w:r>
      <w:r>
        <w:rPr>
          <w:spacing w:val="-7"/>
        </w:rPr>
        <w:t>測等；另一種是透過評量回饋老師的教、學</w:t>
      </w:r>
      <w:r w:rsidR="00437A2B">
        <w:t>生</w:t>
      </w:r>
      <w:r>
        <w:rPr>
          <w:spacing w:val="-6"/>
        </w:rPr>
        <w:t>的學，找</w:t>
      </w:r>
      <w:r>
        <w:t>ft</w:t>
      </w:r>
      <w:r>
        <w:rPr>
          <w:spacing w:val="-6"/>
        </w:rPr>
        <w:t>學習困難點，讓教與學更有成效</w:t>
      </w:r>
      <w:r>
        <w:t>（即</w:t>
      </w:r>
      <w:r>
        <w:rPr>
          <w:spacing w:val="-3"/>
        </w:rPr>
        <w:t xml:space="preserve">所謂的形成性評量，或英文口語說的 </w:t>
      </w:r>
      <w:r>
        <w:rPr>
          <w:spacing w:val="-1"/>
        </w:rPr>
        <w:t>assessmen</w:t>
      </w:r>
      <w:r>
        <w:t xml:space="preserve">t for </w:t>
      </w:r>
      <w:r>
        <w:rPr>
          <w:spacing w:val="-1"/>
        </w:rPr>
        <w:t>lea</w:t>
      </w:r>
      <w:r>
        <w:rPr>
          <w:spacing w:val="-2"/>
        </w:rPr>
        <w:t>r</w:t>
      </w:r>
      <w:r>
        <w:rPr>
          <w:spacing w:val="-1"/>
        </w:rPr>
        <w:t>ning</w:t>
      </w:r>
      <w:r>
        <w:rPr>
          <w:spacing w:val="-127"/>
        </w:rPr>
        <w:t>）</w:t>
      </w:r>
      <w:r>
        <w:rPr>
          <w:spacing w:val="-5"/>
        </w:rPr>
        <w:t>，</w:t>
      </w:r>
      <w:proofErr w:type="spellStart"/>
      <w:r>
        <w:rPr>
          <w:spacing w:val="-5"/>
        </w:rPr>
        <w:t>例如教師會利用小考、段考</w:t>
      </w:r>
      <w:r>
        <w:rPr>
          <w:spacing w:val="-5"/>
          <w:w w:val="95"/>
        </w:rPr>
        <w:t>了解學</w:t>
      </w:r>
      <w:r w:rsidR="00437A2B">
        <w:rPr>
          <w:spacing w:val="-5"/>
          <w:w w:val="95"/>
        </w:rPr>
        <w:t>生</w:t>
      </w:r>
      <w:r>
        <w:rPr>
          <w:spacing w:val="-11"/>
          <w:w w:val="95"/>
        </w:rPr>
        <w:t>學習的困難、進行補救教學或是調整上課的內容與方式</w:t>
      </w:r>
      <w:proofErr w:type="spellEnd"/>
      <w:r>
        <w:rPr>
          <w:spacing w:val="-11"/>
          <w:w w:val="95"/>
        </w:rPr>
        <w:t>。</w:t>
      </w:r>
      <w:r>
        <w:rPr>
          <w:spacing w:val="-11"/>
          <w:w w:val="95"/>
          <w:lang w:eastAsia="zh-TW"/>
        </w:rPr>
        <w:t>要精確地判斷個別學</w:t>
      </w:r>
      <w:r w:rsidR="00437A2B">
        <w:rPr>
          <w:w w:val="95"/>
          <w:lang w:eastAsia="zh-TW"/>
        </w:rPr>
        <w:t>生</w:t>
      </w:r>
      <w:r>
        <w:rPr>
          <w:w w:val="95"/>
          <w:lang w:eastAsia="zh-TW"/>
        </w:rPr>
        <w:t xml:space="preserve">學習    </w:t>
      </w:r>
      <w:r>
        <w:rPr>
          <w:spacing w:val="-20"/>
          <w:lang w:eastAsia="zh-TW"/>
        </w:rPr>
        <w:t>的困難，可能需要專業的評量技術，有時必須仰賴專家所發展的評量工具</w:t>
      </w:r>
      <w:r>
        <w:rPr>
          <w:lang w:eastAsia="zh-TW"/>
        </w:rPr>
        <w:t>（例如標準本位評量、因才網等</w:t>
      </w:r>
      <w:r>
        <w:rPr>
          <w:spacing w:val="-120"/>
          <w:lang w:eastAsia="zh-TW"/>
        </w:rPr>
        <w:t>）</w:t>
      </w:r>
      <w:r>
        <w:rPr>
          <w:lang w:eastAsia="zh-TW"/>
        </w:rPr>
        <w:t>。</w:t>
      </w:r>
    </w:p>
    <w:p w:rsidR="00256983" w:rsidRDefault="008C2EEB">
      <w:pPr>
        <w:pStyle w:val="a3"/>
        <w:spacing w:before="14" w:line="276" w:lineRule="auto"/>
        <w:ind w:left="500" w:right="575" w:firstLine="504"/>
        <w:jc w:val="both"/>
        <w:rPr>
          <w:lang w:eastAsia="zh-TW"/>
        </w:rPr>
      </w:pPr>
      <w:r>
        <w:rPr>
          <w:spacing w:val="-9"/>
          <w:lang w:eastAsia="zh-TW"/>
        </w:rPr>
        <w:t>對應十二年國</w:t>
      </w:r>
      <w:proofErr w:type="gramStart"/>
      <w:r>
        <w:rPr>
          <w:spacing w:val="-9"/>
          <w:lang w:eastAsia="zh-TW"/>
        </w:rPr>
        <w:t>教課綱</w:t>
      </w:r>
      <w:proofErr w:type="gramEnd"/>
      <w:r>
        <w:rPr>
          <w:spacing w:val="-9"/>
          <w:lang w:eastAsia="zh-TW"/>
        </w:rPr>
        <w:t>的理念，評量有一個更新的概念：評量過程或評量本身就是學習的一</w:t>
      </w:r>
      <w:r>
        <w:rPr>
          <w:spacing w:val="-1"/>
          <w:lang w:eastAsia="zh-TW"/>
        </w:rPr>
        <w:t>部分（ass</w:t>
      </w:r>
      <w:r>
        <w:rPr>
          <w:lang w:eastAsia="zh-TW"/>
        </w:rPr>
        <w:t>e</w:t>
      </w:r>
      <w:r>
        <w:rPr>
          <w:spacing w:val="-1"/>
          <w:lang w:eastAsia="zh-TW"/>
        </w:rPr>
        <w:t>ssmen</w:t>
      </w:r>
      <w:r>
        <w:rPr>
          <w:lang w:eastAsia="zh-TW"/>
        </w:rPr>
        <w:t>t</w:t>
      </w:r>
      <w:r>
        <w:rPr>
          <w:spacing w:val="-1"/>
          <w:lang w:eastAsia="zh-TW"/>
        </w:rPr>
        <w:t xml:space="preserve"> a</w:t>
      </w:r>
      <w:r>
        <w:rPr>
          <w:lang w:eastAsia="zh-TW"/>
        </w:rPr>
        <w:t>s</w:t>
      </w:r>
      <w:r>
        <w:rPr>
          <w:spacing w:val="-1"/>
          <w:lang w:eastAsia="zh-TW"/>
        </w:rPr>
        <w:t xml:space="preserve"> learning</w:t>
      </w:r>
      <w:r>
        <w:rPr>
          <w:spacing w:val="-121"/>
          <w:lang w:eastAsia="zh-TW"/>
        </w:rPr>
        <w:t>）</w:t>
      </w:r>
      <w:r>
        <w:rPr>
          <w:w w:val="99"/>
          <w:lang w:eastAsia="zh-TW"/>
        </w:rPr>
        <w:t>。透過適當的設計，進行評量任務的過程，同時也是學</w:t>
      </w:r>
      <w:r w:rsidR="00437A2B">
        <w:rPr>
          <w:w w:val="99"/>
          <w:lang w:eastAsia="zh-TW"/>
        </w:rPr>
        <w:t>生</w:t>
      </w:r>
      <w:r>
        <w:rPr>
          <w:w w:val="99"/>
          <w:lang w:eastAsia="zh-TW"/>
        </w:rPr>
        <w:t>的</w:t>
      </w:r>
      <w:r>
        <w:rPr>
          <w:spacing w:val="-11"/>
          <w:lang w:eastAsia="zh-TW"/>
        </w:rPr>
        <w:t>學習過程，藉由這種評量任務，</w:t>
      </w:r>
      <w:proofErr w:type="gramStart"/>
      <w:r>
        <w:rPr>
          <w:spacing w:val="-11"/>
          <w:lang w:eastAsia="zh-TW"/>
        </w:rPr>
        <w:t>讓課室</w:t>
      </w:r>
      <w:proofErr w:type="gramEnd"/>
      <w:r>
        <w:rPr>
          <w:spacing w:val="-11"/>
          <w:lang w:eastAsia="zh-TW"/>
        </w:rPr>
        <w:t>中的學習，從知識的學習轉向能力的培養。例如透過一</w:t>
      </w:r>
      <w:r>
        <w:rPr>
          <w:spacing w:val="-15"/>
          <w:lang w:eastAsia="zh-TW"/>
        </w:rPr>
        <w:t>個問題解決的任務，過程中引導孩子設法找到方法，最後能夠完成任務。這個任務看似是評量</w:t>
      </w:r>
      <w:r>
        <w:rPr>
          <w:spacing w:val="-7"/>
          <w:w w:val="95"/>
          <w:lang w:eastAsia="zh-TW"/>
        </w:rPr>
        <w:t>任務，用以評估學</w:t>
      </w:r>
      <w:r w:rsidR="00437A2B">
        <w:rPr>
          <w:w w:val="95"/>
          <w:lang w:eastAsia="zh-TW"/>
        </w:rPr>
        <w:t>生</w:t>
      </w:r>
      <w:r>
        <w:rPr>
          <w:spacing w:val="-5"/>
          <w:w w:val="95"/>
          <w:lang w:eastAsia="zh-TW"/>
        </w:rPr>
        <w:t>學習狀態，但同時也為學</w:t>
      </w:r>
      <w:r w:rsidR="00437A2B">
        <w:rPr>
          <w:w w:val="95"/>
          <w:lang w:eastAsia="zh-TW"/>
        </w:rPr>
        <w:t>生</w:t>
      </w:r>
      <w:r>
        <w:rPr>
          <w:spacing w:val="-4"/>
          <w:w w:val="95"/>
          <w:lang w:eastAsia="zh-TW"/>
        </w:rPr>
        <w:t>搭了學習的鷹架，引導學習發</w:t>
      </w:r>
      <w:r w:rsidR="00437A2B">
        <w:rPr>
          <w:spacing w:val="-6"/>
          <w:w w:val="95"/>
          <w:lang w:eastAsia="zh-TW"/>
        </w:rPr>
        <w:t>生</w:t>
      </w:r>
      <w:r>
        <w:rPr>
          <w:spacing w:val="-3"/>
          <w:w w:val="95"/>
          <w:lang w:eastAsia="zh-TW"/>
        </w:rPr>
        <w:t xml:space="preserve">。例如當老師   </w:t>
      </w:r>
      <w:r>
        <w:rPr>
          <w:spacing w:val="-3"/>
          <w:lang w:eastAsia="zh-TW"/>
        </w:rPr>
        <w:t>與學</w:t>
      </w:r>
      <w:r w:rsidR="00437A2B">
        <w:rPr>
          <w:spacing w:val="-3"/>
          <w:lang w:eastAsia="zh-TW"/>
        </w:rPr>
        <w:t>生</w:t>
      </w:r>
      <w:r>
        <w:rPr>
          <w:spacing w:val="-6"/>
          <w:lang w:eastAsia="zh-TW"/>
        </w:rPr>
        <w:t xml:space="preserve">約定每組口頭報告的時間為 </w:t>
      </w:r>
      <w:r>
        <w:rPr>
          <w:lang w:eastAsia="zh-TW"/>
        </w:rPr>
        <w:t>10</w:t>
      </w:r>
      <w:r>
        <w:rPr>
          <w:spacing w:val="-10"/>
          <w:lang w:eastAsia="zh-TW"/>
        </w:rPr>
        <w:t xml:space="preserve"> 分鐘，學</w:t>
      </w:r>
      <w:r w:rsidR="00437A2B">
        <w:rPr>
          <w:lang w:eastAsia="zh-TW"/>
        </w:rPr>
        <w:t>生</w:t>
      </w:r>
      <w:r>
        <w:rPr>
          <w:spacing w:val="-2"/>
          <w:lang w:eastAsia="zh-TW"/>
        </w:rPr>
        <w:t>若要在時間內完成報告，就必須能夠摘要重</w:t>
      </w:r>
      <w:r>
        <w:rPr>
          <w:spacing w:val="-7"/>
          <w:w w:val="95"/>
          <w:lang w:eastAsia="zh-TW"/>
        </w:rPr>
        <w:t>點、運用圖表，這個過程可以訓練學</w:t>
      </w:r>
      <w:r w:rsidR="00437A2B">
        <w:rPr>
          <w:w w:val="95"/>
          <w:lang w:eastAsia="zh-TW"/>
        </w:rPr>
        <w:t>生</w:t>
      </w:r>
      <w:r>
        <w:rPr>
          <w:spacing w:val="-9"/>
          <w:w w:val="95"/>
          <w:lang w:eastAsia="zh-TW"/>
        </w:rPr>
        <w:t>系統思考、多元表徵的能力。若需進一步引導，可以</w:t>
      </w:r>
      <w:proofErr w:type="gramStart"/>
      <w:r>
        <w:rPr>
          <w:spacing w:val="-9"/>
          <w:w w:val="95"/>
          <w:lang w:eastAsia="zh-TW"/>
        </w:rPr>
        <w:t>和</w:t>
      </w:r>
      <w:proofErr w:type="gramEnd"/>
    </w:p>
    <w:p w:rsidR="00256983" w:rsidRDefault="00256983">
      <w:pPr>
        <w:spacing w:line="276" w:lineRule="auto"/>
        <w:jc w:val="both"/>
        <w:rPr>
          <w:lang w:eastAsia="zh-TW"/>
        </w:rPr>
        <w:sectPr w:rsidR="00256983">
          <w:pgSz w:w="11910" w:h="16840"/>
          <w:pgMar w:top="1400" w:right="500" w:bottom="680" w:left="580" w:header="0" w:footer="412" w:gutter="0"/>
          <w:cols w:space="720"/>
        </w:sectPr>
      </w:pPr>
    </w:p>
    <w:p w:rsidR="00256983" w:rsidRDefault="008C2EEB">
      <w:pPr>
        <w:pStyle w:val="a3"/>
        <w:spacing w:line="276" w:lineRule="auto"/>
        <w:ind w:left="500" w:right="515"/>
        <w:jc w:val="both"/>
        <w:rPr>
          <w:lang w:eastAsia="zh-TW"/>
        </w:rPr>
      </w:pPr>
      <w:r>
        <w:rPr>
          <w:w w:val="99"/>
          <w:lang w:eastAsia="zh-TW"/>
        </w:rPr>
        <w:lastRenderedPageBreak/>
        <w:t>學</w:t>
      </w:r>
      <w:r w:rsidR="00437A2B">
        <w:rPr>
          <w:w w:val="99"/>
          <w:lang w:eastAsia="zh-TW"/>
        </w:rPr>
        <w:t>生</w:t>
      </w:r>
      <w:r>
        <w:rPr>
          <w:w w:val="99"/>
          <w:lang w:eastAsia="zh-TW"/>
        </w:rPr>
        <w:t>另外約定報告內應該有的元素，像是利用</w:t>
      </w:r>
      <w:r>
        <w:rPr>
          <w:lang w:eastAsia="zh-TW"/>
        </w:rPr>
        <w:t xml:space="preserve"> 5W 要求報告內容應包含目的（why</w:t>
      </w:r>
      <w:r>
        <w:rPr>
          <w:spacing w:val="-121"/>
          <w:lang w:eastAsia="zh-TW"/>
        </w:rPr>
        <w:t>）</w:t>
      </w:r>
      <w:r>
        <w:rPr>
          <w:spacing w:val="-1"/>
          <w:lang w:eastAsia="zh-TW"/>
        </w:rPr>
        <w:t>，適用的</w:t>
      </w:r>
      <w:r>
        <w:rPr>
          <w:lang w:eastAsia="zh-TW"/>
        </w:rPr>
        <w:t>對象（who</w:t>
      </w:r>
      <w:r>
        <w:rPr>
          <w:spacing w:val="-121"/>
          <w:lang w:eastAsia="zh-TW"/>
        </w:rPr>
        <w:t>）</w:t>
      </w:r>
      <w:r>
        <w:rPr>
          <w:spacing w:val="-1"/>
          <w:lang w:eastAsia="zh-TW"/>
        </w:rPr>
        <w:t>、時機（when）和場所（whe</w:t>
      </w:r>
      <w:r>
        <w:rPr>
          <w:spacing w:val="-5"/>
          <w:lang w:eastAsia="zh-TW"/>
        </w:rPr>
        <w:t>r</w:t>
      </w:r>
      <w:r>
        <w:rPr>
          <w:lang w:eastAsia="zh-TW"/>
        </w:rPr>
        <w:t>e</w:t>
      </w:r>
      <w:r>
        <w:rPr>
          <w:spacing w:val="-120"/>
          <w:lang w:eastAsia="zh-TW"/>
        </w:rPr>
        <w:t>）</w:t>
      </w:r>
      <w:r>
        <w:rPr>
          <w:lang w:eastAsia="zh-TW"/>
        </w:rPr>
        <w:t>，執行過程（how）與結論（what）等元素。學</w:t>
      </w:r>
      <w:r w:rsidR="00437A2B">
        <w:rPr>
          <w:lang w:eastAsia="zh-TW"/>
        </w:rPr>
        <w:t>生</w:t>
      </w:r>
      <w:r>
        <w:rPr>
          <w:spacing w:val="-8"/>
          <w:lang w:eastAsia="zh-TW"/>
        </w:rPr>
        <w:t>透過討論評量標準與自評、</w:t>
      </w:r>
      <w:proofErr w:type="gramStart"/>
      <w:r>
        <w:rPr>
          <w:spacing w:val="-8"/>
          <w:lang w:eastAsia="zh-TW"/>
        </w:rPr>
        <w:t>互評的</w:t>
      </w:r>
      <w:proofErr w:type="gramEnd"/>
      <w:r>
        <w:rPr>
          <w:spacing w:val="-8"/>
          <w:lang w:eastAsia="zh-TW"/>
        </w:rPr>
        <w:t>歷程，可以更了解自己在任務中表現的優缺點，並透過相互學習，提昇其任務相關與溝通的能力。實施課室多元評量時可參考下列原則：</w:t>
      </w:r>
    </w:p>
    <w:p w:rsidR="00256983" w:rsidRDefault="008C2EEB">
      <w:pPr>
        <w:pStyle w:val="a3"/>
        <w:spacing w:before="27" w:line="276" w:lineRule="auto"/>
        <w:ind w:left="960" w:right="573" w:hanging="218"/>
        <w:jc w:val="both"/>
        <w:rPr>
          <w:lang w:eastAsia="zh-TW"/>
        </w:rPr>
      </w:pPr>
      <w:r>
        <w:rPr>
          <w:w w:val="95"/>
          <w:lang w:eastAsia="zh-TW"/>
        </w:rPr>
        <w:t>1.</w:t>
      </w:r>
      <w:r>
        <w:rPr>
          <w:spacing w:val="-4"/>
          <w:w w:val="95"/>
          <w:lang w:eastAsia="zh-TW"/>
        </w:rPr>
        <w:t>利用多元的評量標準，讓多數的學</w:t>
      </w:r>
      <w:r w:rsidR="00437A2B">
        <w:rPr>
          <w:w w:val="95"/>
          <w:lang w:eastAsia="zh-TW"/>
        </w:rPr>
        <w:t>生</w:t>
      </w:r>
      <w:r>
        <w:rPr>
          <w:spacing w:val="-3"/>
          <w:w w:val="95"/>
          <w:lang w:eastAsia="zh-TW"/>
        </w:rPr>
        <w:t xml:space="preserve">能夠從中探索興趣與找到自信：紙筆測驗只會有一個    </w:t>
      </w:r>
      <w:r>
        <w:rPr>
          <w:spacing w:val="-10"/>
          <w:lang w:eastAsia="zh-TW"/>
        </w:rPr>
        <w:t>比較的標準，但多元評量的精神在於創造多元化的角度來引導並檢視學習成果，鼓勵多元能力發展，</w:t>
      </w:r>
      <w:proofErr w:type="gramStart"/>
      <w:r>
        <w:rPr>
          <w:spacing w:val="-10"/>
          <w:lang w:eastAsia="zh-TW"/>
        </w:rPr>
        <w:t>符合課綱培育</w:t>
      </w:r>
      <w:proofErr w:type="gramEnd"/>
      <w:r>
        <w:rPr>
          <w:spacing w:val="-10"/>
          <w:lang w:eastAsia="zh-TW"/>
        </w:rPr>
        <w:t>核心素養精神。</w:t>
      </w:r>
    </w:p>
    <w:p w:rsidR="00256983" w:rsidRDefault="008C2EEB">
      <w:pPr>
        <w:pStyle w:val="a3"/>
        <w:spacing w:before="14" w:line="276" w:lineRule="auto"/>
        <w:ind w:left="960" w:right="573" w:hanging="218"/>
        <w:jc w:val="both"/>
        <w:rPr>
          <w:lang w:eastAsia="zh-TW"/>
        </w:rPr>
      </w:pPr>
      <w:r>
        <w:rPr>
          <w:w w:val="95"/>
          <w:lang w:eastAsia="zh-TW"/>
        </w:rPr>
        <w:t>2.明確地讓學</w:t>
      </w:r>
      <w:r w:rsidR="00437A2B">
        <w:rPr>
          <w:w w:val="95"/>
          <w:lang w:eastAsia="zh-TW"/>
        </w:rPr>
        <w:t>生</w:t>
      </w:r>
      <w:r>
        <w:rPr>
          <w:spacing w:val="-5"/>
          <w:w w:val="95"/>
          <w:lang w:eastAsia="zh-TW"/>
        </w:rPr>
        <w:t>了解評量標準：必要時可以和學</w:t>
      </w:r>
      <w:r w:rsidR="00437A2B">
        <w:rPr>
          <w:w w:val="95"/>
          <w:lang w:eastAsia="zh-TW"/>
        </w:rPr>
        <w:t>生</w:t>
      </w:r>
      <w:r>
        <w:rPr>
          <w:spacing w:val="-4"/>
          <w:w w:val="95"/>
          <w:lang w:eastAsia="zh-TW"/>
        </w:rPr>
        <w:t>共同訂定評量標準，一方面可以讓學</w:t>
      </w:r>
      <w:r w:rsidR="00437A2B">
        <w:rPr>
          <w:w w:val="95"/>
          <w:lang w:eastAsia="zh-TW"/>
        </w:rPr>
        <w:t>生</w:t>
      </w:r>
      <w:r>
        <w:rPr>
          <w:w w:val="95"/>
          <w:lang w:eastAsia="zh-TW"/>
        </w:rPr>
        <w:t xml:space="preserve">感   </w:t>
      </w:r>
      <w:r>
        <w:rPr>
          <w:lang w:eastAsia="zh-TW"/>
        </w:rPr>
        <w:t>到有學習自主權，另一方面透過讓學</w:t>
      </w:r>
      <w:r w:rsidR="00437A2B">
        <w:rPr>
          <w:lang w:eastAsia="zh-TW"/>
        </w:rPr>
        <w:t>生</w:t>
      </w:r>
      <w:r>
        <w:rPr>
          <w:lang w:eastAsia="zh-TW"/>
        </w:rPr>
        <w:t>瞭解目標，朝向目標完成任務、引導學習。</w:t>
      </w:r>
    </w:p>
    <w:p w:rsidR="00256983" w:rsidRDefault="008C2EEB">
      <w:pPr>
        <w:pStyle w:val="a3"/>
        <w:spacing w:before="14" w:line="276" w:lineRule="auto"/>
        <w:ind w:left="960" w:right="573" w:hanging="218"/>
        <w:jc w:val="both"/>
        <w:rPr>
          <w:lang w:eastAsia="zh-TW"/>
        </w:rPr>
      </w:pPr>
      <w:r>
        <w:rPr>
          <w:w w:val="95"/>
          <w:lang w:eastAsia="zh-TW"/>
        </w:rPr>
        <w:t>3.</w:t>
      </w:r>
      <w:r>
        <w:rPr>
          <w:spacing w:val="-5"/>
          <w:w w:val="95"/>
          <w:lang w:eastAsia="zh-TW"/>
        </w:rPr>
        <w:t>保留歷程記錄：利用不同的方式引導學</w:t>
      </w:r>
      <w:r w:rsidR="00437A2B">
        <w:rPr>
          <w:w w:val="95"/>
          <w:lang w:eastAsia="zh-TW"/>
        </w:rPr>
        <w:t>生</w:t>
      </w:r>
      <w:r>
        <w:rPr>
          <w:spacing w:val="-4"/>
          <w:w w:val="95"/>
          <w:lang w:eastAsia="zh-TW"/>
        </w:rPr>
        <w:t>紀錄學習的歷程，有助於讓學</w:t>
      </w:r>
      <w:r w:rsidR="00437A2B">
        <w:rPr>
          <w:w w:val="95"/>
          <w:lang w:eastAsia="zh-TW"/>
        </w:rPr>
        <w:t>生</w:t>
      </w:r>
      <w:r>
        <w:rPr>
          <w:w w:val="95"/>
          <w:lang w:eastAsia="zh-TW"/>
        </w:rPr>
        <w:t xml:space="preserve">看見自己的改變    </w:t>
      </w:r>
      <w:r>
        <w:rPr>
          <w:lang w:eastAsia="zh-TW"/>
        </w:rPr>
        <w:t>與成長。</w:t>
      </w:r>
    </w:p>
    <w:p w:rsidR="00256983" w:rsidRDefault="008C2EEB">
      <w:pPr>
        <w:pStyle w:val="a3"/>
        <w:spacing w:before="14" w:line="276" w:lineRule="auto"/>
        <w:ind w:left="960" w:right="572" w:hanging="218"/>
        <w:jc w:val="both"/>
        <w:rPr>
          <w:lang w:eastAsia="zh-TW"/>
        </w:rPr>
      </w:pPr>
      <w:r>
        <w:rPr>
          <w:w w:val="95"/>
          <w:lang w:eastAsia="zh-TW"/>
        </w:rPr>
        <w:t>4.引導學</w:t>
      </w:r>
      <w:r w:rsidR="00437A2B">
        <w:rPr>
          <w:w w:val="95"/>
          <w:lang w:eastAsia="zh-TW"/>
        </w:rPr>
        <w:t>生</w:t>
      </w:r>
      <w:r>
        <w:rPr>
          <w:spacing w:val="-3"/>
          <w:w w:val="95"/>
          <w:lang w:eastAsia="zh-TW"/>
        </w:rPr>
        <w:t>透過學習目標建立自我評量：當學</w:t>
      </w:r>
      <w:r w:rsidR="00437A2B">
        <w:rPr>
          <w:w w:val="95"/>
          <w:lang w:eastAsia="zh-TW"/>
        </w:rPr>
        <w:t>生</w:t>
      </w:r>
      <w:r>
        <w:rPr>
          <w:spacing w:val="-5"/>
          <w:w w:val="95"/>
          <w:lang w:eastAsia="zh-TW"/>
        </w:rPr>
        <w:t xml:space="preserve">缺乏經驗時，教師可以透過給予明確目標引    </w:t>
      </w:r>
      <w:r>
        <w:rPr>
          <w:spacing w:val="-8"/>
          <w:w w:val="95"/>
          <w:lang w:eastAsia="zh-TW"/>
        </w:rPr>
        <w:t>導學習，但過多的引導也可能限制學</w:t>
      </w:r>
      <w:r w:rsidR="00437A2B">
        <w:rPr>
          <w:w w:val="95"/>
          <w:lang w:eastAsia="zh-TW"/>
        </w:rPr>
        <w:t>生</w:t>
      </w:r>
      <w:r>
        <w:rPr>
          <w:spacing w:val="-5"/>
          <w:w w:val="95"/>
          <w:lang w:eastAsia="zh-TW"/>
        </w:rPr>
        <w:t>的創造與思考能力。透過讓學</w:t>
      </w:r>
      <w:r w:rsidR="00437A2B">
        <w:rPr>
          <w:w w:val="95"/>
          <w:lang w:eastAsia="zh-TW"/>
        </w:rPr>
        <w:t>生</w:t>
      </w:r>
      <w:r>
        <w:rPr>
          <w:w w:val="95"/>
          <w:lang w:eastAsia="zh-TW"/>
        </w:rPr>
        <w:t xml:space="preserve">參與或主導評量標    </w:t>
      </w:r>
      <w:proofErr w:type="gramStart"/>
      <w:r>
        <w:rPr>
          <w:spacing w:val="-5"/>
          <w:w w:val="95"/>
          <w:lang w:eastAsia="zh-TW"/>
        </w:rPr>
        <w:t>準</w:t>
      </w:r>
      <w:proofErr w:type="gramEnd"/>
      <w:r>
        <w:rPr>
          <w:spacing w:val="-5"/>
          <w:w w:val="95"/>
          <w:lang w:eastAsia="zh-TW"/>
        </w:rPr>
        <w:t>的討論與制定，可以讓學</w:t>
      </w:r>
      <w:r w:rsidR="00437A2B">
        <w:rPr>
          <w:w w:val="95"/>
          <w:lang w:eastAsia="zh-TW"/>
        </w:rPr>
        <w:t>生</w:t>
      </w:r>
      <w:r>
        <w:rPr>
          <w:spacing w:val="-3"/>
          <w:w w:val="95"/>
          <w:lang w:eastAsia="zh-TW"/>
        </w:rPr>
        <w:t>更了解課程與任務的目標；而讓學</w:t>
      </w:r>
      <w:r w:rsidR="00437A2B">
        <w:rPr>
          <w:w w:val="95"/>
          <w:lang w:eastAsia="zh-TW"/>
        </w:rPr>
        <w:t>生</w:t>
      </w:r>
      <w:r>
        <w:rPr>
          <w:spacing w:val="-5"/>
          <w:w w:val="95"/>
          <w:lang w:eastAsia="zh-TW"/>
        </w:rPr>
        <w:t xml:space="preserve">進行自我評量，可以讓   </w:t>
      </w:r>
      <w:r>
        <w:rPr>
          <w:spacing w:val="-5"/>
          <w:lang w:eastAsia="zh-TW"/>
        </w:rPr>
        <w:t>學</w:t>
      </w:r>
      <w:r w:rsidR="00437A2B">
        <w:rPr>
          <w:spacing w:val="-5"/>
          <w:lang w:eastAsia="zh-TW"/>
        </w:rPr>
        <w:t>生</w:t>
      </w:r>
      <w:r>
        <w:rPr>
          <w:spacing w:val="-5"/>
          <w:lang w:eastAsia="zh-TW"/>
        </w:rPr>
        <w:t>更了解自己的優勢與成長，增進其後設能力。</w:t>
      </w:r>
    </w:p>
    <w:p w:rsidR="00256983" w:rsidRDefault="00256983">
      <w:pPr>
        <w:pStyle w:val="a3"/>
        <w:spacing w:before="16"/>
        <w:rPr>
          <w:lang w:eastAsia="zh-TW"/>
        </w:rPr>
      </w:pPr>
    </w:p>
    <w:p w:rsidR="00256983" w:rsidRDefault="008C2EEB">
      <w:pPr>
        <w:pStyle w:val="2"/>
        <w:spacing w:before="1"/>
        <w:rPr>
          <w:lang w:eastAsia="zh-TW"/>
        </w:rPr>
      </w:pPr>
      <w:r>
        <w:rPr>
          <w:lang w:eastAsia="zh-TW"/>
        </w:rPr>
        <w:t>三、重點摘要</w:t>
      </w:r>
    </w:p>
    <w:p w:rsidR="00256983" w:rsidRDefault="008C2EEB">
      <w:pPr>
        <w:pStyle w:val="a3"/>
        <w:spacing w:before="52" w:line="276" w:lineRule="auto"/>
        <w:ind w:left="1227" w:right="577" w:hanging="728"/>
        <w:rPr>
          <w:lang w:eastAsia="zh-TW"/>
        </w:rPr>
      </w:pPr>
      <w:r>
        <w:rPr>
          <w:w w:val="95"/>
          <w:lang w:eastAsia="zh-TW"/>
        </w:rPr>
        <w:t>（一</w:t>
      </w:r>
      <w:r>
        <w:rPr>
          <w:spacing w:val="-24"/>
          <w:w w:val="95"/>
          <w:lang w:eastAsia="zh-TW"/>
        </w:rPr>
        <w:t>）</w:t>
      </w:r>
      <w:r>
        <w:rPr>
          <w:spacing w:val="-5"/>
          <w:w w:val="95"/>
          <w:lang w:eastAsia="zh-TW"/>
        </w:rPr>
        <w:t>素養導向的課室多元評量，應結合評量及教學過程，記錄學</w:t>
      </w:r>
      <w:r w:rsidR="00437A2B">
        <w:rPr>
          <w:w w:val="95"/>
          <w:lang w:eastAsia="zh-TW"/>
        </w:rPr>
        <w:t>生</w:t>
      </w:r>
      <w:r>
        <w:rPr>
          <w:spacing w:val="-5"/>
          <w:w w:val="95"/>
          <w:lang w:eastAsia="zh-TW"/>
        </w:rPr>
        <w:t xml:space="preserve">的學習歷程，並透過自評    </w:t>
      </w:r>
      <w:proofErr w:type="gramStart"/>
      <w:r>
        <w:rPr>
          <w:spacing w:val="-5"/>
          <w:lang w:eastAsia="zh-TW"/>
        </w:rPr>
        <w:t>與互評的</w:t>
      </w:r>
      <w:proofErr w:type="gramEnd"/>
      <w:r>
        <w:rPr>
          <w:spacing w:val="-5"/>
          <w:lang w:eastAsia="zh-TW"/>
        </w:rPr>
        <w:t>策略，引導正向學習。</w:t>
      </w:r>
    </w:p>
    <w:p w:rsidR="00256983" w:rsidRDefault="008C2EEB">
      <w:pPr>
        <w:pStyle w:val="a3"/>
        <w:spacing w:before="14" w:line="276" w:lineRule="auto"/>
        <w:ind w:left="1227" w:right="577" w:hanging="728"/>
        <w:rPr>
          <w:lang w:eastAsia="zh-TW"/>
        </w:rPr>
      </w:pPr>
      <w:r>
        <w:rPr>
          <w:lang w:eastAsia="zh-TW"/>
        </w:rPr>
        <w:t>（二</w:t>
      </w:r>
      <w:r>
        <w:rPr>
          <w:spacing w:val="-32"/>
          <w:lang w:eastAsia="zh-TW"/>
        </w:rPr>
        <w:t>）</w:t>
      </w:r>
      <w:r>
        <w:rPr>
          <w:spacing w:val="-6"/>
          <w:lang w:eastAsia="zh-TW"/>
        </w:rPr>
        <w:t>素養導向的課室多元評量，藉由多元化的評量向度、明確的目標與評量標準以及適時的引導，達到培養核心素養的目的。</w:t>
      </w:r>
    </w:p>
    <w:p w:rsidR="00256983" w:rsidRDefault="00256983">
      <w:pPr>
        <w:spacing w:line="276" w:lineRule="auto"/>
        <w:rPr>
          <w:lang w:eastAsia="zh-TW"/>
        </w:rPr>
        <w:sectPr w:rsidR="00256983">
          <w:pgSz w:w="11910" w:h="16840"/>
          <w:pgMar w:top="1480" w:right="500" w:bottom="680" w:left="580" w:header="0" w:footer="412" w:gutter="0"/>
          <w:cols w:space="720"/>
        </w:sectPr>
      </w:pPr>
    </w:p>
    <w:p w:rsidR="00256983" w:rsidRDefault="008C2EEB">
      <w:pPr>
        <w:pStyle w:val="2"/>
        <w:spacing w:line="455" w:lineRule="exact"/>
        <w:rPr>
          <w:lang w:eastAsia="zh-TW"/>
        </w:rPr>
      </w:pPr>
      <w:r>
        <w:rPr>
          <w:lang w:eastAsia="zh-TW"/>
        </w:rPr>
        <w:lastRenderedPageBreak/>
        <w:t>附錄</w:t>
      </w:r>
      <w:proofErr w:type="gramStart"/>
      <w:r>
        <w:rPr>
          <w:lang w:eastAsia="zh-TW"/>
        </w:rPr>
        <w:t>一</w:t>
      </w:r>
      <w:proofErr w:type="gramEnd"/>
      <w:r>
        <w:rPr>
          <w:lang w:eastAsia="zh-TW"/>
        </w:rPr>
        <w:t>：</w:t>
      </w:r>
      <w:proofErr w:type="gramStart"/>
      <w:r>
        <w:rPr>
          <w:lang w:eastAsia="zh-TW"/>
        </w:rPr>
        <w:t>課綱實施</w:t>
      </w:r>
      <w:proofErr w:type="gramEnd"/>
      <w:r>
        <w:rPr>
          <w:lang w:eastAsia="zh-TW"/>
        </w:rPr>
        <w:t>支持資源</w:t>
      </w:r>
    </w:p>
    <w:p w:rsidR="00256983" w:rsidRDefault="008C2EEB">
      <w:pPr>
        <w:spacing w:before="172"/>
        <w:ind w:left="500"/>
        <w:rPr>
          <w:b/>
          <w:sz w:val="28"/>
          <w:lang w:eastAsia="zh-TW"/>
        </w:rPr>
      </w:pPr>
      <w:r>
        <w:rPr>
          <w:b/>
          <w:sz w:val="28"/>
          <w:lang w:eastAsia="zh-TW"/>
        </w:rPr>
        <w:t>一、十二年國教</w:t>
      </w:r>
      <w:proofErr w:type="gramStart"/>
      <w:r>
        <w:rPr>
          <w:b/>
          <w:sz w:val="28"/>
          <w:lang w:eastAsia="zh-TW"/>
        </w:rPr>
        <w:t>領域課綱素養</w:t>
      </w:r>
      <w:proofErr w:type="gramEnd"/>
      <w:r>
        <w:rPr>
          <w:b/>
          <w:sz w:val="28"/>
          <w:lang w:eastAsia="zh-TW"/>
        </w:rPr>
        <w:t>導向教材教學模組</w:t>
      </w:r>
    </w:p>
    <w:p w:rsidR="00256983" w:rsidRDefault="008C2EEB">
      <w:pPr>
        <w:pStyle w:val="a3"/>
        <w:spacing w:before="51" w:after="35"/>
        <w:ind w:left="1066"/>
        <w:rPr>
          <w:lang w:eastAsia="zh-TW"/>
        </w:rPr>
      </w:pPr>
      <w:r>
        <w:rPr>
          <w:lang w:eastAsia="zh-TW"/>
        </w:rPr>
        <w:t xml:space="preserve">詳細內請連結至 </w:t>
      </w:r>
      <w:hyperlink r:id="rId15">
        <w:r>
          <w:rPr>
            <w:color w:val="0563C1"/>
            <w:u w:val="single" w:color="0563C1"/>
            <w:lang w:eastAsia="zh-TW"/>
          </w:rPr>
          <w:t>http://12cur.naer.edu.tw/category/Documents_and_Reports</w:t>
        </w:r>
        <w:r>
          <w:rPr>
            <w:color w:val="0563C1"/>
            <w:lang w:eastAsia="zh-TW"/>
          </w:rPr>
          <w:t xml:space="preserve"> </w:t>
        </w:r>
      </w:hyperlink>
      <w:r>
        <w:rPr>
          <w:lang w:eastAsia="zh-TW"/>
        </w:rPr>
        <w:t>查閱。</w:t>
      </w:r>
    </w:p>
    <w:tbl>
      <w:tblPr>
        <w:tblStyle w:val="TableNormal"/>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3"/>
        <w:gridCol w:w="7472"/>
      </w:tblGrid>
      <w:tr w:rsidR="00256983">
        <w:trPr>
          <w:trHeight w:val="479"/>
        </w:trPr>
        <w:tc>
          <w:tcPr>
            <w:tcW w:w="2263" w:type="dxa"/>
            <w:shd w:val="clear" w:color="auto" w:fill="D9D9D9"/>
          </w:tcPr>
          <w:p w:rsidR="00256983" w:rsidRDefault="008C2EEB">
            <w:pPr>
              <w:pStyle w:val="TableParagraph"/>
              <w:spacing w:before="27"/>
              <w:ind w:left="598"/>
              <w:rPr>
                <w:b/>
                <w:sz w:val="24"/>
              </w:rPr>
            </w:pPr>
            <w:proofErr w:type="spellStart"/>
            <w:r>
              <w:rPr>
                <w:b/>
                <w:sz w:val="24"/>
              </w:rPr>
              <w:t>領域</w:t>
            </w:r>
            <w:proofErr w:type="spellEnd"/>
            <w:r>
              <w:rPr>
                <w:b/>
                <w:sz w:val="24"/>
              </w:rPr>
              <w:t>/</w:t>
            </w:r>
            <w:proofErr w:type="spellStart"/>
            <w:r>
              <w:rPr>
                <w:b/>
                <w:sz w:val="24"/>
              </w:rPr>
              <w:t>科目</w:t>
            </w:r>
            <w:proofErr w:type="spellEnd"/>
          </w:p>
        </w:tc>
        <w:tc>
          <w:tcPr>
            <w:tcW w:w="7472" w:type="dxa"/>
            <w:shd w:val="clear" w:color="auto" w:fill="D9D9D9"/>
          </w:tcPr>
          <w:p w:rsidR="00256983" w:rsidRDefault="008C2EEB">
            <w:pPr>
              <w:pStyle w:val="TableParagraph"/>
              <w:spacing w:before="27"/>
              <w:ind w:left="2876" w:right="2865"/>
              <w:jc w:val="center"/>
              <w:rPr>
                <w:b/>
                <w:sz w:val="24"/>
              </w:rPr>
            </w:pPr>
            <w:proofErr w:type="spellStart"/>
            <w:r>
              <w:rPr>
                <w:b/>
                <w:sz w:val="24"/>
              </w:rPr>
              <w:t>研發之相關資源</w:t>
            </w:r>
            <w:proofErr w:type="spellEnd"/>
          </w:p>
        </w:tc>
      </w:tr>
      <w:tr w:rsidR="00256983">
        <w:trPr>
          <w:trHeight w:val="480"/>
        </w:trPr>
        <w:tc>
          <w:tcPr>
            <w:tcW w:w="2263" w:type="dxa"/>
          </w:tcPr>
          <w:p w:rsidR="00256983" w:rsidRDefault="00437A2B">
            <w:pPr>
              <w:pStyle w:val="TableParagraph"/>
              <w:spacing w:before="28"/>
              <w:ind w:left="107"/>
              <w:rPr>
                <w:sz w:val="24"/>
              </w:rPr>
            </w:pPr>
            <w:proofErr w:type="spellStart"/>
            <w:r>
              <w:rPr>
                <w:sz w:val="24"/>
              </w:rPr>
              <w:t>生</w:t>
            </w:r>
            <w:r w:rsidR="008C2EEB">
              <w:rPr>
                <w:sz w:val="24"/>
              </w:rPr>
              <w:t>活課程</w:t>
            </w:r>
            <w:proofErr w:type="spellEnd"/>
          </w:p>
        </w:tc>
        <w:tc>
          <w:tcPr>
            <w:tcW w:w="7472" w:type="dxa"/>
          </w:tcPr>
          <w:p w:rsidR="00256983" w:rsidRDefault="008C2EEB">
            <w:pPr>
              <w:pStyle w:val="TableParagraph"/>
              <w:spacing w:before="28"/>
              <w:ind w:left="108"/>
              <w:rPr>
                <w:sz w:val="24"/>
                <w:lang w:eastAsia="zh-TW"/>
              </w:rPr>
            </w:pPr>
            <w:r>
              <w:rPr>
                <w:sz w:val="24"/>
                <w:lang w:eastAsia="zh-TW"/>
              </w:rPr>
              <w:t>4 份素養導向統整教學案例</w:t>
            </w:r>
          </w:p>
        </w:tc>
      </w:tr>
      <w:tr w:rsidR="00256983">
        <w:trPr>
          <w:trHeight w:val="479"/>
        </w:trPr>
        <w:tc>
          <w:tcPr>
            <w:tcW w:w="2263" w:type="dxa"/>
          </w:tcPr>
          <w:p w:rsidR="00256983" w:rsidRDefault="008C2EEB">
            <w:pPr>
              <w:pStyle w:val="TableParagraph"/>
              <w:spacing w:before="27"/>
              <w:ind w:left="107"/>
              <w:rPr>
                <w:sz w:val="24"/>
              </w:rPr>
            </w:pPr>
            <w:proofErr w:type="spellStart"/>
            <w:r>
              <w:rPr>
                <w:sz w:val="24"/>
              </w:rPr>
              <w:t>語文領域-國語文</w:t>
            </w:r>
            <w:proofErr w:type="spellEnd"/>
          </w:p>
        </w:tc>
        <w:tc>
          <w:tcPr>
            <w:tcW w:w="7472" w:type="dxa"/>
          </w:tcPr>
          <w:p w:rsidR="00256983" w:rsidRDefault="008C2EEB">
            <w:pPr>
              <w:pStyle w:val="TableParagraph"/>
              <w:spacing w:before="27"/>
              <w:ind w:left="108"/>
              <w:rPr>
                <w:sz w:val="24"/>
                <w:lang w:eastAsia="zh-TW"/>
              </w:rPr>
            </w:pPr>
            <w:r>
              <w:rPr>
                <w:sz w:val="24"/>
                <w:lang w:eastAsia="zh-TW"/>
              </w:rPr>
              <w:t xml:space="preserve">4 份教學單元案例、11 份教學模組示例電子書、1 </w:t>
            </w:r>
            <w:proofErr w:type="gramStart"/>
            <w:r>
              <w:rPr>
                <w:sz w:val="24"/>
                <w:lang w:eastAsia="zh-TW"/>
              </w:rPr>
              <w:t>個</w:t>
            </w:r>
            <w:proofErr w:type="gramEnd"/>
            <w:r>
              <w:rPr>
                <w:sz w:val="24"/>
                <w:lang w:eastAsia="zh-TW"/>
              </w:rPr>
              <w:t>教學影片</w:t>
            </w:r>
          </w:p>
        </w:tc>
      </w:tr>
      <w:tr w:rsidR="00256983">
        <w:trPr>
          <w:trHeight w:val="479"/>
        </w:trPr>
        <w:tc>
          <w:tcPr>
            <w:tcW w:w="2263" w:type="dxa"/>
          </w:tcPr>
          <w:p w:rsidR="00256983" w:rsidRDefault="008C2EEB">
            <w:pPr>
              <w:pStyle w:val="TableParagraph"/>
              <w:spacing w:before="27"/>
              <w:ind w:left="107"/>
              <w:rPr>
                <w:sz w:val="24"/>
              </w:rPr>
            </w:pPr>
            <w:proofErr w:type="spellStart"/>
            <w:r>
              <w:rPr>
                <w:sz w:val="24"/>
              </w:rPr>
              <w:t>自然科學領域</w:t>
            </w:r>
            <w:proofErr w:type="spellEnd"/>
          </w:p>
        </w:tc>
        <w:tc>
          <w:tcPr>
            <w:tcW w:w="7472" w:type="dxa"/>
          </w:tcPr>
          <w:p w:rsidR="00256983" w:rsidRDefault="008C2EEB">
            <w:pPr>
              <w:pStyle w:val="TableParagraph"/>
              <w:spacing w:before="27"/>
              <w:ind w:left="108"/>
              <w:rPr>
                <w:sz w:val="24"/>
                <w:lang w:eastAsia="zh-TW"/>
              </w:rPr>
            </w:pPr>
            <w:r>
              <w:rPr>
                <w:sz w:val="24"/>
                <w:lang w:eastAsia="zh-TW"/>
              </w:rPr>
              <w:t>103-105 年共計研發 15 份主題教學模組</w:t>
            </w:r>
          </w:p>
        </w:tc>
      </w:tr>
      <w:tr w:rsidR="00256983">
        <w:trPr>
          <w:trHeight w:val="1440"/>
        </w:trPr>
        <w:tc>
          <w:tcPr>
            <w:tcW w:w="2263" w:type="dxa"/>
          </w:tcPr>
          <w:p w:rsidR="00256983" w:rsidRDefault="00256983">
            <w:pPr>
              <w:pStyle w:val="TableParagraph"/>
              <w:spacing w:before="3"/>
              <w:rPr>
                <w:sz w:val="29"/>
                <w:lang w:eastAsia="zh-TW"/>
              </w:rPr>
            </w:pPr>
          </w:p>
          <w:p w:rsidR="00256983" w:rsidRDefault="008C2EEB">
            <w:pPr>
              <w:pStyle w:val="TableParagraph"/>
              <w:ind w:left="107"/>
              <w:rPr>
                <w:sz w:val="24"/>
              </w:rPr>
            </w:pPr>
            <w:proofErr w:type="spellStart"/>
            <w:r>
              <w:rPr>
                <w:sz w:val="24"/>
              </w:rPr>
              <w:t>數學領域</w:t>
            </w:r>
            <w:proofErr w:type="spellEnd"/>
          </w:p>
        </w:tc>
        <w:tc>
          <w:tcPr>
            <w:tcW w:w="7472" w:type="dxa"/>
          </w:tcPr>
          <w:p w:rsidR="00256983" w:rsidRDefault="008C2EEB">
            <w:pPr>
              <w:pStyle w:val="TableParagraph"/>
              <w:spacing w:before="28"/>
              <w:ind w:left="108"/>
              <w:rPr>
                <w:sz w:val="24"/>
                <w:lang w:eastAsia="zh-TW"/>
              </w:rPr>
            </w:pPr>
            <w:r>
              <w:rPr>
                <w:sz w:val="24"/>
                <w:lang w:eastAsia="zh-TW"/>
              </w:rPr>
              <w:t xml:space="preserve">包含國小 4 </w:t>
            </w:r>
            <w:proofErr w:type="gramStart"/>
            <w:r>
              <w:rPr>
                <w:sz w:val="24"/>
                <w:lang w:eastAsia="zh-TW"/>
              </w:rPr>
              <w:t>個</w:t>
            </w:r>
            <w:proofErr w:type="gramEnd"/>
            <w:r>
              <w:rPr>
                <w:sz w:val="24"/>
                <w:lang w:eastAsia="zh-TW"/>
              </w:rPr>
              <w:t xml:space="preserve">主題、國中 4 </w:t>
            </w:r>
            <w:proofErr w:type="gramStart"/>
            <w:r>
              <w:rPr>
                <w:sz w:val="24"/>
                <w:lang w:eastAsia="zh-TW"/>
              </w:rPr>
              <w:t>個</w:t>
            </w:r>
            <w:proofErr w:type="gramEnd"/>
            <w:r>
              <w:rPr>
                <w:sz w:val="24"/>
                <w:lang w:eastAsia="zh-TW"/>
              </w:rPr>
              <w:t xml:space="preserve">主題、普高 3 </w:t>
            </w:r>
            <w:proofErr w:type="gramStart"/>
            <w:r>
              <w:rPr>
                <w:sz w:val="24"/>
                <w:lang w:eastAsia="zh-TW"/>
              </w:rPr>
              <w:t>個</w:t>
            </w:r>
            <w:proofErr w:type="gramEnd"/>
            <w:r>
              <w:rPr>
                <w:sz w:val="24"/>
                <w:lang w:eastAsia="zh-TW"/>
              </w:rPr>
              <w:t xml:space="preserve">主題、技高 3 </w:t>
            </w:r>
            <w:proofErr w:type="gramStart"/>
            <w:r>
              <w:rPr>
                <w:sz w:val="24"/>
                <w:lang w:eastAsia="zh-TW"/>
              </w:rPr>
              <w:t>個</w:t>
            </w:r>
            <w:proofErr w:type="gramEnd"/>
            <w:r>
              <w:rPr>
                <w:sz w:val="24"/>
                <w:lang w:eastAsia="zh-TW"/>
              </w:rPr>
              <w:t>主題的</w:t>
            </w:r>
          </w:p>
          <w:p w:rsidR="00256983" w:rsidRDefault="008C2EEB">
            <w:pPr>
              <w:pStyle w:val="TableParagraph"/>
              <w:spacing w:line="480" w:lineRule="atLeast"/>
              <w:ind w:left="108" w:right="52"/>
              <w:rPr>
                <w:sz w:val="24"/>
                <w:lang w:eastAsia="zh-TW"/>
              </w:rPr>
            </w:pPr>
            <w:r>
              <w:rPr>
                <w:sz w:val="24"/>
                <w:lang w:eastAsia="zh-TW"/>
              </w:rPr>
              <w:t>學</w:t>
            </w:r>
            <w:r w:rsidR="00437A2B">
              <w:rPr>
                <w:sz w:val="24"/>
                <w:lang w:eastAsia="zh-TW"/>
              </w:rPr>
              <w:t>生</w:t>
            </w:r>
            <w:r>
              <w:rPr>
                <w:sz w:val="24"/>
                <w:lang w:eastAsia="zh-TW"/>
              </w:rPr>
              <w:t xml:space="preserve">手冊及教師手冊。另亦研發 7 </w:t>
            </w:r>
            <w:proofErr w:type="gramStart"/>
            <w:r>
              <w:rPr>
                <w:sz w:val="24"/>
                <w:lang w:eastAsia="zh-TW"/>
              </w:rPr>
              <w:t>個</w:t>
            </w:r>
            <w:proofErr w:type="gramEnd"/>
            <w:r>
              <w:rPr>
                <w:sz w:val="24"/>
                <w:lang w:eastAsia="zh-TW"/>
              </w:rPr>
              <w:t>差異化教學模組的學</w:t>
            </w:r>
            <w:r w:rsidR="00437A2B">
              <w:rPr>
                <w:sz w:val="24"/>
                <w:lang w:eastAsia="zh-TW"/>
              </w:rPr>
              <w:t>生</w:t>
            </w:r>
            <w:r>
              <w:rPr>
                <w:sz w:val="24"/>
                <w:lang w:eastAsia="zh-TW"/>
              </w:rPr>
              <w:t>手冊及教師手冊。</w:t>
            </w:r>
          </w:p>
        </w:tc>
      </w:tr>
    </w:tbl>
    <w:p w:rsidR="00256983" w:rsidRDefault="008C2EEB">
      <w:pPr>
        <w:pStyle w:val="a3"/>
        <w:spacing w:before="27" w:line="276" w:lineRule="auto"/>
        <w:ind w:left="500" w:right="577"/>
        <w:rPr>
          <w:lang w:eastAsia="zh-TW"/>
        </w:rPr>
      </w:pPr>
      <w:r>
        <w:rPr>
          <w:lang w:eastAsia="zh-TW"/>
        </w:rPr>
        <w:t>備註：106 年度完成之各領域(除上述外，包含英語文、科技、</w:t>
      </w:r>
      <w:proofErr w:type="gramStart"/>
      <w:r>
        <w:rPr>
          <w:lang w:eastAsia="zh-TW"/>
        </w:rPr>
        <w:t>健體</w:t>
      </w:r>
      <w:proofErr w:type="gramEnd"/>
      <w:r>
        <w:rPr>
          <w:lang w:eastAsia="zh-TW"/>
        </w:rPr>
        <w:t>、藝術、綜合等)素養導向教材教學模組研發，將陸續於完成後公布前述網頁。</w:t>
      </w:r>
    </w:p>
    <w:p w:rsidR="00256983" w:rsidRDefault="008C2EEB">
      <w:pPr>
        <w:pStyle w:val="2"/>
        <w:spacing w:before="134"/>
        <w:rPr>
          <w:lang w:eastAsia="zh-TW"/>
        </w:rPr>
      </w:pPr>
      <w:r>
        <w:rPr>
          <w:lang w:eastAsia="zh-TW"/>
        </w:rPr>
        <w:t>二、十二年國教相關出版專書</w:t>
      </w:r>
    </w:p>
    <w:p w:rsidR="00256983" w:rsidRDefault="008C2EEB">
      <w:pPr>
        <w:pStyle w:val="a3"/>
        <w:spacing w:before="51" w:after="34"/>
        <w:ind w:left="1066"/>
        <w:rPr>
          <w:lang w:eastAsia="zh-TW"/>
        </w:rPr>
      </w:pPr>
      <w:r>
        <w:rPr>
          <w:lang w:eastAsia="zh-TW"/>
        </w:rPr>
        <w:t xml:space="preserve">詳細內請連結至 </w:t>
      </w:r>
      <w:hyperlink r:id="rId16">
        <w:r>
          <w:rPr>
            <w:color w:val="0563C1"/>
            <w:u w:val="single" w:color="0563C1"/>
            <w:lang w:eastAsia="zh-TW"/>
          </w:rPr>
          <w:t>http://12cur.naer.edu.tw/category/Documents_and_Reports</w:t>
        </w:r>
        <w:r>
          <w:rPr>
            <w:color w:val="0563C1"/>
            <w:lang w:eastAsia="zh-TW"/>
          </w:rPr>
          <w:t xml:space="preserve"> </w:t>
        </w:r>
      </w:hyperlink>
      <w:r>
        <w:rPr>
          <w:lang w:eastAsia="zh-TW"/>
        </w:rPr>
        <w:t>查閱。</w:t>
      </w:r>
    </w:p>
    <w:tbl>
      <w:tblPr>
        <w:tblStyle w:val="TableNormal"/>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1"/>
        <w:gridCol w:w="2795"/>
      </w:tblGrid>
      <w:tr w:rsidR="00256983">
        <w:trPr>
          <w:trHeight w:val="479"/>
        </w:trPr>
        <w:tc>
          <w:tcPr>
            <w:tcW w:w="6941" w:type="dxa"/>
            <w:shd w:val="clear" w:color="auto" w:fill="D9D9D9"/>
          </w:tcPr>
          <w:p w:rsidR="00256983" w:rsidRDefault="008C2EEB">
            <w:pPr>
              <w:pStyle w:val="TableParagraph"/>
              <w:spacing w:before="27"/>
              <w:ind w:left="2970" w:right="2961"/>
              <w:jc w:val="center"/>
              <w:rPr>
                <w:b/>
                <w:sz w:val="24"/>
              </w:rPr>
            </w:pPr>
            <w:proofErr w:type="spellStart"/>
            <w:r>
              <w:rPr>
                <w:b/>
                <w:sz w:val="24"/>
              </w:rPr>
              <w:t>專書名稱</w:t>
            </w:r>
            <w:proofErr w:type="spellEnd"/>
          </w:p>
        </w:tc>
        <w:tc>
          <w:tcPr>
            <w:tcW w:w="2795" w:type="dxa"/>
            <w:shd w:val="clear" w:color="auto" w:fill="D9D9D9"/>
          </w:tcPr>
          <w:p w:rsidR="00256983" w:rsidRDefault="008C2EEB">
            <w:pPr>
              <w:pStyle w:val="TableParagraph"/>
              <w:spacing w:before="27"/>
              <w:ind w:left="896" w:right="889"/>
              <w:jc w:val="center"/>
              <w:rPr>
                <w:b/>
                <w:sz w:val="24"/>
              </w:rPr>
            </w:pPr>
            <w:proofErr w:type="spellStart"/>
            <w:r>
              <w:rPr>
                <w:b/>
                <w:sz w:val="24"/>
              </w:rPr>
              <w:t>出版日期</w:t>
            </w:r>
            <w:proofErr w:type="spellEnd"/>
          </w:p>
        </w:tc>
      </w:tr>
      <w:tr w:rsidR="00256983">
        <w:trPr>
          <w:trHeight w:val="480"/>
        </w:trPr>
        <w:tc>
          <w:tcPr>
            <w:tcW w:w="6941" w:type="dxa"/>
          </w:tcPr>
          <w:p w:rsidR="00256983" w:rsidRDefault="008C2EEB">
            <w:pPr>
              <w:pStyle w:val="TableParagraph"/>
              <w:spacing w:before="28"/>
              <w:ind w:left="107"/>
              <w:rPr>
                <w:sz w:val="24"/>
                <w:lang w:eastAsia="zh-TW"/>
              </w:rPr>
            </w:pPr>
            <w:r>
              <w:rPr>
                <w:sz w:val="24"/>
                <w:lang w:eastAsia="zh-TW"/>
              </w:rPr>
              <w:t>同行～走進十二年國民基本教育課程綱要總綱</w:t>
            </w:r>
          </w:p>
        </w:tc>
        <w:tc>
          <w:tcPr>
            <w:tcW w:w="2795" w:type="dxa"/>
          </w:tcPr>
          <w:p w:rsidR="00256983" w:rsidRDefault="008C2EEB">
            <w:pPr>
              <w:pStyle w:val="TableParagraph"/>
              <w:spacing w:before="28"/>
              <w:ind w:left="896" w:right="887"/>
              <w:jc w:val="center"/>
              <w:rPr>
                <w:sz w:val="24"/>
              </w:rPr>
            </w:pPr>
            <w:r>
              <w:rPr>
                <w:sz w:val="24"/>
              </w:rPr>
              <w:t>104.07</w:t>
            </w:r>
          </w:p>
        </w:tc>
      </w:tr>
      <w:tr w:rsidR="00256983">
        <w:trPr>
          <w:trHeight w:val="479"/>
        </w:trPr>
        <w:tc>
          <w:tcPr>
            <w:tcW w:w="6941" w:type="dxa"/>
          </w:tcPr>
          <w:p w:rsidR="00256983" w:rsidRDefault="008C2EEB">
            <w:pPr>
              <w:pStyle w:val="TableParagraph"/>
              <w:spacing w:before="27"/>
              <w:ind w:left="107"/>
              <w:rPr>
                <w:sz w:val="24"/>
                <w:lang w:eastAsia="zh-TW"/>
              </w:rPr>
            </w:pPr>
            <w:r>
              <w:rPr>
                <w:sz w:val="24"/>
                <w:lang w:eastAsia="zh-TW"/>
              </w:rPr>
              <w:t>十二年國民基本教育普通高中課程規劃及行政準備</w:t>
            </w:r>
          </w:p>
        </w:tc>
        <w:tc>
          <w:tcPr>
            <w:tcW w:w="2795" w:type="dxa"/>
          </w:tcPr>
          <w:p w:rsidR="00256983" w:rsidRDefault="008C2EEB">
            <w:pPr>
              <w:pStyle w:val="TableParagraph"/>
              <w:spacing w:before="27"/>
              <w:ind w:left="896" w:right="887"/>
              <w:jc w:val="center"/>
              <w:rPr>
                <w:sz w:val="24"/>
              </w:rPr>
            </w:pPr>
            <w:r>
              <w:rPr>
                <w:sz w:val="24"/>
              </w:rPr>
              <w:t>105.12</w:t>
            </w:r>
          </w:p>
        </w:tc>
      </w:tr>
      <w:tr w:rsidR="00256983">
        <w:trPr>
          <w:trHeight w:val="479"/>
        </w:trPr>
        <w:tc>
          <w:tcPr>
            <w:tcW w:w="6941" w:type="dxa"/>
          </w:tcPr>
          <w:p w:rsidR="00256983" w:rsidRDefault="008C2EEB">
            <w:pPr>
              <w:pStyle w:val="TableParagraph"/>
              <w:spacing w:before="27"/>
              <w:ind w:left="107"/>
              <w:rPr>
                <w:sz w:val="24"/>
                <w:lang w:eastAsia="zh-TW"/>
              </w:rPr>
            </w:pPr>
            <w:r>
              <w:rPr>
                <w:sz w:val="24"/>
                <w:lang w:eastAsia="zh-TW"/>
              </w:rPr>
              <w:t>臺灣另類教育實踐經驗與十二年國</w:t>
            </w:r>
            <w:proofErr w:type="gramStart"/>
            <w:r>
              <w:rPr>
                <w:sz w:val="24"/>
                <w:lang w:eastAsia="zh-TW"/>
              </w:rPr>
              <w:t>教課綱</w:t>
            </w:r>
            <w:proofErr w:type="gramEnd"/>
            <w:r>
              <w:rPr>
                <w:sz w:val="24"/>
                <w:lang w:eastAsia="zh-TW"/>
              </w:rPr>
              <w:t>之對話</w:t>
            </w:r>
          </w:p>
        </w:tc>
        <w:tc>
          <w:tcPr>
            <w:tcW w:w="2795" w:type="dxa"/>
          </w:tcPr>
          <w:p w:rsidR="00256983" w:rsidRDefault="008C2EEB">
            <w:pPr>
              <w:pStyle w:val="TableParagraph"/>
              <w:spacing w:before="27"/>
              <w:ind w:left="896" w:right="887"/>
              <w:jc w:val="center"/>
              <w:rPr>
                <w:sz w:val="24"/>
              </w:rPr>
            </w:pPr>
            <w:r>
              <w:rPr>
                <w:sz w:val="24"/>
              </w:rPr>
              <w:t>106.02</w:t>
            </w:r>
          </w:p>
        </w:tc>
      </w:tr>
      <w:tr w:rsidR="00256983">
        <w:trPr>
          <w:trHeight w:val="480"/>
        </w:trPr>
        <w:tc>
          <w:tcPr>
            <w:tcW w:w="6941" w:type="dxa"/>
          </w:tcPr>
          <w:p w:rsidR="00256983" w:rsidRDefault="008C2EEB">
            <w:pPr>
              <w:pStyle w:val="TableParagraph"/>
              <w:spacing w:before="28"/>
              <w:ind w:left="107"/>
              <w:rPr>
                <w:sz w:val="24"/>
                <w:lang w:eastAsia="zh-TW"/>
              </w:rPr>
            </w:pPr>
            <w:r>
              <w:rPr>
                <w:sz w:val="24"/>
                <w:lang w:eastAsia="zh-TW"/>
              </w:rPr>
              <w:t>我口說我話，我手寫我字：回顧與前瞻原住民族語言復興之路</w:t>
            </w:r>
          </w:p>
        </w:tc>
        <w:tc>
          <w:tcPr>
            <w:tcW w:w="2795" w:type="dxa"/>
          </w:tcPr>
          <w:p w:rsidR="00256983" w:rsidRDefault="008C2EEB">
            <w:pPr>
              <w:pStyle w:val="TableParagraph"/>
              <w:spacing w:before="28"/>
              <w:ind w:left="896" w:right="886"/>
              <w:jc w:val="center"/>
              <w:rPr>
                <w:sz w:val="24"/>
              </w:rPr>
            </w:pPr>
            <w:r>
              <w:rPr>
                <w:sz w:val="24"/>
              </w:rPr>
              <w:t>106.02</w:t>
            </w:r>
          </w:p>
        </w:tc>
      </w:tr>
      <w:tr w:rsidR="00256983">
        <w:trPr>
          <w:trHeight w:val="479"/>
        </w:trPr>
        <w:tc>
          <w:tcPr>
            <w:tcW w:w="6941" w:type="dxa"/>
          </w:tcPr>
          <w:p w:rsidR="00256983" w:rsidRDefault="008C2EEB">
            <w:pPr>
              <w:pStyle w:val="TableParagraph"/>
              <w:spacing w:before="27"/>
              <w:ind w:left="107"/>
              <w:rPr>
                <w:sz w:val="24"/>
                <w:lang w:eastAsia="zh-TW"/>
              </w:rPr>
            </w:pPr>
            <w:r>
              <w:rPr>
                <w:sz w:val="24"/>
                <w:lang w:eastAsia="zh-TW"/>
              </w:rPr>
              <w:t>尋找支點、啟動改變：十二年國</w:t>
            </w:r>
            <w:proofErr w:type="gramStart"/>
            <w:r>
              <w:rPr>
                <w:sz w:val="24"/>
                <w:lang w:eastAsia="zh-TW"/>
              </w:rPr>
              <w:t>教課綱</w:t>
            </w:r>
            <w:proofErr w:type="gramEnd"/>
            <w:r>
              <w:rPr>
                <w:sz w:val="24"/>
                <w:lang w:eastAsia="zh-TW"/>
              </w:rPr>
              <w:t>在國中研究協作與實踐</w:t>
            </w:r>
          </w:p>
        </w:tc>
        <w:tc>
          <w:tcPr>
            <w:tcW w:w="2795" w:type="dxa"/>
          </w:tcPr>
          <w:p w:rsidR="00256983" w:rsidRDefault="008C2EEB">
            <w:pPr>
              <w:pStyle w:val="TableParagraph"/>
              <w:spacing w:before="27"/>
              <w:ind w:left="896" w:right="886"/>
              <w:jc w:val="center"/>
              <w:rPr>
                <w:sz w:val="24"/>
              </w:rPr>
            </w:pPr>
            <w:r>
              <w:rPr>
                <w:sz w:val="24"/>
              </w:rPr>
              <w:t>106.06</w:t>
            </w:r>
          </w:p>
        </w:tc>
      </w:tr>
      <w:tr w:rsidR="00256983">
        <w:trPr>
          <w:trHeight w:val="480"/>
        </w:trPr>
        <w:tc>
          <w:tcPr>
            <w:tcW w:w="6941" w:type="dxa"/>
          </w:tcPr>
          <w:p w:rsidR="00256983" w:rsidRDefault="008C2EEB">
            <w:pPr>
              <w:pStyle w:val="TableParagraph"/>
              <w:spacing w:before="27"/>
              <w:ind w:left="107"/>
              <w:rPr>
                <w:sz w:val="24"/>
                <w:lang w:eastAsia="zh-TW"/>
              </w:rPr>
            </w:pPr>
            <w:r>
              <w:rPr>
                <w:sz w:val="24"/>
                <w:lang w:eastAsia="zh-TW"/>
              </w:rPr>
              <w:t>課程發展的知、行、思-看見學校的</w:t>
            </w:r>
            <w:r w:rsidR="00437A2B">
              <w:rPr>
                <w:sz w:val="24"/>
                <w:lang w:eastAsia="zh-TW"/>
              </w:rPr>
              <w:t>生</w:t>
            </w:r>
            <w:r>
              <w:rPr>
                <w:sz w:val="24"/>
                <w:lang w:eastAsia="zh-TW"/>
              </w:rPr>
              <w:t>命力</w:t>
            </w:r>
          </w:p>
        </w:tc>
        <w:tc>
          <w:tcPr>
            <w:tcW w:w="2795" w:type="dxa"/>
          </w:tcPr>
          <w:p w:rsidR="00256983" w:rsidRDefault="008C2EEB">
            <w:pPr>
              <w:pStyle w:val="TableParagraph"/>
              <w:spacing w:before="27"/>
              <w:ind w:left="896" w:right="887"/>
              <w:jc w:val="center"/>
              <w:rPr>
                <w:sz w:val="24"/>
              </w:rPr>
            </w:pPr>
            <w:r>
              <w:rPr>
                <w:sz w:val="24"/>
              </w:rPr>
              <w:t>106.06</w:t>
            </w:r>
          </w:p>
        </w:tc>
      </w:tr>
    </w:tbl>
    <w:p w:rsidR="00256983" w:rsidRDefault="008C2EEB">
      <w:pPr>
        <w:pStyle w:val="2"/>
        <w:spacing w:before="148"/>
        <w:rPr>
          <w:lang w:eastAsia="zh-TW"/>
        </w:rPr>
      </w:pPr>
      <w:r>
        <w:rPr>
          <w:lang w:eastAsia="zh-TW"/>
        </w:rPr>
        <w:t>三、十二年國教各領域/科目課程綱要課程手冊初稿</w:t>
      </w:r>
    </w:p>
    <w:p w:rsidR="00256983" w:rsidRDefault="008C2EEB">
      <w:pPr>
        <w:pStyle w:val="a3"/>
        <w:spacing w:before="52" w:line="276" w:lineRule="auto"/>
        <w:ind w:left="499" w:right="574" w:firstLine="566"/>
        <w:rPr>
          <w:lang w:eastAsia="zh-TW"/>
        </w:rPr>
      </w:pPr>
      <w:r>
        <w:rPr>
          <w:lang w:eastAsia="zh-TW"/>
        </w:rPr>
        <w:t>包含國民中小學暨普通型高中的「國語文、閩南語文、客家語文、原住民族語文、新住</w:t>
      </w:r>
      <w:r>
        <w:rPr>
          <w:spacing w:val="-6"/>
          <w:w w:val="95"/>
          <w:lang w:eastAsia="zh-TW"/>
        </w:rPr>
        <w:t>民語文、英語文、第二外國語文、數學、自然科學、藝術、綜合活動、</w:t>
      </w:r>
      <w:r w:rsidR="00437A2B">
        <w:rPr>
          <w:w w:val="95"/>
          <w:lang w:eastAsia="zh-TW"/>
        </w:rPr>
        <w:t>生</w:t>
      </w:r>
      <w:r>
        <w:rPr>
          <w:spacing w:val="-5"/>
          <w:w w:val="95"/>
          <w:lang w:eastAsia="zh-TW"/>
        </w:rPr>
        <w:t xml:space="preserve">活課程、科技、健康    </w:t>
      </w:r>
      <w:r>
        <w:rPr>
          <w:spacing w:val="-5"/>
          <w:lang w:eastAsia="zh-TW"/>
        </w:rPr>
        <w:t>與體育、全民國防教育」等 15</w:t>
      </w:r>
      <w:r>
        <w:rPr>
          <w:spacing w:val="-11"/>
          <w:lang w:eastAsia="zh-TW"/>
        </w:rPr>
        <w:t xml:space="preserve"> 份課程手冊初稿，以及「議題融入說明手冊」。技術型高中一</w:t>
      </w:r>
      <w:r>
        <w:rPr>
          <w:spacing w:val="-7"/>
          <w:lang w:eastAsia="zh-TW"/>
        </w:rPr>
        <w:t>般科目的「一般科目領域課程綱要、國語文、英語文、數學、自然科學、藝術、綜合活動、科</w:t>
      </w:r>
      <w:r>
        <w:rPr>
          <w:spacing w:val="-6"/>
          <w:lang w:eastAsia="zh-TW"/>
        </w:rPr>
        <w:t xml:space="preserve">技、健康與體育」等 </w:t>
      </w:r>
      <w:r>
        <w:rPr>
          <w:lang w:eastAsia="zh-TW"/>
        </w:rPr>
        <w:t>9</w:t>
      </w:r>
      <w:r>
        <w:rPr>
          <w:spacing w:val="-9"/>
          <w:lang w:eastAsia="zh-TW"/>
        </w:rPr>
        <w:t xml:space="preserve"> 份課程手冊初稿。綜合型高中的「課程手冊、國語文、英語文、數學、</w:t>
      </w:r>
    </w:p>
    <w:p w:rsidR="00256983" w:rsidRDefault="00256983">
      <w:pPr>
        <w:spacing w:line="276" w:lineRule="auto"/>
        <w:rPr>
          <w:lang w:eastAsia="zh-TW"/>
        </w:rPr>
        <w:sectPr w:rsidR="00256983">
          <w:pgSz w:w="11910" w:h="16840"/>
          <w:pgMar w:top="1440" w:right="500" w:bottom="680" w:left="580" w:header="0" w:footer="412" w:gutter="0"/>
          <w:cols w:space="720"/>
        </w:sectPr>
      </w:pPr>
    </w:p>
    <w:p w:rsidR="00256983" w:rsidRDefault="008C2EEB">
      <w:pPr>
        <w:pStyle w:val="a3"/>
        <w:spacing w:line="405" w:lineRule="exact"/>
        <w:ind w:left="500"/>
        <w:rPr>
          <w:lang w:eastAsia="zh-TW"/>
        </w:rPr>
      </w:pPr>
      <w:r>
        <w:rPr>
          <w:lang w:eastAsia="zh-TW"/>
        </w:rPr>
        <w:lastRenderedPageBreak/>
        <w:t>自然科學」等 5 份課程手冊初稿。</w:t>
      </w:r>
    </w:p>
    <w:p w:rsidR="00256983" w:rsidRDefault="008C2EEB">
      <w:pPr>
        <w:pStyle w:val="a3"/>
        <w:spacing w:before="62" w:line="276" w:lineRule="auto"/>
        <w:ind w:left="499" w:right="525" w:firstLine="566"/>
        <w:rPr>
          <w:lang w:eastAsia="zh-TW"/>
        </w:rPr>
      </w:pPr>
      <w:r>
        <w:rPr>
          <w:lang w:eastAsia="zh-TW"/>
        </w:rPr>
        <w:t>前述課程手冊為初步稿件，內容僅提供參考，研發小組後續將持續調整，並依教育部課程審議會審議完成</w:t>
      </w:r>
      <w:proofErr w:type="gramStart"/>
      <w:r>
        <w:rPr>
          <w:lang w:eastAsia="zh-TW"/>
        </w:rPr>
        <w:t>之課綱進行</w:t>
      </w:r>
      <w:proofErr w:type="gramEnd"/>
      <w:r>
        <w:rPr>
          <w:lang w:eastAsia="zh-TW"/>
        </w:rPr>
        <w:t>更新，內容請以最終定稿為</w:t>
      </w:r>
      <w:proofErr w:type="gramStart"/>
      <w:r>
        <w:rPr>
          <w:lang w:eastAsia="zh-TW"/>
        </w:rPr>
        <w:t>準</w:t>
      </w:r>
      <w:proofErr w:type="gramEnd"/>
      <w:r>
        <w:rPr>
          <w:lang w:eastAsia="zh-TW"/>
        </w:rPr>
        <w:t>。第三波更新版本請見</w:t>
      </w:r>
      <w:r w:rsidR="00830A5D">
        <w:fldChar w:fldCharType="begin"/>
      </w:r>
      <w:r w:rsidR="00830A5D">
        <w:rPr>
          <w:lang w:eastAsia="zh-TW"/>
        </w:rPr>
        <w:instrText xml:space="preserve"> HYPERLINK "http://12cur.naer.edu.tw/category/post/365" \h </w:instrText>
      </w:r>
      <w:r w:rsidR="00830A5D">
        <w:fldChar w:fldCharType="separate"/>
      </w:r>
      <w:r>
        <w:rPr>
          <w:color w:val="0563C1"/>
          <w:u w:val="single" w:color="0563C1"/>
          <w:lang w:eastAsia="zh-TW"/>
        </w:rPr>
        <w:t>http://12cur.naer.edu.tw/category/post/365</w:t>
      </w:r>
      <w:r>
        <w:rPr>
          <w:color w:val="0563C1"/>
          <w:lang w:eastAsia="zh-TW"/>
        </w:rPr>
        <w:t xml:space="preserve"> </w:t>
      </w:r>
      <w:r w:rsidR="00830A5D">
        <w:rPr>
          <w:color w:val="0563C1"/>
          <w:lang w:eastAsia="zh-TW"/>
        </w:rPr>
        <w:fldChar w:fldCharType="end"/>
      </w:r>
      <w:r>
        <w:rPr>
          <w:lang w:eastAsia="zh-TW"/>
        </w:rPr>
        <w:t>網頁，預定於 106 年 12 月底將進行第四波更新。</w:t>
      </w:r>
    </w:p>
    <w:p w:rsidR="001735B4" w:rsidRDefault="001735B4" w:rsidP="001735B4">
      <w:pPr>
        <w:pStyle w:val="2"/>
        <w:spacing w:line="455" w:lineRule="exact"/>
        <w:rPr>
          <w:lang w:eastAsia="zh-TW"/>
        </w:rPr>
      </w:pPr>
    </w:p>
    <w:p w:rsidR="00256983" w:rsidRDefault="001735B4" w:rsidP="00905CAA">
      <w:pPr>
        <w:pStyle w:val="2"/>
        <w:tabs>
          <w:tab w:val="center" w:pos="5665"/>
        </w:tabs>
        <w:spacing w:line="455" w:lineRule="exact"/>
        <w:rPr>
          <w:lang w:eastAsia="zh-TW"/>
        </w:rPr>
      </w:pPr>
      <w:r>
        <w:rPr>
          <w:lang w:eastAsia="zh-TW"/>
        </w:rPr>
        <w:t>附錄</w:t>
      </w:r>
      <w:r>
        <w:rPr>
          <w:rFonts w:hint="eastAsia"/>
          <w:lang w:eastAsia="zh-TW"/>
        </w:rPr>
        <w:t>二</w:t>
      </w:r>
      <w:r>
        <w:rPr>
          <w:lang w:eastAsia="zh-TW"/>
        </w:rPr>
        <w:t>：</w:t>
      </w:r>
      <w:r w:rsidRPr="001735B4">
        <w:rPr>
          <w:rFonts w:hint="eastAsia"/>
          <w:lang w:eastAsia="zh-TW"/>
        </w:rPr>
        <w:t>素養導向教學設計示例</w:t>
      </w:r>
      <w:r w:rsidR="00905CAA">
        <w:rPr>
          <w:rFonts w:hint="eastAsia"/>
          <w:lang w:eastAsia="zh-TW"/>
        </w:rPr>
        <w:t>(以藝文為例，</w:t>
      </w:r>
      <w:proofErr w:type="gramStart"/>
      <w:r w:rsidR="00905CAA">
        <w:rPr>
          <w:rFonts w:hint="eastAsia"/>
          <w:lang w:eastAsia="zh-TW"/>
        </w:rPr>
        <w:t>故略之</w:t>
      </w:r>
      <w:proofErr w:type="gramEnd"/>
      <w:r w:rsidR="00905CAA">
        <w:rPr>
          <w:rFonts w:hint="eastAsia"/>
          <w:lang w:eastAsia="zh-TW"/>
        </w:rPr>
        <w:t>)</w:t>
      </w:r>
    </w:p>
    <w:p w:rsidR="00E209C3" w:rsidRDefault="00E209C3" w:rsidP="00E209C3">
      <w:pPr>
        <w:pStyle w:val="2"/>
        <w:tabs>
          <w:tab w:val="center" w:pos="5665"/>
        </w:tabs>
        <w:spacing w:line="455" w:lineRule="exact"/>
        <w:rPr>
          <w:lang w:eastAsia="zh-TW"/>
        </w:rPr>
      </w:pPr>
      <w:r>
        <w:rPr>
          <w:lang w:eastAsia="zh-TW"/>
        </w:rPr>
        <w:t>附錄</w:t>
      </w:r>
      <w:proofErr w:type="gramStart"/>
      <w:r>
        <w:rPr>
          <w:lang w:eastAsia="zh-TW"/>
        </w:rPr>
        <w:t>三</w:t>
      </w:r>
      <w:proofErr w:type="gramEnd"/>
      <w:r>
        <w:rPr>
          <w:lang w:eastAsia="zh-TW"/>
        </w:rPr>
        <w:t>：</w:t>
      </w:r>
      <w:r w:rsidR="006D7219">
        <w:rPr>
          <w:rFonts w:hint="eastAsia"/>
          <w:lang w:eastAsia="zh-TW"/>
        </w:rPr>
        <w:t>素養導向評量</w:t>
      </w:r>
      <w:r>
        <w:rPr>
          <w:lang w:eastAsia="zh-TW"/>
        </w:rPr>
        <w:t>試題</w:t>
      </w:r>
      <w:r w:rsidR="006D7219">
        <w:rPr>
          <w:rFonts w:hint="eastAsia"/>
          <w:lang w:eastAsia="zh-TW"/>
        </w:rPr>
        <w:t>示例</w:t>
      </w:r>
      <w:r>
        <w:rPr>
          <w:rFonts w:hint="eastAsia"/>
          <w:lang w:eastAsia="zh-TW"/>
        </w:rPr>
        <w:t>(</w:t>
      </w:r>
      <w:r w:rsidR="006D7219">
        <w:rPr>
          <w:rFonts w:hint="eastAsia"/>
          <w:lang w:eastAsia="zh-TW"/>
        </w:rPr>
        <w:t>僅</w:t>
      </w:r>
      <w:r>
        <w:rPr>
          <w:rFonts w:hint="eastAsia"/>
          <w:lang w:eastAsia="zh-TW"/>
        </w:rPr>
        <w:t>摘錄部份範例)</w:t>
      </w:r>
    </w:p>
    <w:p w:rsidR="00E209C3" w:rsidRDefault="00E209C3" w:rsidP="00E209C3">
      <w:pPr>
        <w:pStyle w:val="2"/>
        <w:spacing w:line="449" w:lineRule="exact"/>
        <w:ind w:left="554"/>
        <w:rPr>
          <w:lang w:eastAsia="zh-TW"/>
        </w:rPr>
      </w:pPr>
    </w:p>
    <w:p w:rsidR="00E209C3" w:rsidRDefault="00E209C3" w:rsidP="00905CAA">
      <w:pPr>
        <w:pStyle w:val="2"/>
        <w:tabs>
          <w:tab w:val="center" w:pos="5665"/>
        </w:tabs>
        <w:spacing w:line="455" w:lineRule="exact"/>
        <w:rPr>
          <w:lang w:eastAsia="zh-TW"/>
        </w:rPr>
      </w:pPr>
    </w:p>
    <w:p w:rsidR="001735B4" w:rsidRDefault="001735B4">
      <w:pPr>
        <w:spacing w:line="276" w:lineRule="auto"/>
        <w:rPr>
          <w:lang w:eastAsia="zh-TW"/>
        </w:rPr>
      </w:pPr>
    </w:p>
    <w:p w:rsidR="001735B4" w:rsidRDefault="001735B4">
      <w:pPr>
        <w:spacing w:line="276" w:lineRule="auto"/>
        <w:rPr>
          <w:lang w:eastAsia="zh-TW"/>
        </w:rPr>
        <w:sectPr w:rsidR="001735B4">
          <w:pgSz w:w="11910" w:h="16840"/>
          <w:pgMar w:top="1480" w:right="500" w:bottom="680" w:left="580" w:header="0" w:footer="412" w:gutter="0"/>
          <w:cols w:space="720"/>
        </w:sectPr>
      </w:pPr>
    </w:p>
    <w:p w:rsidR="00256983" w:rsidRDefault="008C2EEB">
      <w:pPr>
        <w:pStyle w:val="3"/>
        <w:spacing w:before="52"/>
        <w:rPr>
          <w:lang w:eastAsia="zh-TW"/>
        </w:rPr>
      </w:pPr>
      <w:r>
        <w:rPr>
          <w:lang w:eastAsia="zh-TW"/>
        </w:rPr>
        <w:lastRenderedPageBreak/>
        <w:t>一、國語文閱讀素養範例試題</w:t>
      </w:r>
    </w:p>
    <w:p w:rsidR="00256983" w:rsidRDefault="008C2EEB">
      <w:pPr>
        <w:spacing w:before="62" w:after="44"/>
        <w:ind w:left="554"/>
        <w:rPr>
          <w:b/>
          <w:sz w:val="24"/>
        </w:rPr>
      </w:pPr>
      <w:r>
        <w:rPr>
          <w:b/>
          <w:sz w:val="24"/>
        </w:rPr>
        <w:t>（</w:t>
      </w:r>
      <w:proofErr w:type="spellStart"/>
      <w:r>
        <w:rPr>
          <w:b/>
          <w:sz w:val="24"/>
        </w:rPr>
        <w:t>一）題組一</w:t>
      </w:r>
      <w:proofErr w:type="spellEnd"/>
    </w:p>
    <w:tbl>
      <w:tblPr>
        <w:tblStyle w:val="TableNormal"/>
        <w:tblW w:w="0" w:type="auto"/>
        <w:tblInd w:w="446"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1312"/>
        <w:gridCol w:w="8322"/>
      </w:tblGrid>
      <w:tr w:rsidR="00256983">
        <w:trPr>
          <w:trHeight w:val="415"/>
        </w:trPr>
        <w:tc>
          <w:tcPr>
            <w:tcW w:w="1312" w:type="dxa"/>
            <w:tcBorders>
              <w:left w:val="single" w:sz="4" w:space="0" w:color="000000"/>
              <w:bottom w:val="single" w:sz="4" w:space="0" w:color="000000"/>
              <w:right w:val="single" w:sz="4" w:space="0" w:color="000000"/>
            </w:tcBorders>
          </w:tcPr>
          <w:p w:rsidR="00256983" w:rsidRDefault="008C2EEB">
            <w:pPr>
              <w:pStyle w:val="TableParagraph"/>
              <w:spacing w:line="366" w:lineRule="exact"/>
              <w:ind w:left="154" w:right="146"/>
              <w:jc w:val="center"/>
              <w:rPr>
                <w:sz w:val="24"/>
              </w:rPr>
            </w:pPr>
            <w:proofErr w:type="spellStart"/>
            <w:r>
              <w:rPr>
                <w:sz w:val="24"/>
              </w:rPr>
              <w:t>題目名稱</w:t>
            </w:r>
            <w:proofErr w:type="spellEnd"/>
          </w:p>
        </w:tc>
        <w:tc>
          <w:tcPr>
            <w:tcW w:w="8322" w:type="dxa"/>
            <w:tcBorders>
              <w:left w:val="single" w:sz="4" w:space="0" w:color="000000"/>
              <w:bottom w:val="single" w:sz="4" w:space="0" w:color="000000"/>
              <w:right w:val="single" w:sz="4" w:space="0" w:color="000000"/>
            </w:tcBorders>
          </w:tcPr>
          <w:p w:rsidR="00256983" w:rsidRDefault="008C2EEB">
            <w:pPr>
              <w:pStyle w:val="TableParagraph"/>
              <w:spacing w:line="366" w:lineRule="exact"/>
              <w:ind w:left="106"/>
              <w:rPr>
                <w:sz w:val="24"/>
                <w:lang w:eastAsia="zh-TW"/>
              </w:rPr>
            </w:pPr>
            <w:r>
              <w:rPr>
                <w:sz w:val="24"/>
                <w:lang w:eastAsia="zh-TW"/>
              </w:rPr>
              <w:t>一二三，木頭鳥</w:t>
            </w:r>
            <w:proofErr w:type="gramStart"/>
            <w:r>
              <w:rPr>
                <w:sz w:val="24"/>
                <w:lang w:eastAsia="zh-TW"/>
              </w:rPr>
              <w:t>（</w:t>
            </w:r>
            <w:proofErr w:type="gramEnd"/>
            <w:r>
              <w:rPr>
                <w:sz w:val="24"/>
                <w:lang w:eastAsia="zh-TW"/>
              </w:rPr>
              <w:t>搭配課程手冊第三版示例 pp.76-83</w:t>
            </w:r>
            <w:proofErr w:type="gramStart"/>
            <w:r>
              <w:rPr>
                <w:sz w:val="24"/>
                <w:lang w:eastAsia="zh-TW"/>
              </w:rPr>
              <w:t>）</w:t>
            </w:r>
            <w:proofErr w:type="gramEnd"/>
          </w:p>
        </w:tc>
      </w:tr>
      <w:tr w:rsidR="00256983">
        <w:trPr>
          <w:trHeight w:val="414"/>
        </w:trPr>
        <w:tc>
          <w:tcPr>
            <w:tcW w:w="1312" w:type="dxa"/>
            <w:tcBorders>
              <w:top w:val="single" w:sz="4" w:space="0" w:color="000000"/>
              <w:left w:val="single" w:sz="4" w:space="0" w:color="000000"/>
              <w:bottom w:val="single" w:sz="4" w:space="0" w:color="000000"/>
              <w:right w:val="single" w:sz="4" w:space="0" w:color="000000"/>
            </w:tcBorders>
          </w:tcPr>
          <w:p w:rsidR="00256983" w:rsidRDefault="008C2EEB">
            <w:pPr>
              <w:pStyle w:val="TableParagraph"/>
              <w:spacing w:line="366" w:lineRule="exact"/>
              <w:ind w:left="154" w:right="146"/>
              <w:jc w:val="center"/>
              <w:rPr>
                <w:sz w:val="24"/>
              </w:rPr>
            </w:pPr>
            <w:proofErr w:type="spellStart"/>
            <w:r>
              <w:rPr>
                <w:sz w:val="24"/>
              </w:rPr>
              <w:t>情境範疇</w:t>
            </w:r>
            <w:proofErr w:type="spellEnd"/>
          </w:p>
        </w:tc>
        <w:tc>
          <w:tcPr>
            <w:tcW w:w="8322" w:type="dxa"/>
            <w:tcBorders>
              <w:top w:val="single" w:sz="4" w:space="0" w:color="000000"/>
              <w:left w:val="single" w:sz="4" w:space="0" w:color="000000"/>
              <w:bottom w:val="single" w:sz="4" w:space="0" w:color="000000"/>
              <w:right w:val="single" w:sz="4" w:space="0" w:color="000000"/>
            </w:tcBorders>
          </w:tcPr>
          <w:p w:rsidR="00256983" w:rsidRDefault="008C2EEB">
            <w:pPr>
              <w:pStyle w:val="TableParagraph"/>
              <w:spacing w:line="366" w:lineRule="exact"/>
              <w:ind w:left="106"/>
              <w:rPr>
                <w:sz w:val="24"/>
              </w:rPr>
            </w:pPr>
            <w:proofErr w:type="spellStart"/>
            <w:r>
              <w:rPr>
                <w:sz w:val="24"/>
              </w:rPr>
              <w:t>個人－環境</w:t>
            </w:r>
            <w:proofErr w:type="spellEnd"/>
          </w:p>
        </w:tc>
      </w:tr>
      <w:tr w:rsidR="00256983">
        <w:trPr>
          <w:trHeight w:val="12038"/>
        </w:trPr>
        <w:tc>
          <w:tcPr>
            <w:tcW w:w="1312" w:type="dxa"/>
            <w:tcBorders>
              <w:top w:val="single" w:sz="4" w:space="0" w:color="000000"/>
              <w:left w:val="single" w:sz="4" w:space="0" w:color="000000"/>
              <w:bottom w:val="single" w:sz="4" w:space="0" w:color="000000"/>
              <w:right w:val="single" w:sz="4" w:space="0" w:color="000000"/>
            </w:tcBorders>
          </w:tcPr>
          <w:p w:rsidR="00256983" w:rsidRDefault="00256983">
            <w:pPr>
              <w:pStyle w:val="TableParagraph"/>
              <w:rPr>
                <w:b/>
                <w:sz w:val="32"/>
              </w:rPr>
            </w:pPr>
          </w:p>
          <w:p w:rsidR="00256983" w:rsidRDefault="00256983">
            <w:pPr>
              <w:pStyle w:val="TableParagraph"/>
              <w:rPr>
                <w:b/>
                <w:sz w:val="32"/>
              </w:rPr>
            </w:pPr>
          </w:p>
          <w:p w:rsidR="00256983" w:rsidRDefault="00256983">
            <w:pPr>
              <w:pStyle w:val="TableParagraph"/>
              <w:rPr>
                <w:b/>
                <w:sz w:val="32"/>
              </w:rPr>
            </w:pPr>
          </w:p>
          <w:p w:rsidR="00256983" w:rsidRDefault="00256983">
            <w:pPr>
              <w:pStyle w:val="TableParagraph"/>
              <w:rPr>
                <w:b/>
                <w:sz w:val="32"/>
              </w:rPr>
            </w:pPr>
          </w:p>
          <w:p w:rsidR="00256983" w:rsidRDefault="00256983">
            <w:pPr>
              <w:pStyle w:val="TableParagraph"/>
              <w:rPr>
                <w:b/>
                <w:sz w:val="32"/>
              </w:rPr>
            </w:pPr>
          </w:p>
          <w:p w:rsidR="00256983" w:rsidRDefault="00256983">
            <w:pPr>
              <w:pStyle w:val="TableParagraph"/>
              <w:rPr>
                <w:b/>
                <w:sz w:val="32"/>
              </w:rPr>
            </w:pPr>
          </w:p>
          <w:p w:rsidR="00256983" w:rsidRDefault="00256983">
            <w:pPr>
              <w:pStyle w:val="TableParagraph"/>
              <w:rPr>
                <w:b/>
                <w:sz w:val="32"/>
              </w:rPr>
            </w:pPr>
          </w:p>
          <w:p w:rsidR="00256983" w:rsidRDefault="00256983">
            <w:pPr>
              <w:pStyle w:val="TableParagraph"/>
              <w:rPr>
                <w:b/>
                <w:sz w:val="32"/>
              </w:rPr>
            </w:pPr>
          </w:p>
          <w:p w:rsidR="00256983" w:rsidRDefault="00256983">
            <w:pPr>
              <w:pStyle w:val="TableParagraph"/>
              <w:rPr>
                <w:b/>
                <w:sz w:val="32"/>
              </w:rPr>
            </w:pPr>
          </w:p>
          <w:p w:rsidR="00256983" w:rsidRDefault="00256983">
            <w:pPr>
              <w:pStyle w:val="TableParagraph"/>
              <w:spacing w:before="15"/>
              <w:rPr>
                <w:b/>
                <w:sz w:val="42"/>
              </w:rPr>
            </w:pPr>
          </w:p>
          <w:p w:rsidR="00256983" w:rsidRDefault="008C2EEB">
            <w:pPr>
              <w:pStyle w:val="TableParagraph"/>
              <w:ind w:left="154" w:right="146"/>
              <w:jc w:val="center"/>
              <w:rPr>
                <w:sz w:val="24"/>
              </w:rPr>
            </w:pPr>
            <w:proofErr w:type="spellStart"/>
            <w:r>
              <w:rPr>
                <w:sz w:val="24"/>
              </w:rPr>
              <w:t>題幹</w:t>
            </w:r>
            <w:proofErr w:type="spellEnd"/>
          </w:p>
        </w:tc>
        <w:tc>
          <w:tcPr>
            <w:tcW w:w="8322" w:type="dxa"/>
            <w:tcBorders>
              <w:top w:val="single" w:sz="4" w:space="0" w:color="000000"/>
              <w:left w:val="single" w:sz="4" w:space="0" w:color="000000"/>
              <w:bottom w:val="single" w:sz="4" w:space="0" w:color="000000"/>
              <w:right w:val="single" w:sz="4" w:space="0" w:color="000000"/>
            </w:tcBorders>
          </w:tcPr>
          <w:p w:rsidR="00256983" w:rsidRDefault="008C2EEB">
            <w:pPr>
              <w:pStyle w:val="TableParagraph"/>
              <w:spacing w:line="364" w:lineRule="exact"/>
              <w:ind w:left="586"/>
              <w:rPr>
                <w:sz w:val="24"/>
                <w:lang w:eastAsia="zh-TW"/>
              </w:rPr>
            </w:pPr>
            <w:r>
              <w:rPr>
                <w:sz w:val="24"/>
                <w:lang w:eastAsia="zh-TW"/>
              </w:rPr>
              <w:t>近年來，我們在都市綠地常能觀察到</w:t>
            </w:r>
            <w:proofErr w:type="gramStart"/>
            <w:r>
              <w:rPr>
                <w:sz w:val="24"/>
                <w:lang w:eastAsia="zh-TW"/>
              </w:rPr>
              <w:t>黑冠麻鷺</w:t>
            </w:r>
            <w:proofErr w:type="gramEnd"/>
            <w:r>
              <w:rPr>
                <w:sz w:val="24"/>
                <w:lang w:eastAsia="zh-TW"/>
              </w:rPr>
              <w:t>，但在過去</w:t>
            </w:r>
            <w:proofErr w:type="gramStart"/>
            <w:r>
              <w:rPr>
                <w:sz w:val="24"/>
                <w:lang w:eastAsia="zh-TW"/>
              </w:rPr>
              <w:t>牠</w:t>
            </w:r>
            <w:proofErr w:type="gramEnd"/>
            <w:r>
              <w:rPr>
                <w:sz w:val="24"/>
                <w:lang w:eastAsia="zh-TW"/>
              </w:rPr>
              <w:t>其實並不常</w:t>
            </w:r>
          </w:p>
          <w:p w:rsidR="00256983" w:rsidRDefault="008C2EEB">
            <w:pPr>
              <w:pStyle w:val="TableParagraph"/>
              <w:spacing w:before="3" w:line="237" w:lineRule="auto"/>
              <w:ind w:left="106" w:right="95"/>
              <w:jc w:val="both"/>
              <w:rPr>
                <w:sz w:val="24"/>
                <w:lang w:eastAsia="zh-TW"/>
              </w:rPr>
            </w:pPr>
            <w:r>
              <w:rPr>
                <w:spacing w:val="-8"/>
                <w:sz w:val="24"/>
                <w:lang w:eastAsia="zh-TW"/>
              </w:rPr>
              <w:t>見，還曾被列為臺灣的稀有鳥類呢！直到這幾十年，</w:t>
            </w:r>
            <w:proofErr w:type="gramStart"/>
            <w:r>
              <w:rPr>
                <w:spacing w:val="-8"/>
                <w:sz w:val="24"/>
                <w:lang w:eastAsia="zh-TW"/>
              </w:rPr>
              <w:t>黑冠麻鷺</w:t>
            </w:r>
            <w:proofErr w:type="gramEnd"/>
            <w:r>
              <w:rPr>
                <w:spacing w:val="-8"/>
                <w:sz w:val="24"/>
                <w:lang w:eastAsia="zh-TW"/>
              </w:rPr>
              <w:t>在臺灣的族群數</w:t>
            </w:r>
            <w:r>
              <w:rPr>
                <w:spacing w:val="-10"/>
                <w:sz w:val="24"/>
                <w:lang w:eastAsia="zh-TW"/>
              </w:rPr>
              <w:t>量才大幅成長，不過目前在其他國家，許多賞鳥人想要一睹</w:t>
            </w:r>
            <w:proofErr w:type="gramStart"/>
            <w:r>
              <w:rPr>
                <w:spacing w:val="-10"/>
                <w:sz w:val="24"/>
                <w:lang w:eastAsia="zh-TW"/>
              </w:rPr>
              <w:t>牠</w:t>
            </w:r>
            <w:proofErr w:type="gramEnd"/>
            <w:r>
              <w:rPr>
                <w:spacing w:val="-10"/>
                <w:sz w:val="24"/>
                <w:lang w:eastAsia="zh-TW"/>
              </w:rPr>
              <w:t>的廬</w:t>
            </w:r>
            <w:r>
              <w:rPr>
                <w:sz w:val="24"/>
                <w:lang w:eastAsia="zh-TW"/>
              </w:rPr>
              <w:t>ft真面目還</w:t>
            </w:r>
            <w:r>
              <w:rPr>
                <w:spacing w:val="-7"/>
                <w:sz w:val="24"/>
                <w:lang w:eastAsia="zh-TW"/>
              </w:rPr>
              <w:t>不是件容易的事。全世界</w:t>
            </w:r>
            <w:proofErr w:type="gramStart"/>
            <w:r>
              <w:rPr>
                <w:spacing w:val="-7"/>
                <w:sz w:val="24"/>
                <w:lang w:eastAsia="zh-TW"/>
              </w:rPr>
              <w:t>麻鷺屬</w:t>
            </w:r>
            <w:proofErr w:type="gramEnd"/>
            <w:r>
              <w:rPr>
                <w:spacing w:val="-1"/>
                <w:sz w:val="24"/>
                <w:lang w:eastAsia="zh-TW"/>
              </w:rPr>
              <w:t>（</w:t>
            </w:r>
            <w:proofErr w:type="spellStart"/>
            <w:r>
              <w:rPr>
                <w:spacing w:val="-1"/>
                <w:sz w:val="24"/>
                <w:lang w:eastAsia="zh-TW"/>
              </w:rPr>
              <w:t>Gorsachius</w:t>
            </w:r>
            <w:proofErr w:type="spellEnd"/>
            <w:r>
              <w:rPr>
                <w:spacing w:val="-1"/>
                <w:sz w:val="24"/>
                <w:lang w:eastAsia="zh-TW"/>
              </w:rPr>
              <w:t>）</w:t>
            </w:r>
            <w:r>
              <w:rPr>
                <w:spacing w:val="-4"/>
                <w:sz w:val="24"/>
                <w:lang w:eastAsia="zh-TW"/>
              </w:rPr>
              <w:t>的鳥類共有四種，習性都非常</w:t>
            </w:r>
            <w:r>
              <w:rPr>
                <w:spacing w:val="-8"/>
                <w:sz w:val="24"/>
                <w:lang w:eastAsia="zh-TW"/>
              </w:rPr>
              <w:t>害羞，大多在森林中活動且數量稀少，是極不容易觀察的鳥類。其中，</w:t>
            </w:r>
            <w:proofErr w:type="gramStart"/>
            <w:r>
              <w:rPr>
                <w:spacing w:val="-8"/>
                <w:sz w:val="24"/>
                <w:lang w:eastAsia="zh-TW"/>
              </w:rPr>
              <w:t>黑冠麻</w:t>
            </w:r>
            <w:r>
              <w:rPr>
                <w:spacing w:val="-12"/>
                <w:sz w:val="24"/>
                <w:lang w:eastAsia="zh-TW"/>
              </w:rPr>
              <w:t>鷺的</w:t>
            </w:r>
            <w:proofErr w:type="gramEnd"/>
            <w:r>
              <w:rPr>
                <w:spacing w:val="-12"/>
                <w:sz w:val="24"/>
                <w:lang w:eastAsia="zh-TW"/>
              </w:rPr>
              <w:t>主要活動區域在東南亞、南亞地區及南洋群島，但在這些地區也不容易觀</w:t>
            </w:r>
            <w:r>
              <w:rPr>
                <w:spacing w:val="-10"/>
                <w:sz w:val="24"/>
                <w:lang w:eastAsia="zh-TW"/>
              </w:rPr>
              <w:t>察到</w:t>
            </w:r>
            <w:proofErr w:type="gramStart"/>
            <w:r>
              <w:rPr>
                <w:spacing w:val="-10"/>
                <w:sz w:val="24"/>
                <w:lang w:eastAsia="zh-TW"/>
              </w:rPr>
              <w:t>黑冠麻鷺</w:t>
            </w:r>
            <w:proofErr w:type="gramEnd"/>
            <w:r>
              <w:rPr>
                <w:spacing w:val="-10"/>
                <w:sz w:val="24"/>
                <w:lang w:eastAsia="zh-TW"/>
              </w:rPr>
              <w:t>。從前，臺灣的黑冠</w:t>
            </w:r>
            <w:proofErr w:type="gramStart"/>
            <w:r>
              <w:rPr>
                <w:spacing w:val="-10"/>
                <w:sz w:val="24"/>
                <w:lang w:eastAsia="zh-TW"/>
              </w:rPr>
              <w:t>麻鷺只</w:t>
            </w:r>
            <w:proofErr w:type="gramEnd"/>
            <w:r>
              <w:rPr>
                <w:spacing w:val="-10"/>
                <w:sz w:val="24"/>
                <w:lang w:eastAsia="zh-TW"/>
              </w:rPr>
              <w:t>棲息在靠近溪流的低海拔樹林中，不</w:t>
            </w:r>
            <w:r>
              <w:rPr>
                <w:spacing w:val="-7"/>
                <w:sz w:val="24"/>
                <w:lang w:eastAsia="zh-TW"/>
              </w:rPr>
              <w:t>過近十年來</w:t>
            </w:r>
            <w:proofErr w:type="gramStart"/>
            <w:r>
              <w:rPr>
                <w:spacing w:val="-7"/>
                <w:sz w:val="24"/>
                <w:lang w:eastAsia="zh-TW"/>
              </w:rPr>
              <w:t>牠</w:t>
            </w:r>
            <w:proofErr w:type="gramEnd"/>
            <w:r>
              <w:rPr>
                <w:spacing w:val="-7"/>
                <w:sz w:val="24"/>
                <w:lang w:eastAsia="zh-TW"/>
              </w:rPr>
              <w:t>逐漸適應都市，成為臺灣綠地常見也容易觀察的鳥類。因此，臺</w:t>
            </w:r>
            <w:r>
              <w:rPr>
                <w:spacing w:val="-7"/>
                <w:w w:val="95"/>
                <w:sz w:val="24"/>
                <w:lang w:eastAsia="zh-TW"/>
              </w:rPr>
              <w:t>灣成為世界上最容易觀察到野</w:t>
            </w:r>
            <w:r w:rsidR="00437A2B">
              <w:rPr>
                <w:spacing w:val="-7"/>
                <w:w w:val="95"/>
                <w:sz w:val="24"/>
                <w:lang w:eastAsia="zh-TW"/>
              </w:rPr>
              <w:t>生</w:t>
            </w:r>
            <w:r>
              <w:rPr>
                <w:spacing w:val="-10"/>
                <w:w w:val="95"/>
                <w:sz w:val="24"/>
                <w:lang w:eastAsia="zh-TW"/>
              </w:rPr>
              <w:t>黑冠</w:t>
            </w:r>
            <w:proofErr w:type="gramStart"/>
            <w:r>
              <w:rPr>
                <w:spacing w:val="-10"/>
                <w:w w:val="95"/>
                <w:sz w:val="24"/>
                <w:lang w:eastAsia="zh-TW"/>
              </w:rPr>
              <w:t>麻鷺的</w:t>
            </w:r>
            <w:proofErr w:type="gramEnd"/>
            <w:r>
              <w:rPr>
                <w:spacing w:val="-10"/>
                <w:w w:val="95"/>
                <w:sz w:val="24"/>
                <w:lang w:eastAsia="zh-TW"/>
              </w:rPr>
              <w:t>地方，每年都有許多國外賞鳥者</w:t>
            </w:r>
            <w:proofErr w:type="gramStart"/>
            <w:r>
              <w:rPr>
                <w:spacing w:val="-10"/>
                <w:w w:val="95"/>
                <w:sz w:val="24"/>
                <w:lang w:eastAsia="zh-TW"/>
              </w:rPr>
              <w:t>特</w:t>
            </w:r>
            <w:proofErr w:type="gramEnd"/>
            <w:r>
              <w:rPr>
                <w:spacing w:val="-10"/>
                <w:w w:val="95"/>
                <w:sz w:val="24"/>
                <w:lang w:eastAsia="zh-TW"/>
              </w:rPr>
              <w:t xml:space="preserve">   </w:t>
            </w:r>
            <w:r>
              <w:rPr>
                <w:spacing w:val="-10"/>
                <w:sz w:val="24"/>
                <w:lang w:eastAsia="zh-TW"/>
              </w:rPr>
              <w:t>地來這座寶島，探訪這難得一見的有趣大鳥。</w:t>
            </w:r>
          </w:p>
          <w:p w:rsidR="00256983" w:rsidRDefault="008C2EEB">
            <w:pPr>
              <w:pStyle w:val="TableParagraph"/>
              <w:spacing w:line="237" w:lineRule="auto"/>
              <w:ind w:left="106" w:right="35" w:firstLine="480"/>
              <w:jc w:val="both"/>
              <w:rPr>
                <w:sz w:val="24"/>
                <w:lang w:eastAsia="zh-TW"/>
              </w:rPr>
            </w:pPr>
            <w:r>
              <w:rPr>
                <w:spacing w:val="-4"/>
                <w:sz w:val="24"/>
                <w:lang w:eastAsia="zh-TW"/>
              </w:rPr>
              <w:t>黑冠</w:t>
            </w:r>
            <w:proofErr w:type="gramStart"/>
            <w:r>
              <w:rPr>
                <w:spacing w:val="-4"/>
                <w:sz w:val="24"/>
                <w:lang w:eastAsia="zh-TW"/>
              </w:rPr>
              <w:t>麻鷺是鷺</w:t>
            </w:r>
            <w:proofErr w:type="gramEnd"/>
            <w:r>
              <w:rPr>
                <w:spacing w:val="-4"/>
                <w:sz w:val="24"/>
                <w:lang w:eastAsia="zh-TW"/>
              </w:rPr>
              <w:t>科（</w:t>
            </w:r>
            <w:proofErr w:type="spellStart"/>
            <w:r>
              <w:rPr>
                <w:spacing w:val="-4"/>
                <w:sz w:val="24"/>
                <w:lang w:eastAsia="zh-TW"/>
              </w:rPr>
              <w:t>Ardeidae</w:t>
            </w:r>
            <w:proofErr w:type="spellEnd"/>
            <w:r>
              <w:rPr>
                <w:spacing w:val="-4"/>
                <w:sz w:val="24"/>
                <w:lang w:eastAsia="zh-TW"/>
              </w:rPr>
              <w:t>）</w:t>
            </w:r>
            <w:r>
              <w:rPr>
                <w:spacing w:val="-9"/>
                <w:sz w:val="24"/>
                <w:lang w:eastAsia="zh-TW"/>
              </w:rPr>
              <w:t>鳥類，體長大約四十五</w:t>
            </w:r>
            <w:proofErr w:type="gramStart"/>
            <w:r>
              <w:rPr>
                <w:spacing w:val="-9"/>
                <w:sz w:val="24"/>
                <w:lang w:eastAsia="zh-TW"/>
              </w:rPr>
              <w:t>公分，</w:t>
            </w:r>
            <w:proofErr w:type="gramEnd"/>
            <w:r>
              <w:rPr>
                <w:spacing w:val="-9"/>
                <w:sz w:val="24"/>
                <w:lang w:eastAsia="zh-TW"/>
              </w:rPr>
              <w:t>顧名思義，</w:t>
            </w:r>
            <w:proofErr w:type="gramStart"/>
            <w:r>
              <w:rPr>
                <w:spacing w:val="-9"/>
                <w:sz w:val="24"/>
                <w:lang w:eastAsia="zh-TW"/>
              </w:rPr>
              <w:t>牠</w:t>
            </w:r>
            <w:proofErr w:type="gramEnd"/>
            <w:r>
              <w:rPr>
                <w:spacing w:val="-10"/>
                <w:sz w:val="24"/>
                <w:lang w:eastAsia="zh-TW"/>
              </w:rPr>
              <w:t>的頭頂有著黑色羽冠，臉上也像戴著藍色面具，尤其在繁殖期，雄鳥的臉部會呈現顯眼的深藍色，</w:t>
            </w:r>
            <w:proofErr w:type="gramStart"/>
            <w:r>
              <w:rPr>
                <w:spacing w:val="-10"/>
                <w:sz w:val="24"/>
                <w:lang w:eastAsia="zh-TW"/>
              </w:rPr>
              <w:t>而雌鳥</w:t>
            </w:r>
            <w:proofErr w:type="gramEnd"/>
            <w:r>
              <w:rPr>
                <w:spacing w:val="-10"/>
                <w:sz w:val="24"/>
                <w:lang w:eastAsia="zh-TW"/>
              </w:rPr>
              <w:t>則為淺藍色。當繁殖期結束，</w:t>
            </w:r>
            <w:proofErr w:type="gramStart"/>
            <w:r>
              <w:rPr>
                <w:spacing w:val="-10"/>
                <w:sz w:val="24"/>
                <w:lang w:eastAsia="zh-TW"/>
              </w:rPr>
              <w:t>牠</w:t>
            </w:r>
            <w:proofErr w:type="gramEnd"/>
            <w:r>
              <w:rPr>
                <w:spacing w:val="-10"/>
                <w:sz w:val="24"/>
                <w:lang w:eastAsia="zh-TW"/>
              </w:rPr>
              <w:t>們的臉部就會變成淡藍綠色，所以我們可以從</w:t>
            </w:r>
            <w:proofErr w:type="gramStart"/>
            <w:r>
              <w:rPr>
                <w:spacing w:val="-10"/>
                <w:sz w:val="24"/>
                <w:lang w:eastAsia="zh-TW"/>
              </w:rPr>
              <w:t>牠</w:t>
            </w:r>
            <w:proofErr w:type="gramEnd"/>
            <w:r>
              <w:rPr>
                <w:spacing w:val="-10"/>
                <w:sz w:val="24"/>
                <w:lang w:eastAsia="zh-TW"/>
              </w:rPr>
              <w:t>們臉部的顏色變化來初步判斷</w:t>
            </w:r>
            <w:proofErr w:type="gramStart"/>
            <w:r>
              <w:rPr>
                <w:spacing w:val="-10"/>
                <w:sz w:val="24"/>
                <w:lang w:eastAsia="zh-TW"/>
              </w:rPr>
              <w:t>牠</w:t>
            </w:r>
            <w:proofErr w:type="gramEnd"/>
            <w:r>
              <w:rPr>
                <w:spacing w:val="-10"/>
                <w:sz w:val="24"/>
                <w:lang w:eastAsia="zh-TW"/>
              </w:rPr>
              <w:t>們的性別及繁殖</w:t>
            </w:r>
            <w:r>
              <w:rPr>
                <w:spacing w:val="-18"/>
                <w:sz w:val="24"/>
                <w:lang w:eastAsia="zh-TW"/>
              </w:rPr>
              <w:t>階段。黑冠</w:t>
            </w:r>
            <w:proofErr w:type="gramStart"/>
            <w:r>
              <w:rPr>
                <w:spacing w:val="-18"/>
                <w:sz w:val="24"/>
                <w:lang w:eastAsia="zh-TW"/>
              </w:rPr>
              <w:t>麻鷺的</w:t>
            </w:r>
            <w:proofErr w:type="gramEnd"/>
            <w:r>
              <w:rPr>
                <w:spacing w:val="-18"/>
                <w:sz w:val="24"/>
                <w:lang w:eastAsia="zh-TW"/>
              </w:rPr>
              <w:t xml:space="preserve">臉頰、頸部都是紅褐色，背部及翅膀上的羽毛以栗褐色為主， </w:t>
            </w:r>
            <w:r>
              <w:rPr>
                <w:spacing w:val="-14"/>
                <w:sz w:val="24"/>
                <w:lang w:eastAsia="zh-TW"/>
              </w:rPr>
              <w:t>並且摻雜黑色細紋，當</w:t>
            </w:r>
            <w:proofErr w:type="gramStart"/>
            <w:r>
              <w:rPr>
                <w:spacing w:val="-14"/>
                <w:sz w:val="24"/>
                <w:lang w:eastAsia="zh-TW"/>
              </w:rPr>
              <w:t>牠</w:t>
            </w:r>
            <w:proofErr w:type="gramEnd"/>
            <w:r>
              <w:rPr>
                <w:spacing w:val="-14"/>
                <w:sz w:val="24"/>
                <w:lang w:eastAsia="zh-TW"/>
              </w:rPr>
              <w:t>佇立不動時，乍看之下還真的與木頭有些相似呢！當</w:t>
            </w:r>
            <w:proofErr w:type="gramStart"/>
            <w:r>
              <w:rPr>
                <w:spacing w:val="-16"/>
                <w:sz w:val="24"/>
                <w:lang w:eastAsia="zh-TW"/>
              </w:rPr>
              <w:t>黑冠麻鷺伸長</w:t>
            </w:r>
            <w:proofErr w:type="gramEnd"/>
            <w:r>
              <w:rPr>
                <w:spacing w:val="-16"/>
                <w:sz w:val="24"/>
                <w:lang w:eastAsia="zh-TW"/>
              </w:rPr>
              <w:t>脖子以正面朝向我們，可以發現</w:t>
            </w:r>
            <w:proofErr w:type="gramStart"/>
            <w:r>
              <w:rPr>
                <w:spacing w:val="-16"/>
                <w:sz w:val="24"/>
                <w:lang w:eastAsia="zh-TW"/>
              </w:rPr>
              <w:t>牠</w:t>
            </w:r>
            <w:proofErr w:type="gramEnd"/>
            <w:r>
              <w:rPr>
                <w:spacing w:val="-16"/>
                <w:sz w:val="24"/>
                <w:lang w:eastAsia="zh-TW"/>
              </w:rPr>
              <w:t>的</w:t>
            </w:r>
            <w:proofErr w:type="gramStart"/>
            <w:r>
              <w:rPr>
                <w:spacing w:val="-16"/>
                <w:sz w:val="24"/>
                <w:lang w:eastAsia="zh-TW"/>
              </w:rPr>
              <w:t>喉部到腹部</w:t>
            </w:r>
            <w:proofErr w:type="gramEnd"/>
            <w:r>
              <w:rPr>
                <w:spacing w:val="-16"/>
                <w:sz w:val="24"/>
                <w:lang w:eastAsia="zh-TW"/>
              </w:rPr>
              <w:t>中央有一條明顯</w:t>
            </w:r>
            <w:r>
              <w:rPr>
                <w:spacing w:val="-12"/>
                <w:sz w:val="24"/>
                <w:lang w:eastAsia="zh-TW"/>
              </w:rPr>
              <w:t>的黑</w:t>
            </w:r>
            <w:proofErr w:type="gramStart"/>
            <w:r>
              <w:rPr>
                <w:spacing w:val="-12"/>
                <w:sz w:val="24"/>
                <w:lang w:eastAsia="zh-TW"/>
              </w:rPr>
              <w:t>褐色縱紋</w:t>
            </w:r>
            <w:proofErr w:type="gramEnd"/>
            <w:r>
              <w:rPr>
                <w:spacing w:val="-12"/>
                <w:sz w:val="24"/>
                <w:lang w:eastAsia="zh-TW"/>
              </w:rPr>
              <w:t>。因此，</w:t>
            </w:r>
            <w:proofErr w:type="gramStart"/>
            <w:r>
              <w:rPr>
                <w:spacing w:val="-12"/>
                <w:sz w:val="24"/>
                <w:lang w:eastAsia="zh-TW"/>
              </w:rPr>
              <w:t>黑冠麻鷺躲藏</w:t>
            </w:r>
            <w:proofErr w:type="gramEnd"/>
            <w:r>
              <w:rPr>
                <w:spacing w:val="-12"/>
                <w:sz w:val="24"/>
                <w:lang w:eastAsia="zh-TW"/>
              </w:rPr>
              <w:t>到較高的草叢並且伸長脖子時，常能與草</w:t>
            </w:r>
            <w:r>
              <w:rPr>
                <w:spacing w:val="-10"/>
                <w:sz w:val="24"/>
                <w:lang w:eastAsia="zh-TW"/>
              </w:rPr>
              <w:t>叢融為一體，讓我們不容易發現</w:t>
            </w:r>
            <w:proofErr w:type="gramStart"/>
            <w:r>
              <w:rPr>
                <w:spacing w:val="-10"/>
                <w:sz w:val="24"/>
                <w:lang w:eastAsia="zh-TW"/>
              </w:rPr>
              <w:t>牠</w:t>
            </w:r>
            <w:proofErr w:type="gramEnd"/>
            <w:r>
              <w:rPr>
                <w:spacing w:val="-10"/>
                <w:sz w:val="24"/>
                <w:lang w:eastAsia="zh-TW"/>
              </w:rPr>
              <w:t>。無疑的，</w:t>
            </w:r>
            <w:proofErr w:type="gramStart"/>
            <w:r>
              <w:rPr>
                <w:spacing w:val="-10"/>
                <w:sz w:val="24"/>
                <w:lang w:eastAsia="zh-TW"/>
              </w:rPr>
              <w:t>牠</w:t>
            </w:r>
            <w:proofErr w:type="gramEnd"/>
            <w:r>
              <w:rPr>
                <w:spacing w:val="-10"/>
                <w:sz w:val="24"/>
                <w:lang w:eastAsia="zh-TW"/>
              </w:rPr>
              <w:t>也是一位厲害的躲藏高手！雖</w:t>
            </w:r>
            <w:r>
              <w:rPr>
                <w:spacing w:val="-9"/>
                <w:sz w:val="24"/>
                <w:lang w:eastAsia="zh-TW"/>
              </w:rPr>
              <w:t>然黑冠</w:t>
            </w:r>
            <w:proofErr w:type="gramStart"/>
            <w:r>
              <w:rPr>
                <w:spacing w:val="-9"/>
                <w:sz w:val="24"/>
                <w:lang w:eastAsia="zh-TW"/>
              </w:rPr>
              <w:t>麻鷺雄</w:t>
            </w:r>
            <w:proofErr w:type="gramEnd"/>
            <w:r>
              <w:rPr>
                <w:spacing w:val="-9"/>
                <w:sz w:val="24"/>
                <w:lang w:eastAsia="zh-TW"/>
              </w:rPr>
              <w:t>、雌鳥的外型差異不大，但成鳥與亞成</w:t>
            </w:r>
            <w:proofErr w:type="gramStart"/>
            <w:r>
              <w:rPr>
                <w:spacing w:val="-9"/>
                <w:sz w:val="24"/>
                <w:lang w:eastAsia="zh-TW"/>
              </w:rPr>
              <w:t>鳥有</w:t>
            </w:r>
            <w:proofErr w:type="gramEnd"/>
            <w:r>
              <w:rPr>
                <w:spacing w:val="-9"/>
                <w:sz w:val="24"/>
                <w:lang w:eastAsia="zh-TW"/>
              </w:rPr>
              <w:t>明顯的差異。</w:t>
            </w:r>
            <w:proofErr w:type="gramStart"/>
            <w:r>
              <w:rPr>
                <w:spacing w:val="-9"/>
                <w:sz w:val="24"/>
                <w:lang w:eastAsia="zh-TW"/>
              </w:rPr>
              <w:t>亞成鳥</w:t>
            </w:r>
            <w:proofErr w:type="gramEnd"/>
            <w:r>
              <w:rPr>
                <w:spacing w:val="-13"/>
                <w:sz w:val="24"/>
                <w:lang w:eastAsia="zh-TW"/>
              </w:rPr>
              <w:t>的頭部與頸部主要為黑褐色，</w:t>
            </w:r>
            <w:proofErr w:type="gramStart"/>
            <w:r>
              <w:rPr>
                <w:spacing w:val="-13"/>
                <w:sz w:val="24"/>
                <w:lang w:eastAsia="zh-TW"/>
              </w:rPr>
              <w:t>背側與翅膀</w:t>
            </w:r>
            <w:proofErr w:type="gramEnd"/>
            <w:r>
              <w:rPr>
                <w:spacing w:val="-13"/>
                <w:sz w:val="24"/>
                <w:lang w:eastAsia="zh-TW"/>
              </w:rPr>
              <w:t>上的羽毛呈灰褐色，全身都夾雜許多</w:t>
            </w:r>
            <w:r>
              <w:rPr>
                <w:spacing w:val="-9"/>
                <w:sz w:val="24"/>
                <w:lang w:eastAsia="zh-TW"/>
              </w:rPr>
              <w:t>白斑。有趣的是，過去的觀察報告發現，黑冠</w:t>
            </w:r>
            <w:proofErr w:type="gramStart"/>
            <w:r>
              <w:rPr>
                <w:spacing w:val="-9"/>
                <w:sz w:val="24"/>
                <w:lang w:eastAsia="zh-TW"/>
              </w:rPr>
              <w:t>麻鷺在亞成</w:t>
            </w:r>
            <w:proofErr w:type="gramEnd"/>
            <w:r>
              <w:rPr>
                <w:spacing w:val="-9"/>
                <w:sz w:val="24"/>
                <w:lang w:eastAsia="zh-TW"/>
              </w:rPr>
              <w:t>鳥階段就已經可以繁殖</w:t>
            </w:r>
            <w:proofErr w:type="gramStart"/>
            <w:r>
              <w:rPr>
                <w:spacing w:val="-9"/>
                <w:sz w:val="24"/>
                <w:lang w:eastAsia="zh-TW"/>
              </w:rPr>
              <w:t>囉</w:t>
            </w:r>
            <w:proofErr w:type="gramEnd"/>
            <w:r>
              <w:rPr>
                <w:spacing w:val="-9"/>
                <w:sz w:val="24"/>
                <w:lang w:eastAsia="zh-TW"/>
              </w:rPr>
              <w:t>！</w:t>
            </w:r>
          </w:p>
          <w:p w:rsidR="00256983" w:rsidRDefault="008C2EEB">
            <w:pPr>
              <w:pStyle w:val="TableParagraph"/>
              <w:spacing w:before="1" w:line="237" w:lineRule="auto"/>
              <w:ind w:left="106" w:right="43" w:firstLine="480"/>
              <w:jc w:val="both"/>
              <w:rPr>
                <w:sz w:val="24"/>
                <w:lang w:eastAsia="zh-TW"/>
              </w:rPr>
            </w:pPr>
            <w:r>
              <w:rPr>
                <w:spacing w:val="-7"/>
                <w:sz w:val="24"/>
                <w:lang w:eastAsia="zh-TW"/>
              </w:rPr>
              <w:t>不管在白天或黑夜，都是黑冠</w:t>
            </w:r>
            <w:proofErr w:type="gramStart"/>
            <w:r>
              <w:rPr>
                <w:spacing w:val="-7"/>
                <w:sz w:val="24"/>
                <w:lang w:eastAsia="zh-TW"/>
              </w:rPr>
              <w:t>麻鷺的</w:t>
            </w:r>
            <w:proofErr w:type="gramEnd"/>
            <w:r>
              <w:rPr>
                <w:spacing w:val="-7"/>
                <w:sz w:val="24"/>
                <w:lang w:eastAsia="zh-TW"/>
              </w:rPr>
              <w:t>活動時間，但主要集中在傍晚。除了</w:t>
            </w:r>
            <w:r>
              <w:rPr>
                <w:spacing w:val="-10"/>
                <w:sz w:val="24"/>
                <w:lang w:eastAsia="zh-TW"/>
              </w:rPr>
              <w:t>繁殖與餵養小鳥之外，</w:t>
            </w:r>
            <w:proofErr w:type="gramStart"/>
            <w:r>
              <w:rPr>
                <w:spacing w:val="-10"/>
                <w:sz w:val="24"/>
                <w:lang w:eastAsia="zh-TW"/>
              </w:rPr>
              <w:t>牠</w:t>
            </w:r>
            <w:proofErr w:type="gramEnd"/>
            <w:r>
              <w:rPr>
                <w:spacing w:val="-10"/>
                <w:sz w:val="24"/>
                <w:lang w:eastAsia="zh-TW"/>
              </w:rPr>
              <w:t>們大多是單獨活動。</w:t>
            </w:r>
            <w:proofErr w:type="gramStart"/>
            <w:r>
              <w:rPr>
                <w:spacing w:val="-10"/>
                <w:sz w:val="24"/>
                <w:lang w:eastAsia="zh-TW"/>
              </w:rPr>
              <w:t>此外，</w:t>
            </w:r>
            <w:proofErr w:type="gramEnd"/>
            <w:r>
              <w:rPr>
                <w:spacing w:val="-10"/>
                <w:sz w:val="24"/>
                <w:lang w:eastAsia="zh-TW"/>
              </w:rPr>
              <w:t>我們常能觀察到</w:t>
            </w:r>
            <w:proofErr w:type="gramStart"/>
            <w:r>
              <w:rPr>
                <w:spacing w:val="-10"/>
                <w:sz w:val="24"/>
                <w:lang w:eastAsia="zh-TW"/>
              </w:rPr>
              <w:t>黑冠麻鷺專心</w:t>
            </w:r>
            <w:proofErr w:type="gramEnd"/>
            <w:r>
              <w:rPr>
                <w:spacing w:val="-10"/>
                <w:sz w:val="24"/>
                <w:lang w:eastAsia="zh-TW"/>
              </w:rPr>
              <w:t>的盯著草地看，這是因為</w:t>
            </w:r>
            <w:proofErr w:type="gramStart"/>
            <w:r>
              <w:rPr>
                <w:spacing w:val="-10"/>
                <w:sz w:val="24"/>
                <w:lang w:eastAsia="zh-TW"/>
              </w:rPr>
              <w:t>牠</w:t>
            </w:r>
            <w:proofErr w:type="gramEnd"/>
            <w:r>
              <w:rPr>
                <w:spacing w:val="-10"/>
                <w:sz w:val="24"/>
                <w:lang w:eastAsia="zh-TW"/>
              </w:rPr>
              <w:t xml:space="preserve">們正準備捕捉大餐！當草地上一有風吹草動， </w:t>
            </w:r>
            <w:proofErr w:type="gramStart"/>
            <w:r>
              <w:rPr>
                <w:spacing w:val="-14"/>
                <w:sz w:val="24"/>
                <w:lang w:eastAsia="zh-TW"/>
              </w:rPr>
              <w:t>牠</w:t>
            </w:r>
            <w:proofErr w:type="gramEnd"/>
            <w:r>
              <w:rPr>
                <w:spacing w:val="-14"/>
                <w:sz w:val="24"/>
                <w:lang w:eastAsia="zh-TW"/>
              </w:rPr>
              <w:t>們就會以迅雷不及掩耳的速度上前捕捉獵物，飽食一頓。</w:t>
            </w:r>
            <w:proofErr w:type="gramStart"/>
            <w:r>
              <w:rPr>
                <w:spacing w:val="-14"/>
                <w:sz w:val="24"/>
                <w:lang w:eastAsia="zh-TW"/>
              </w:rPr>
              <w:t>黑冠麻鷺最愛</w:t>
            </w:r>
            <w:proofErr w:type="gramEnd"/>
            <w:r>
              <w:rPr>
                <w:spacing w:val="-14"/>
                <w:sz w:val="24"/>
                <w:lang w:eastAsia="zh-TW"/>
              </w:rPr>
              <w:t>的食</w:t>
            </w:r>
            <w:r>
              <w:rPr>
                <w:spacing w:val="-8"/>
                <w:sz w:val="24"/>
                <w:lang w:eastAsia="zh-TW"/>
              </w:rPr>
              <w:t>物是蚯蚓，其他像是昆蟲、青蛙、蜥蜴等，也都是</w:t>
            </w:r>
            <w:proofErr w:type="gramStart"/>
            <w:r>
              <w:rPr>
                <w:spacing w:val="-8"/>
                <w:sz w:val="24"/>
                <w:lang w:eastAsia="zh-TW"/>
              </w:rPr>
              <w:t>牠</w:t>
            </w:r>
            <w:proofErr w:type="gramEnd"/>
            <w:r>
              <w:rPr>
                <w:spacing w:val="-8"/>
                <w:sz w:val="24"/>
                <w:lang w:eastAsia="zh-TW"/>
              </w:rPr>
              <w:t>們菜單上的佳肴。下雨過</w:t>
            </w:r>
            <w:r>
              <w:rPr>
                <w:spacing w:val="-4"/>
                <w:sz w:val="24"/>
                <w:lang w:eastAsia="zh-TW"/>
              </w:rPr>
              <w:t>後，土壤中的蚯蚓容易鑽</w:t>
            </w:r>
            <w:r w:rsidR="00860D89">
              <w:rPr>
                <w:rFonts w:hint="eastAsia"/>
                <w:sz w:val="24"/>
                <w:lang w:eastAsia="zh-TW"/>
              </w:rPr>
              <w:t>出</w:t>
            </w:r>
            <w:r>
              <w:rPr>
                <w:spacing w:val="-7"/>
                <w:sz w:val="24"/>
                <w:lang w:eastAsia="zh-TW"/>
              </w:rPr>
              <w:t>地面，此時正是黑冠麻鷺大啖美食的最好時機，所</w:t>
            </w:r>
          </w:p>
        </w:tc>
      </w:tr>
    </w:tbl>
    <w:p w:rsidR="00256983" w:rsidRDefault="00256983">
      <w:pPr>
        <w:spacing w:line="237" w:lineRule="auto"/>
        <w:jc w:val="both"/>
        <w:rPr>
          <w:sz w:val="24"/>
          <w:lang w:eastAsia="zh-TW"/>
        </w:rPr>
        <w:sectPr w:rsidR="00256983">
          <w:pgSz w:w="11910" w:h="16840"/>
          <w:pgMar w:top="1140" w:right="500" w:bottom="600" w:left="580" w:header="0" w:footer="412" w:gutter="0"/>
          <w:cols w:space="720"/>
        </w:sectPr>
      </w:pPr>
    </w:p>
    <w:tbl>
      <w:tblPr>
        <w:tblStyle w:val="TableNormal"/>
        <w:tblW w:w="0" w:type="auto"/>
        <w:tblInd w:w="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2"/>
        <w:gridCol w:w="8322"/>
      </w:tblGrid>
      <w:tr w:rsidR="00256983">
        <w:trPr>
          <w:trHeight w:val="4980"/>
        </w:trPr>
        <w:tc>
          <w:tcPr>
            <w:tcW w:w="1312" w:type="dxa"/>
            <w:tcBorders>
              <w:bottom w:val="double" w:sz="1" w:space="0" w:color="000000"/>
            </w:tcBorders>
          </w:tcPr>
          <w:p w:rsidR="00256983" w:rsidRDefault="00256983">
            <w:pPr>
              <w:pStyle w:val="TableParagraph"/>
              <w:rPr>
                <w:rFonts w:ascii="Times New Roman"/>
                <w:sz w:val="24"/>
                <w:lang w:eastAsia="zh-TW"/>
              </w:rPr>
            </w:pPr>
          </w:p>
        </w:tc>
        <w:tc>
          <w:tcPr>
            <w:tcW w:w="8322" w:type="dxa"/>
            <w:tcBorders>
              <w:bottom w:val="double" w:sz="1" w:space="0" w:color="000000"/>
            </w:tcBorders>
          </w:tcPr>
          <w:p w:rsidR="00256983" w:rsidRDefault="008C2EEB">
            <w:pPr>
              <w:pStyle w:val="TableParagraph"/>
              <w:spacing w:line="358" w:lineRule="exact"/>
              <w:ind w:left="106"/>
              <w:rPr>
                <w:sz w:val="24"/>
                <w:lang w:eastAsia="zh-TW"/>
              </w:rPr>
            </w:pPr>
            <w:r>
              <w:rPr>
                <w:sz w:val="24"/>
                <w:lang w:eastAsia="zh-TW"/>
              </w:rPr>
              <w:t>以雨後的草地上，我們總能看到黑冠麻鷺努力與蚯蚓相互拔河的有趣畫面。另</w:t>
            </w:r>
          </w:p>
          <w:p w:rsidR="00256983" w:rsidRDefault="008C2EEB">
            <w:pPr>
              <w:pStyle w:val="TableParagraph"/>
              <w:spacing w:before="3" w:line="237" w:lineRule="auto"/>
              <w:ind w:left="106" w:right="-29"/>
              <w:rPr>
                <w:sz w:val="24"/>
                <w:lang w:eastAsia="zh-TW"/>
              </w:rPr>
            </w:pPr>
            <w:r>
              <w:rPr>
                <w:spacing w:val="-11"/>
                <w:sz w:val="24"/>
                <w:lang w:eastAsia="zh-TW"/>
              </w:rPr>
              <w:t>外，傍晚時分在公園或校園散步時，大家是否曾聽過單調且低沈的「嗚――嗚――」</w:t>
            </w:r>
            <w:r>
              <w:rPr>
                <w:spacing w:val="-13"/>
                <w:sz w:val="24"/>
                <w:lang w:eastAsia="zh-TW"/>
              </w:rPr>
              <w:t>聲呢？原來黑冠麻鷺的雄鳥正在樹上大肆鳴唱，這也是牠用來吸引母鳥的求偶</w:t>
            </w:r>
            <w:r>
              <w:rPr>
                <w:spacing w:val="-9"/>
                <w:sz w:val="24"/>
                <w:lang w:eastAsia="zh-TW"/>
              </w:rPr>
              <w:t>方式。不只如此，雄鳥與雌鳥的求偶展示行為也非常有趣，牠們會豎起頭上的黑色羽冠及頸部羽毛，此時牠們的脖子有如雞毛撢子一般，而類似的展示行</w:t>
            </w:r>
          </w:p>
          <w:p w:rsidR="00256983" w:rsidRDefault="008C2EEB">
            <w:pPr>
              <w:pStyle w:val="TableParagraph"/>
              <w:spacing w:line="414" w:lineRule="exact"/>
              <w:ind w:left="106"/>
              <w:rPr>
                <w:sz w:val="24"/>
                <w:lang w:eastAsia="zh-TW"/>
              </w:rPr>
            </w:pPr>
            <w:r>
              <w:rPr>
                <w:sz w:val="24"/>
                <w:lang w:eastAsia="zh-TW"/>
              </w:rPr>
              <w:t>為，在黑冠麻鷺受到威脅或干擾時，也偶爾會ft現。</w:t>
            </w:r>
          </w:p>
          <w:p w:rsidR="00256983" w:rsidRDefault="008C2EEB">
            <w:pPr>
              <w:pStyle w:val="TableParagraph"/>
              <w:spacing w:before="3" w:line="237" w:lineRule="auto"/>
              <w:ind w:left="106" w:right="43" w:firstLine="480"/>
              <w:jc w:val="both"/>
              <w:rPr>
                <w:sz w:val="24"/>
                <w:lang w:eastAsia="zh-TW"/>
              </w:rPr>
            </w:pPr>
            <w:r>
              <w:rPr>
                <w:spacing w:val="-4"/>
                <w:sz w:val="24"/>
                <w:lang w:eastAsia="zh-TW"/>
              </w:rPr>
              <w:t>黑冠麻鷺從過去在臺灣被列為稀有留鳥，到現在已經成為容易觀察的都市</w:t>
            </w:r>
            <w:r>
              <w:rPr>
                <w:spacing w:val="-9"/>
                <w:sz w:val="24"/>
                <w:lang w:eastAsia="zh-TW"/>
              </w:rPr>
              <w:t>綠地野鳥，表示大家越來越重視環境保育意識，並且提供許多綠地讓鳥兒們休</w:t>
            </w:r>
            <w:r>
              <w:rPr>
                <w:spacing w:val="-9"/>
                <w:w w:val="95"/>
                <w:sz w:val="24"/>
                <w:lang w:eastAsia="zh-TW"/>
              </w:rPr>
              <w:t>憩、覓食及躲藏。這樣不僅能保護野</w:t>
            </w:r>
            <w:r w:rsidR="00437A2B">
              <w:rPr>
                <w:spacing w:val="-9"/>
                <w:w w:val="95"/>
                <w:sz w:val="24"/>
                <w:lang w:eastAsia="zh-TW"/>
              </w:rPr>
              <w:t>生</w:t>
            </w:r>
            <w:r>
              <w:rPr>
                <w:spacing w:val="-9"/>
                <w:w w:val="95"/>
                <w:sz w:val="24"/>
                <w:lang w:eastAsia="zh-TW"/>
              </w:rPr>
              <w:t>動物，也能間接提高我們的</w:t>
            </w:r>
            <w:r w:rsidR="00437A2B">
              <w:rPr>
                <w:spacing w:val="-9"/>
                <w:w w:val="95"/>
                <w:sz w:val="24"/>
                <w:lang w:eastAsia="zh-TW"/>
              </w:rPr>
              <w:t>生</w:t>
            </w:r>
            <w:r>
              <w:rPr>
                <w:spacing w:val="-9"/>
                <w:w w:val="95"/>
                <w:sz w:val="24"/>
                <w:lang w:eastAsia="zh-TW"/>
              </w:rPr>
              <w:t xml:space="preserve">活品質。  </w:t>
            </w:r>
            <w:r>
              <w:rPr>
                <w:spacing w:val="-13"/>
                <w:sz w:val="24"/>
                <w:lang w:eastAsia="zh-TW"/>
              </w:rPr>
              <w:t>臺灣已經成為全世界最容易觀察到黑冠麻鷺的地方，希望大家發現牠們時，可</w:t>
            </w:r>
            <w:r>
              <w:rPr>
                <w:spacing w:val="-14"/>
                <w:sz w:val="24"/>
                <w:lang w:eastAsia="zh-TW"/>
              </w:rPr>
              <w:t>以駐足觀察牠們有趣的行為，並友善的對待牠們，讓這群可愛的木頭鳥持續在臺灣的綠地帶給我們許多歡樂與驚奇！</w:t>
            </w:r>
          </w:p>
        </w:tc>
      </w:tr>
      <w:tr w:rsidR="00256983">
        <w:trPr>
          <w:trHeight w:val="2076"/>
        </w:trPr>
        <w:tc>
          <w:tcPr>
            <w:tcW w:w="1312" w:type="dxa"/>
            <w:tcBorders>
              <w:top w:val="double" w:sz="1" w:space="0" w:color="000000"/>
            </w:tcBorders>
          </w:tcPr>
          <w:p w:rsidR="00256983" w:rsidRDefault="00256983">
            <w:pPr>
              <w:pStyle w:val="TableParagraph"/>
              <w:spacing w:before="7"/>
              <w:rPr>
                <w:b/>
                <w:sz w:val="44"/>
                <w:lang w:eastAsia="zh-TW"/>
              </w:rPr>
            </w:pPr>
          </w:p>
          <w:p w:rsidR="00256983" w:rsidRDefault="008C2EEB">
            <w:pPr>
              <w:pStyle w:val="TableParagraph"/>
              <w:ind w:left="154" w:right="146"/>
              <w:jc w:val="center"/>
              <w:rPr>
                <w:sz w:val="24"/>
              </w:rPr>
            </w:pPr>
            <w:proofErr w:type="spellStart"/>
            <w:r>
              <w:rPr>
                <w:sz w:val="24"/>
              </w:rPr>
              <w:t>問題一</w:t>
            </w:r>
            <w:proofErr w:type="spellEnd"/>
          </w:p>
        </w:tc>
        <w:tc>
          <w:tcPr>
            <w:tcW w:w="8322" w:type="dxa"/>
            <w:tcBorders>
              <w:top w:val="double" w:sz="1" w:space="0" w:color="000000"/>
            </w:tcBorders>
          </w:tcPr>
          <w:p w:rsidR="00256983" w:rsidRDefault="008C2EEB">
            <w:pPr>
              <w:pStyle w:val="TableParagraph"/>
              <w:spacing w:line="359" w:lineRule="exact"/>
              <w:ind w:left="106"/>
              <w:rPr>
                <w:sz w:val="24"/>
                <w:lang w:eastAsia="zh-TW"/>
              </w:rPr>
            </w:pPr>
            <w:r>
              <w:rPr>
                <w:sz w:val="24"/>
                <w:lang w:eastAsia="zh-TW"/>
              </w:rPr>
              <w:t>根據本文敘述，在哪</w:t>
            </w:r>
            <w:proofErr w:type="gramStart"/>
            <w:r>
              <w:rPr>
                <w:sz w:val="24"/>
                <w:lang w:eastAsia="zh-TW"/>
              </w:rPr>
              <w:t>個</w:t>
            </w:r>
            <w:proofErr w:type="gramEnd"/>
            <w:r>
              <w:rPr>
                <w:sz w:val="24"/>
                <w:lang w:eastAsia="zh-TW"/>
              </w:rPr>
              <w:t>時間、地點比較容易看到黑冠麻</w:t>
            </w:r>
            <w:proofErr w:type="gramStart"/>
            <w:r>
              <w:rPr>
                <w:sz w:val="24"/>
                <w:lang w:eastAsia="zh-TW"/>
              </w:rPr>
              <w:t>鷺</w:t>
            </w:r>
            <w:proofErr w:type="gramEnd"/>
            <w:r>
              <w:rPr>
                <w:sz w:val="24"/>
                <w:lang w:eastAsia="zh-TW"/>
              </w:rPr>
              <w:t>？</w:t>
            </w:r>
          </w:p>
          <w:p w:rsidR="00256983" w:rsidRDefault="008C2EEB">
            <w:pPr>
              <w:pStyle w:val="TableParagraph"/>
              <w:spacing w:line="418" w:lineRule="exact"/>
              <w:ind w:left="106"/>
              <w:rPr>
                <w:sz w:val="24"/>
                <w:lang w:eastAsia="zh-TW"/>
              </w:rPr>
            </w:pPr>
            <w:r>
              <w:rPr>
                <w:rFonts w:ascii="Wingdings" w:eastAsia="Wingdings" w:hAnsi="Wingdings"/>
                <w:sz w:val="32"/>
                <w:lang w:eastAsia="zh-TW"/>
              </w:rPr>
              <w:t></w:t>
            </w:r>
            <w:r>
              <w:rPr>
                <w:sz w:val="24"/>
                <w:lang w:eastAsia="zh-TW"/>
              </w:rPr>
              <w:t>清晨濕地</w:t>
            </w:r>
          </w:p>
          <w:p w:rsidR="00256983" w:rsidRDefault="008C2EEB">
            <w:pPr>
              <w:pStyle w:val="TableParagraph"/>
              <w:spacing w:line="415" w:lineRule="exact"/>
              <w:ind w:left="106"/>
              <w:rPr>
                <w:sz w:val="24"/>
                <w:lang w:eastAsia="zh-TW"/>
              </w:rPr>
            </w:pPr>
            <w:r>
              <w:rPr>
                <w:rFonts w:ascii="Wingdings" w:eastAsia="Wingdings" w:hAnsi="Wingdings"/>
                <w:sz w:val="32"/>
                <w:lang w:eastAsia="zh-TW"/>
              </w:rPr>
              <w:t></w:t>
            </w:r>
            <w:r>
              <w:rPr>
                <w:sz w:val="24"/>
                <w:lang w:eastAsia="zh-TW"/>
              </w:rPr>
              <w:t>午間河岸</w:t>
            </w:r>
          </w:p>
          <w:p w:rsidR="00256983" w:rsidRDefault="008C2EEB">
            <w:pPr>
              <w:pStyle w:val="TableParagraph"/>
              <w:spacing w:line="415" w:lineRule="exact"/>
              <w:ind w:left="106"/>
              <w:rPr>
                <w:sz w:val="24"/>
                <w:lang w:eastAsia="zh-TW"/>
              </w:rPr>
            </w:pPr>
            <w:r>
              <w:rPr>
                <w:rFonts w:ascii="Wingdings" w:eastAsia="Wingdings" w:hAnsi="Wingdings"/>
                <w:sz w:val="32"/>
                <w:lang w:eastAsia="zh-TW"/>
              </w:rPr>
              <w:t></w:t>
            </w:r>
            <w:r>
              <w:rPr>
                <w:sz w:val="24"/>
                <w:lang w:eastAsia="zh-TW"/>
              </w:rPr>
              <w:t>傍晚草地</w:t>
            </w:r>
          </w:p>
          <w:p w:rsidR="00256983" w:rsidRDefault="008C2EEB">
            <w:pPr>
              <w:pStyle w:val="TableParagraph"/>
              <w:spacing w:line="420" w:lineRule="exact"/>
              <w:ind w:left="106"/>
              <w:rPr>
                <w:sz w:val="24"/>
              </w:rPr>
            </w:pPr>
            <w:r>
              <w:rPr>
                <w:rFonts w:ascii="Wingdings" w:eastAsia="Wingdings" w:hAnsi="Wingdings"/>
                <w:w w:val="105"/>
                <w:sz w:val="32"/>
              </w:rPr>
              <w:t></w:t>
            </w:r>
            <w:proofErr w:type="spellStart"/>
            <w:r>
              <w:rPr>
                <w:w w:val="105"/>
                <w:sz w:val="24"/>
              </w:rPr>
              <w:t>夜晚高ft</w:t>
            </w:r>
            <w:proofErr w:type="spellEnd"/>
          </w:p>
        </w:tc>
      </w:tr>
      <w:tr w:rsidR="00256983">
        <w:trPr>
          <w:trHeight w:val="414"/>
        </w:trPr>
        <w:tc>
          <w:tcPr>
            <w:tcW w:w="1312" w:type="dxa"/>
          </w:tcPr>
          <w:p w:rsidR="00256983" w:rsidRDefault="008C2EEB">
            <w:pPr>
              <w:pStyle w:val="TableParagraph"/>
              <w:spacing w:line="360" w:lineRule="exact"/>
              <w:ind w:left="154" w:right="146"/>
              <w:jc w:val="center"/>
              <w:rPr>
                <w:sz w:val="24"/>
              </w:rPr>
            </w:pPr>
            <w:proofErr w:type="spellStart"/>
            <w:r>
              <w:rPr>
                <w:sz w:val="24"/>
              </w:rPr>
              <w:t>答案</w:t>
            </w:r>
            <w:proofErr w:type="spellEnd"/>
          </w:p>
        </w:tc>
        <w:tc>
          <w:tcPr>
            <w:tcW w:w="8322" w:type="dxa"/>
          </w:tcPr>
          <w:p w:rsidR="00256983" w:rsidRDefault="008C2EEB">
            <w:pPr>
              <w:pStyle w:val="TableParagraph"/>
              <w:spacing w:before="23"/>
              <w:ind w:left="106"/>
              <w:rPr>
                <w:rFonts w:ascii="Wingdings" w:hAnsi="Wingdings"/>
                <w:sz w:val="32"/>
              </w:rPr>
            </w:pPr>
            <w:r>
              <w:rPr>
                <w:rFonts w:ascii="Wingdings" w:hAnsi="Wingdings"/>
                <w:sz w:val="32"/>
              </w:rPr>
              <w:t></w:t>
            </w:r>
          </w:p>
        </w:tc>
      </w:tr>
      <w:tr w:rsidR="00256983">
        <w:trPr>
          <w:trHeight w:val="414"/>
        </w:trPr>
        <w:tc>
          <w:tcPr>
            <w:tcW w:w="1312" w:type="dxa"/>
          </w:tcPr>
          <w:p w:rsidR="00256983" w:rsidRDefault="008C2EEB">
            <w:pPr>
              <w:pStyle w:val="TableParagraph"/>
              <w:spacing w:line="360" w:lineRule="exact"/>
              <w:ind w:left="154" w:right="146"/>
              <w:jc w:val="center"/>
              <w:rPr>
                <w:sz w:val="24"/>
              </w:rPr>
            </w:pPr>
            <w:proofErr w:type="spellStart"/>
            <w:r>
              <w:rPr>
                <w:sz w:val="24"/>
              </w:rPr>
              <w:t>學習內容</w:t>
            </w:r>
            <w:proofErr w:type="spellEnd"/>
          </w:p>
        </w:tc>
        <w:tc>
          <w:tcPr>
            <w:tcW w:w="8322" w:type="dxa"/>
          </w:tcPr>
          <w:p w:rsidR="00256983" w:rsidRDefault="008C2EEB">
            <w:pPr>
              <w:pStyle w:val="TableParagraph"/>
              <w:spacing w:line="360" w:lineRule="exact"/>
              <w:ind w:left="106"/>
              <w:rPr>
                <w:sz w:val="24"/>
                <w:lang w:eastAsia="zh-TW"/>
              </w:rPr>
            </w:pPr>
            <w:r>
              <w:rPr>
                <w:sz w:val="24"/>
                <w:lang w:eastAsia="zh-TW"/>
              </w:rPr>
              <w:t>Ac-Ⅳ-3 文句表達的邏輯與意義</w:t>
            </w:r>
          </w:p>
        </w:tc>
      </w:tr>
      <w:tr w:rsidR="00256983">
        <w:trPr>
          <w:trHeight w:val="830"/>
        </w:trPr>
        <w:tc>
          <w:tcPr>
            <w:tcW w:w="1312" w:type="dxa"/>
          </w:tcPr>
          <w:p w:rsidR="00256983" w:rsidRDefault="008C2EEB">
            <w:pPr>
              <w:pStyle w:val="TableParagraph"/>
              <w:spacing w:before="149"/>
              <w:ind w:left="154" w:right="146"/>
              <w:jc w:val="center"/>
              <w:rPr>
                <w:sz w:val="24"/>
              </w:rPr>
            </w:pPr>
            <w:proofErr w:type="spellStart"/>
            <w:r>
              <w:rPr>
                <w:sz w:val="24"/>
              </w:rPr>
              <w:t>學習表現</w:t>
            </w:r>
            <w:proofErr w:type="spellEnd"/>
          </w:p>
        </w:tc>
        <w:tc>
          <w:tcPr>
            <w:tcW w:w="8322" w:type="dxa"/>
          </w:tcPr>
          <w:p w:rsidR="00256983" w:rsidRDefault="008C2EEB">
            <w:pPr>
              <w:pStyle w:val="TableParagraph"/>
              <w:spacing w:line="358" w:lineRule="exact"/>
              <w:ind w:left="106"/>
              <w:rPr>
                <w:sz w:val="24"/>
                <w:lang w:eastAsia="zh-TW"/>
              </w:rPr>
            </w:pPr>
            <w:r>
              <w:rPr>
                <w:sz w:val="24"/>
                <w:lang w:eastAsia="zh-TW"/>
              </w:rPr>
              <w:t>5-Ⅳ-2 理解各類文本的句子、段落與主要概念，指ft寫作的目的與觀點</w:t>
            </w:r>
          </w:p>
          <w:p w:rsidR="00256983" w:rsidRDefault="008C2EEB">
            <w:pPr>
              <w:pStyle w:val="TableParagraph"/>
              <w:spacing w:line="416" w:lineRule="exact"/>
              <w:ind w:left="106"/>
              <w:rPr>
                <w:sz w:val="24"/>
                <w:lang w:eastAsia="zh-TW"/>
              </w:rPr>
            </w:pPr>
            <w:r>
              <w:rPr>
                <w:sz w:val="24"/>
                <w:lang w:eastAsia="zh-TW"/>
              </w:rPr>
              <w:t>（此題僅針對「理解文本的句子、段落與主要概念」）</w:t>
            </w:r>
          </w:p>
        </w:tc>
      </w:tr>
      <w:tr w:rsidR="00256983">
        <w:trPr>
          <w:trHeight w:val="1660"/>
        </w:trPr>
        <w:tc>
          <w:tcPr>
            <w:tcW w:w="1312" w:type="dxa"/>
            <w:tcBorders>
              <w:bottom w:val="double" w:sz="1" w:space="0" w:color="000000"/>
            </w:tcBorders>
          </w:tcPr>
          <w:p w:rsidR="00256983" w:rsidRDefault="00256983">
            <w:pPr>
              <w:pStyle w:val="TableParagraph"/>
              <w:spacing w:before="13"/>
              <w:rPr>
                <w:b/>
                <w:sz w:val="20"/>
                <w:lang w:eastAsia="zh-TW"/>
              </w:rPr>
            </w:pPr>
          </w:p>
          <w:p w:rsidR="00256983" w:rsidRDefault="008C2EEB">
            <w:pPr>
              <w:pStyle w:val="TableParagraph"/>
              <w:spacing w:line="237" w:lineRule="auto"/>
              <w:ind w:left="295" w:right="166" w:hanging="120"/>
              <w:rPr>
                <w:sz w:val="24"/>
              </w:rPr>
            </w:pPr>
            <w:proofErr w:type="spellStart"/>
            <w:r>
              <w:rPr>
                <w:sz w:val="24"/>
              </w:rPr>
              <w:t>試題概念與分析</w:t>
            </w:r>
            <w:proofErr w:type="spellEnd"/>
          </w:p>
        </w:tc>
        <w:tc>
          <w:tcPr>
            <w:tcW w:w="8322" w:type="dxa"/>
            <w:tcBorders>
              <w:bottom w:val="double" w:sz="1" w:space="0" w:color="000000"/>
            </w:tcBorders>
          </w:tcPr>
          <w:p w:rsidR="00256983" w:rsidRDefault="008C2EEB">
            <w:pPr>
              <w:pStyle w:val="TableParagraph"/>
              <w:spacing w:line="359" w:lineRule="exact"/>
              <w:ind w:left="106"/>
              <w:rPr>
                <w:sz w:val="24"/>
                <w:lang w:eastAsia="zh-TW"/>
              </w:rPr>
            </w:pPr>
            <w:r>
              <w:rPr>
                <w:sz w:val="24"/>
                <w:lang w:eastAsia="zh-TW"/>
              </w:rPr>
              <w:t>本文第三段提到「不管在白天或黑夜，都是黑冠</w:t>
            </w:r>
            <w:proofErr w:type="gramStart"/>
            <w:r>
              <w:rPr>
                <w:sz w:val="24"/>
                <w:lang w:eastAsia="zh-TW"/>
              </w:rPr>
              <w:t>麻鷺的</w:t>
            </w:r>
            <w:proofErr w:type="gramEnd"/>
            <w:r>
              <w:rPr>
                <w:sz w:val="24"/>
                <w:lang w:eastAsia="zh-TW"/>
              </w:rPr>
              <w:t>活動時間，但主要集中</w:t>
            </w:r>
          </w:p>
          <w:p w:rsidR="00256983" w:rsidRDefault="008C2EEB">
            <w:pPr>
              <w:pStyle w:val="TableParagraph"/>
              <w:spacing w:before="2" w:line="237" w:lineRule="auto"/>
              <w:ind w:left="106" w:right="95"/>
              <w:jc w:val="both"/>
              <w:rPr>
                <w:sz w:val="24"/>
                <w:lang w:eastAsia="zh-TW"/>
              </w:rPr>
            </w:pPr>
            <w:r>
              <w:rPr>
                <w:spacing w:val="-8"/>
                <w:sz w:val="24"/>
                <w:lang w:eastAsia="zh-TW"/>
              </w:rPr>
              <w:t>在傍晚。除了繁殖與餵養小鳥之外，</w:t>
            </w:r>
            <w:proofErr w:type="gramStart"/>
            <w:r>
              <w:rPr>
                <w:spacing w:val="-8"/>
                <w:sz w:val="24"/>
                <w:lang w:eastAsia="zh-TW"/>
              </w:rPr>
              <w:t>牠</w:t>
            </w:r>
            <w:proofErr w:type="gramEnd"/>
            <w:r>
              <w:rPr>
                <w:spacing w:val="-8"/>
                <w:sz w:val="24"/>
                <w:lang w:eastAsia="zh-TW"/>
              </w:rPr>
              <w:t>們大多是單獨活動。</w:t>
            </w:r>
            <w:proofErr w:type="gramStart"/>
            <w:r>
              <w:rPr>
                <w:spacing w:val="-8"/>
                <w:sz w:val="24"/>
                <w:lang w:eastAsia="zh-TW"/>
              </w:rPr>
              <w:t>此外，</w:t>
            </w:r>
            <w:proofErr w:type="gramEnd"/>
            <w:r>
              <w:rPr>
                <w:spacing w:val="-8"/>
                <w:sz w:val="24"/>
                <w:lang w:eastAsia="zh-TW"/>
              </w:rPr>
              <w:t>我們常能觀</w:t>
            </w:r>
            <w:r>
              <w:rPr>
                <w:spacing w:val="-11"/>
                <w:w w:val="95"/>
                <w:sz w:val="24"/>
                <w:lang w:eastAsia="zh-TW"/>
              </w:rPr>
              <w:t>察到</w:t>
            </w:r>
            <w:proofErr w:type="gramStart"/>
            <w:r>
              <w:rPr>
                <w:spacing w:val="-11"/>
                <w:w w:val="95"/>
                <w:sz w:val="24"/>
                <w:lang w:eastAsia="zh-TW"/>
              </w:rPr>
              <w:t>黑冠麻鷺專心</w:t>
            </w:r>
            <w:proofErr w:type="gramEnd"/>
            <w:r>
              <w:rPr>
                <w:spacing w:val="-11"/>
                <w:w w:val="95"/>
                <w:sz w:val="24"/>
                <w:lang w:eastAsia="zh-TW"/>
              </w:rPr>
              <w:t>的盯著草地看，這是因為</w:t>
            </w:r>
            <w:proofErr w:type="gramStart"/>
            <w:r>
              <w:rPr>
                <w:spacing w:val="-11"/>
                <w:w w:val="95"/>
                <w:sz w:val="24"/>
                <w:lang w:eastAsia="zh-TW"/>
              </w:rPr>
              <w:t>牠</w:t>
            </w:r>
            <w:proofErr w:type="gramEnd"/>
            <w:r>
              <w:rPr>
                <w:spacing w:val="-11"/>
                <w:w w:val="95"/>
                <w:sz w:val="24"/>
                <w:lang w:eastAsia="zh-TW"/>
              </w:rPr>
              <w:t>們正準備捕捉大餐！」評量學</w:t>
            </w:r>
            <w:r w:rsidR="00437A2B">
              <w:rPr>
                <w:w w:val="95"/>
                <w:sz w:val="24"/>
                <w:lang w:eastAsia="zh-TW"/>
              </w:rPr>
              <w:t>生</w:t>
            </w:r>
            <w:r>
              <w:rPr>
                <w:w w:val="95"/>
                <w:sz w:val="24"/>
                <w:lang w:eastAsia="zh-TW"/>
              </w:rPr>
              <w:t xml:space="preserve">   </w:t>
            </w:r>
            <w:r>
              <w:rPr>
                <w:sz w:val="24"/>
                <w:lang w:eastAsia="zh-TW"/>
              </w:rPr>
              <w:t>是否有確實讀到「主要集中」和「常能觀察」兩項訊息。</w:t>
            </w:r>
          </w:p>
        </w:tc>
      </w:tr>
      <w:tr w:rsidR="00256983">
        <w:trPr>
          <w:trHeight w:val="830"/>
        </w:trPr>
        <w:tc>
          <w:tcPr>
            <w:tcW w:w="1312" w:type="dxa"/>
            <w:tcBorders>
              <w:top w:val="double" w:sz="1" w:space="0" w:color="000000"/>
            </w:tcBorders>
          </w:tcPr>
          <w:p w:rsidR="00256983" w:rsidRDefault="008C2EEB">
            <w:pPr>
              <w:pStyle w:val="TableParagraph"/>
              <w:spacing w:before="150"/>
              <w:ind w:left="154" w:right="146"/>
              <w:jc w:val="center"/>
              <w:rPr>
                <w:sz w:val="24"/>
              </w:rPr>
            </w:pPr>
            <w:proofErr w:type="spellStart"/>
            <w:r>
              <w:rPr>
                <w:sz w:val="24"/>
              </w:rPr>
              <w:t>問題二</w:t>
            </w:r>
            <w:proofErr w:type="spellEnd"/>
          </w:p>
        </w:tc>
        <w:tc>
          <w:tcPr>
            <w:tcW w:w="8322" w:type="dxa"/>
            <w:tcBorders>
              <w:top w:val="double" w:sz="1" w:space="0" w:color="000000"/>
            </w:tcBorders>
          </w:tcPr>
          <w:p w:rsidR="00256983" w:rsidRDefault="008C2EEB">
            <w:pPr>
              <w:pStyle w:val="TableParagraph"/>
              <w:spacing w:line="359" w:lineRule="exact"/>
              <w:ind w:left="586"/>
              <w:rPr>
                <w:sz w:val="24"/>
                <w:lang w:eastAsia="zh-TW"/>
              </w:rPr>
            </w:pPr>
            <w:r>
              <w:rPr>
                <w:sz w:val="24"/>
                <w:lang w:eastAsia="zh-TW"/>
              </w:rPr>
              <w:t>黑冠</w:t>
            </w:r>
            <w:proofErr w:type="gramStart"/>
            <w:r>
              <w:rPr>
                <w:sz w:val="24"/>
                <w:lang w:eastAsia="zh-TW"/>
              </w:rPr>
              <w:t>麻鷺被</w:t>
            </w:r>
            <w:proofErr w:type="gramEnd"/>
            <w:r>
              <w:rPr>
                <w:sz w:val="24"/>
                <w:lang w:eastAsia="zh-TW"/>
              </w:rPr>
              <w:t>稱之為「木頭鳥」的主要原因為何？請從文章中找證據，以支</w:t>
            </w:r>
          </w:p>
          <w:p w:rsidR="00256983" w:rsidRDefault="008C2EEB">
            <w:pPr>
              <w:pStyle w:val="TableParagraph"/>
              <w:spacing w:line="416" w:lineRule="exact"/>
              <w:ind w:left="106"/>
              <w:rPr>
                <w:sz w:val="24"/>
                <w:lang w:eastAsia="zh-TW"/>
              </w:rPr>
            </w:pPr>
            <w:r>
              <w:rPr>
                <w:sz w:val="24"/>
                <w:lang w:eastAsia="zh-TW"/>
              </w:rPr>
              <w:t>持你所判斷黑冠</w:t>
            </w:r>
            <w:proofErr w:type="gramStart"/>
            <w:r>
              <w:rPr>
                <w:sz w:val="24"/>
                <w:lang w:eastAsia="zh-TW"/>
              </w:rPr>
              <w:t>麻鷺被</w:t>
            </w:r>
            <w:proofErr w:type="gramEnd"/>
            <w:r>
              <w:rPr>
                <w:sz w:val="24"/>
                <w:lang w:eastAsia="zh-TW"/>
              </w:rPr>
              <w:t>稱為「木頭鳥」的主要原因。</w:t>
            </w:r>
          </w:p>
        </w:tc>
      </w:tr>
      <w:tr w:rsidR="00256983">
        <w:trPr>
          <w:trHeight w:val="2490"/>
        </w:trPr>
        <w:tc>
          <w:tcPr>
            <w:tcW w:w="1312" w:type="dxa"/>
          </w:tcPr>
          <w:p w:rsidR="00256983" w:rsidRDefault="00256983">
            <w:pPr>
              <w:pStyle w:val="TableParagraph"/>
              <w:rPr>
                <w:b/>
                <w:sz w:val="32"/>
                <w:lang w:eastAsia="zh-TW"/>
              </w:rPr>
            </w:pPr>
          </w:p>
          <w:p w:rsidR="00256983" w:rsidRDefault="00256983">
            <w:pPr>
              <w:pStyle w:val="TableParagraph"/>
              <w:spacing w:before="5"/>
              <w:rPr>
                <w:b/>
                <w:sz w:val="24"/>
                <w:lang w:eastAsia="zh-TW"/>
              </w:rPr>
            </w:pPr>
          </w:p>
          <w:p w:rsidR="00256983" w:rsidRDefault="008C2EEB">
            <w:pPr>
              <w:pStyle w:val="TableParagraph"/>
              <w:ind w:left="154" w:right="146"/>
              <w:jc w:val="center"/>
              <w:rPr>
                <w:sz w:val="24"/>
              </w:rPr>
            </w:pPr>
            <w:proofErr w:type="spellStart"/>
            <w:r>
              <w:rPr>
                <w:sz w:val="24"/>
              </w:rPr>
              <w:t>評分準則</w:t>
            </w:r>
            <w:proofErr w:type="spellEnd"/>
          </w:p>
        </w:tc>
        <w:tc>
          <w:tcPr>
            <w:tcW w:w="8322" w:type="dxa"/>
          </w:tcPr>
          <w:p w:rsidR="00256983" w:rsidRDefault="008C2EEB">
            <w:pPr>
              <w:pStyle w:val="TableParagraph"/>
              <w:spacing w:line="358" w:lineRule="exact"/>
              <w:ind w:left="106"/>
              <w:rPr>
                <w:sz w:val="24"/>
                <w:lang w:eastAsia="zh-TW"/>
              </w:rPr>
            </w:pPr>
            <w:r>
              <w:rPr>
                <w:sz w:val="24"/>
                <w:u w:val="single"/>
                <w:lang w:eastAsia="zh-TW"/>
              </w:rPr>
              <w:t>2 分</w:t>
            </w:r>
            <w:r>
              <w:rPr>
                <w:sz w:val="24"/>
                <w:lang w:eastAsia="zh-TW"/>
              </w:rPr>
              <w:t>：正確答</w:t>
            </w:r>
            <w:r w:rsidR="00860D89">
              <w:rPr>
                <w:rFonts w:hint="eastAsia"/>
                <w:sz w:val="24"/>
                <w:lang w:eastAsia="zh-TW"/>
              </w:rPr>
              <w:t>出</w:t>
            </w:r>
            <w:r>
              <w:rPr>
                <w:sz w:val="24"/>
                <w:lang w:eastAsia="zh-TW"/>
              </w:rPr>
              <w:t>毛色與行為的相關內容。</w:t>
            </w:r>
          </w:p>
          <w:p w:rsidR="00256983" w:rsidRDefault="008C2EEB">
            <w:pPr>
              <w:pStyle w:val="TableParagraph"/>
              <w:spacing w:before="3" w:line="237" w:lineRule="auto"/>
              <w:ind w:left="683" w:right="96" w:hanging="329"/>
              <w:rPr>
                <w:sz w:val="24"/>
                <w:lang w:eastAsia="zh-TW"/>
              </w:rPr>
            </w:pPr>
            <w:r>
              <w:rPr>
                <w:sz w:val="24"/>
                <w:lang w:eastAsia="zh-TW"/>
              </w:rPr>
              <w:t>(1)</w:t>
            </w:r>
            <w:r>
              <w:rPr>
                <w:spacing w:val="-12"/>
                <w:sz w:val="24"/>
                <w:lang w:eastAsia="zh-TW"/>
              </w:rPr>
              <w:t>毛色：黑冠</w:t>
            </w:r>
            <w:proofErr w:type="gramStart"/>
            <w:r>
              <w:rPr>
                <w:spacing w:val="-12"/>
                <w:sz w:val="24"/>
                <w:lang w:eastAsia="zh-TW"/>
              </w:rPr>
              <w:t>麻鷺的</w:t>
            </w:r>
            <w:proofErr w:type="gramEnd"/>
            <w:r>
              <w:rPr>
                <w:spacing w:val="-12"/>
                <w:sz w:val="24"/>
                <w:lang w:eastAsia="zh-TW"/>
              </w:rPr>
              <w:t>臉頰、頸部都是紅褐色，背部及翅膀上的羽毛以栗褐色為主，並且摻雜黑色細紋。</w:t>
            </w:r>
          </w:p>
          <w:p w:rsidR="00256983" w:rsidRDefault="008C2EEB">
            <w:pPr>
              <w:pStyle w:val="TableParagraph"/>
              <w:spacing w:before="1" w:line="237" w:lineRule="auto"/>
              <w:ind w:left="106" w:right="1179" w:firstLine="248"/>
              <w:rPr>
                <w:sz w:val="24"/>
                <w:lang w:eastAsia="zh-TW"/>
              </w:rPr>
            </w:pPr>
            <w:r>
              <w:rPr>
                <w:sz w:val="24"/>
                <w:lang w:eastAsia="zh-TW"/>
              </w:rPr>
              <w:t>(2)行為：當</w:t>
            </w:r>
            <w:proofErr w:type="gramStart"/>
            <w:r>
              <w:rPr>
                <w:sz w:val="24"/>
                <w:lang w:eastAsia="zh-TW"/>
              </w:rPr>
              <w:t>牠</w:t>
            </w:r>
            <w:proofErr w:type="gramEnd"/>
            <w:r>
              <w:rPr>
                <w:sz w:val="24"/>
                <w:lang w:eastAsia="zh-TW"/>
              </w:rPr>
              <w:t xml:space="preserve">佇立不動時，乍看之下還真的與木頭有些相似呢！ </w:t>
            </w:r>
            <w:r>
              <w:rPr>
                <w:sz w:val="24"/>
                <w:u w:val="single"/>
                <w:lang w:eastAsia="zh-TW"/>
              </w:rPr>
              <w:t>1 分</w:t>
            </w:r>
            <w:r>
              <w:rPr>
                <w:sz w:val="24"/>
                <w:lang w:eastAsia="zh-TW"/>
              </w:rPr>
              <w:t>：僅答</w:t>
            </w:r>
            <w:r w:rsidR="00860D89">
              <w:rPr>
                <w:rFonts w:hint="eastAsia"/>
                <w:sz w:val="24"/>
                <w:lang w:eastAsia="zh-TW"/>
              </w:rPr>
              <w:t>出</w:t>
            </w:r>
            <w:r>
              <w:rPr>
                <w:sz w:val="24"/>
                <w:lang w:eastAsia="zh-TW"/>
              </w:rPr>
              <w:t>毛色或行為其中一項。</w:t>
            </w:r>
          </w:p>
          <w:p w:rsidR="00256983" w:rsidRDefault="008C2EEB">
            <w:pPr>
              <w:pStyle w:val="TableParagraph"/>
              <w:spacing w:line="415" w:lineRule="exact"/>
              <w:ind w:left="106"/>
              <w:rPr>
                <w:sz w:val="24"/>
                <w:lang w:eastAsia="zh-TW"/>
              </w:rPr>
            </w:pPr>
            <w:r>
              <w:rPr>
                <w:sz w:val="24"/>
                <w:u w:val="single"/>
                <w:lang w:eastAsia="zh-TW"/>
              </w:rPr>
              <w:t>0 分</w:t>
            </w:r>
            <w:r>
              <w:rPr>
                <w:sz w:val="24"/>
                <w:lang w:eastAsia="zh-TW"/>
              </w:rPr>
              <w:t>：答案錯誤或其他答案。</w:t>
            </w:r>
          </w:p>
        </w:tc>
      </w:tr>
      <w:tr w:rsidR="00256983">
        <w:trPr>
          <w:trHeight w:val="414"/>
        </w:trPr>
        <w:tc>
          <w:tcPr>
            <w:tcW w:w="1312" w:type="dxa"/>
          </w:tcPr>
          <w:p w:rsidR="00256983" w:rsidRDefault="008C2EEB">
            <w:pPr>
              <w:pStyle w:val="TableParagraph"/>
              <w:spacing w:line="360" w:lineRule="exact"/>
              <w:ind w:left="154" w:right="146"/>
              <w:jc w:val="center"/>
              <w:rPr>
                <w:sz w:val="24"/>
              </w:rPr>
            </w:pPr>
            <w:proofErr w:type="spellStart"/>
            <w:r>
              <w:rPr>
                <w:sz w:val="24"/>
              </w:rPr>
              <w:t>學習內容</w:t>
            </w:r>
            <w:proofErr w:type="spellEnd"/>
          </w:p>
        </w:tc>
        <w:tc>
          <w:tcPr>
            <w:tcW w:w="8322" w:type="dxa"/>
          </w:tcPr>
          <w:p w:rsidR="00256983" w:rsidRDefault="008C2EEB">
            <w:pPr>
              <w:pStyle w:val="TableParagraph"/>
              <w:spacing w:line="360" w:lineRule="exact"/>
              <w:ind w:left="106"/>
              <w:rPr>
                <w:sz w:val="24"/>
                <w:lang w:eastAsia="zh-TW"/>
              </w:rPr>
            </w:pPr>
            <w:r>
              <w:rPr>
                <w:sz w:val="24"/>
                <w:lang w:eastAsia="zh-TW"/>
              </w:rPr>
              <w:t>Ac-Ⅳ-3 文句表達的邏輯與意義</w:t>
            </w:r>
          </w:p>
        </w:tc>
      </w:tr>
    </w:tbl>
    <w:p w:rsidR="00256983" w:rsidRDefault="00256983">
      <w:pPr>
        <w:spacing w:line="360" w:lineRule="exact"/>
        <w:rPr>
          <w:sz w:val="24"/>
          <w:lang w:eastAsia="zh-TW"/>
        </w:rPr>
        <w:sectPr w:rsidR="00256983">
          <w:pgSz w:w="11910" w:h="16840"/>
          <w:pgMar w:top="1140" w:right="500" w:bottom="600" w:left="580" w:header="0" w:footer="412" w:gutter="0"/>
          <w:cols w:space="720"/>
        </w:sectPr>
      </w:pPr>
    </w:p>
    <w:tbl>
      <w:tblPr>
        <w:tblStyle w:val="TableNormal"/>
        <w:tblW w:w="0" w:type="auto"/>
        <w:tblInd w:w="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2"/>
        <w:gridCol w:w="8322"/>
      </w:tblGrid>
      <w:tr w:rsidR="00256983">
        <w:trPr>
          <w:trHeight w:val="830"/>
        </w:trPr>
        <w:tc>
          <w:tcPr>
            <w:tcW w:w="1312" w:type="dxa"/>
          </w:tcPr>
          <w:p w:rsidR="00256983" w:rsidRDefault="008C2EEB">
            <w:pPr>
              <w:pStyle w:val="TableParagraph"/>
              <w:spacing w:before="149"/>
              <w:ind w:left="154" w:right="146"/>
              <w:jc w:val="center"/>
              <w:rPr>
                <w:sz w:val="24"/>
              </w:rPr>
            </w:pPr>
            <w:proofErr w:type="spellStart"/>
            <w:r>
              <w:rPr>
                <w:sz w:val="24"/>
              </w:rPr>
              <w:lastRenderedPageBreak/>
              <w:t>學習表現</w:t>
            </w:r>
            <w:proofErr w:type="spellEnd"/>
          </w:p>
        </w:tc>
        <w:tc>
          <w:tcPr>
            <w:tcW w:w="8322" w:type="dxa"/>
          </w:tcPr>
          <w:p w:rsidR="00256983" w:rsidRDefault="008C2EEB">
            <w:pPr>
              <w:pStyle w:val="TableParagraph"/>
              <w:spacing w:line="358" w:lineRule="exact"/>
              <w:ind w:left="106"/>
              <w:rPr>
                <w:sz w:val="24"/>
                <w:lang w:eastAsia="zh-TW"/>
              </w:rPr>
            </w:pPr>
            <w:r>
              <w:rPr>
                <w:sz w:val="24"/>
                <w:lang w:eastAsia="zh-TW"/>
              </w:rPr>
              <w:t>5-Ⅳ-2 理解各類文本的句子、段落與主要概念，指ft寫作的目的與觀點</w:t>
            </w:r>
          </w:p>
          <w:p w:rsidR="00256983" w:rsidRDefault="008C2EEB">
            <w:pPr>
              <w:pStyle w:val="TableParagraph"/>
              <w:spacing w:line="416" w:lineRule="exact"/>
              <w:ind w:left="106"/>
              <w:rPr>
                <w:sz w:val="24"/>
                <w:lang w:eastAsia="zh-TW"/>
              </w:rPr>
            </w:pPr>
            <w:r>
              <w:rPr>
                <w:sz w:val="24"/>
                <w:lang w:eastAsia="zh-TW"/>
              </w:rPr>
              <w:t>（此題僅針對「理解文本的句子、段落與主要概念」）</w:t>
            </w:r>
          </w:p>
        </w:tc>
      </w:tr>
      <w:tr w:rsidR="00256983">
        <w:trPr>
          <w:trHeight w:val="1244"/>
        </w:trPr>
        <w:tc>
          <w:tcPr>
            <w:tcW w:w="1312" w:type="dxa"/>
            <w:tcBorders>
              <w:bottom w:val="double" w:sz="1" w:space="0" w:color="000000"/>
            </w:tcBorders>
          </w:tcPr>
          <w:p w:rsidR="00256983" w:rsidRDefault="008C2EEB">
            <w:pPr>
              <w:pStyle w:val="TableParagraph"/>
              <w:spacing w:before="153" w:line="237" w:lineRule="auto"/>
              <w:ind w:left="295" w:right="166" w:hanging="120"/>
              <w:rPr>
                <w:sz w:val="24"/>
              </w:rPr>
            </w:pPr>
            <w:proofErr w:type="spellStart"/>
            <w:r>
              <w:rPr>
                <w:sz w:val="24"/>
              </w:rPr>
              <w:t>試題概念與分析</w:t>
            </w:r>
            <w:proofErr w:type="spellEnd"/>
          </w:p>
        </w:tc>
        <w:tc>
          <w:tcPr>
            <w:tcW w:w="8322" w:type="dxa"/>
            <w:tcBorders>
              <w:bottom w:val="double" w:sz="1" w:space="0" w:color="000000"/>
            </w:tcBorders>
          </w:tcPr>
          <w:p w:rsidR="00256983" w:rsidRDefault="008C2EEB">
            <w:pPr>
              <w:pStyle w:val="TableParagraph"/>
              <w:spacing w:line="358" w:lineRule="exact"/>
              <w:ind w:left="106" w:right="-29"/>
              <w:rPr>
                <w:sz w:val="24"/>
                <w:lang w:eastAsia="zh-TW"/>
              </w:rPr>
            </w:pPr>
            <w:r>
              <w:rPr>
                <w:spacing w:val="-8"/>
                <w:sz w:val="24"/>
                <w:lang w:eastAsia="zh-TW"/>
              </w:rPr>
              <w:t>摘要文本中的重點訊息。從文本描述黑冠</w:t>
            </w:r>
            <w:proofErr w:type="gramStart"/>
            <w:r>
              <w:rPr>
                <w:spacing w:val="-8"/>
                <w:sz w:val="24"/>
                <w:lang w:eastAsia="zh-TW"/>
              </w:rPr>
              <w:t>麻鷺的</w:t>
            </w:r>
            <w:proofErr w:type="gramEnd"/>
            <w:r>
              <w:rPr>
                <w:spacing w:val="-8"/>
                <w:sz w:val="24"/>
                <w:lang w:eastAsia="zh-TW"/>
              </w:rPr>
              <w:t>各種訊息中，找</w:t>
            </w:r>
            <w:r>
              <w:rPr>
                <w:sz w:val="24"/>
                <w:lang w:eastAsia="zh-TW"/>
              </w:rPr>
              <w:t>ft</w:t>
            </w:r>
            <w:r>
              <w:rPr>
                <w:spacing w:val="-10"/>
                <w:sz w:val="24"/>
                <w:lang w:eastAsia="zh-TW"/>
              </w:rPr>
              <w:t>與「木頭鳥」</w:t>
            </w:r>
          </w:p>
          <w:p w:rsidR="00256983" w:rsidRDefault="008C2EEB">
            <w:pPr>
              <w:pStyle w:val="TableParagraph"/>
              <w:spacing w:before="3" w:line="237" w:lineRule="auto"/>
              <w:ind w:left="106" w:right="96"/>
              <w:rPr>
                <w:sz w:val="24"/>
                <w:lang w:eastAsia="zh-TW"/>
              </w:rPr>
            </w:pPr>
            <w:r>
              <w:rPr>
                <w:spacing w:val="-7"/>
                <w:sz w:val="24"/>
                <w:lang w:eastAsia="zh-TW"/>
              </w:rPr>
              <w:t>相關的證據，包含黑冠</w:t>
            </w:r>
            <w:proofErr w:type="gramStart"/>
            <w:r>
              <w:rPr>
                <w:spacing w:val="-7"/>
                <w:sz w:val="24"/>
                <w:lang w:eastAsia="zh-TW"/>
              </w:rPr>
              <w:t>麻鷺的</w:t>
            </w:r>
            <w:proofErr w:type="gramEnd"/>
            <w:r>
              <w:rPr>
                <w:spacing w:val="-7"/>
                <w:sz w:val="24"/>
                <w:lang w:eastAsia="zh-TW"/>
              </w:rPr>
              <w:t>毛色與木頭的顏色相近，以及</w:t>
            </w:r>
            <w:proofErr w:type="gramStart"/>
            <w:r>
              <w:rPr>
                <w:spacing w:val="-7"/>
                <w:sz w:val="24"/>
                <w:lang w:eastAsia="zh-TW"/>
              </w:rPr>
              <w:t>黑冠麻鷺靜止</w:t>
            </w:r>
            <w:proofErr w:type="gramEnd"/>
            <w:r>
              <w:rPr>
                <w:spacing w:val="-7"/>
                <w:sz w:val="24"/>
                <w:lang w:eastAsia="zh-TW"/>
              </w:rPr>
              <w:t>不動時，像木頭。</w:t>
            </w:r>
          </w:p>
        </w:tc>
      </w:tr>
      <w:tr w:rsidR="00256983">
        <w:trPr>
          <w:trHeight w:val="5025"/>
        </w:trPr>
        <w:tc>
          <w:tcPr>
            <w:tcW w:w="1312" w:type="dxa"/>
            <w:tcBorders>
              <w:top w:val="double" w:sz="1" w:space="0" w:color="000000"/>
            </w:tcBorders>
          </w:tcPr>
          <w:p w:rsidR="00256983" w:rsidRDefault="00256983">
            <w:pPr>
              <w:pStyle w:val="TableParagraph"/>
              <w:rPr>
                <w:b/>
                <w:sz w:val="32"/>
                <w:lang w:eastAsia="zh-TW"/>
              </w:rPr>
            </w:pPr>
          </w:p>
          <w:p w:rsidR="00256983" w:rsidRDefault="00256983">
            <w:pPr>
              <w:pStyle w:val="TableParagraph"/>
              <w:rPr>
                <w:b/>
                <w:sz w:val="32"/>
                <w:lang w:eastAsia="zh-TW"/>
              </w:rPr>
            </w:pPr>
          </w:p>
          <w:p w:rsidR="00256983" w:rsidRDefault="00256983">
            <w:pPr>
              <w:pStyle w:val="TableParagraph"/>
              <w:rPr>
                <w:b/>
                <w:sz w:val="32"/>
                <w:lang w:eastAsia="zh-TW"/>
              </w:rPr>
            </w:pPr>
          </w:p>
          <w:p w:rsidR="00256983" w:rsidRDefault="00256983">
            <w:pPr>
              <w:pStyle w:val="TableParagraph"/>
              <w:spacing w:before="2"/>
              <w:rPr>
                <w:b/>
                <w:sz w:val="33"/>
                <w:lang w:eastAsia="zh-TW"/>
              </w:rPr>
            </w:pPr>
          </w:p>
          <w:p w:rsidR="00256983" w:rsidRDefault="008C2EEB">
            <w:pPr>
              <w:pStyle w:val="TableParagraph"/>
              <w:ind w:left="154" w:right="146"/>
              <w:jc w:val="center"/>
              <w:rPr>
                <w:sz w:val="24"/>
              </w:rPr>
            </w:pPr>
            <w:proofErr w:type="spellStart"/>
            <w:r>
              <w:rPr>
                <w:sz w:val="24"/>
              </w:rPr>
              <w:t>問題三</w:t>
            </w:r>
            <w:proofErr w:type="spellEnd"/>
          </w:p>
        </w:tc>
        <w:tc>
          <w:tcPr>
            <w:tcW w:w="8322" w:type="dxa"/>
            <w:tcBorders>
              <w:top w:val="double" w:sz="1" w:space="0" w:color="000000"/>
            </w:tcBorders>
          </w:tcPr>
          <w:p w:rsidR="00256983" w:rsidRDefault="008C2EEB">
            <w:pPr>
              <w:pStyle w:val="TableParagraph"/>
              <w:spacing w:line="359" w:lineRule="exact"/>
              <w:ind w:left="106"/>
              <w:rPr>
                <w:sz w:val="24"/>
                <w:lang w:eastAsia="zh-TW"/>
              </w:rPr>
            </w:pPr>
            <w:r>
              <w:rPr>
                <w:sz w:val="24"/>
                <w:lang w:eastAsia="zh-TW"/>
              </w:rPr>
              <w:t>小如在校園的樹下發現一隻黑冠麻</w:t>
            </w:r>
            <w:proofErr w:type="gramStart"/>
            <w:r>
              <w:rPr>
                <w:sz w:val="24"/>
                <w:lang w:eastAsia="zh-TW"/>
              </w:rPr>
              <w:t>鷺</w:t>
            </w:r>
            <w:proofErr w:type="gramEnd"/>
            <w:r>
              <w:rPr>
                <w:sz w:val="24"/>
                <w:lang w:eastAsia="zh-TW"/>
              </w:rPr>
              <w:t>，拍照和同學們分享。</w:t>
            </w:r>
          </w:p>
          <w:p w:rsidR="00256983" w:rsidRDefault="008C2EEB">
            <w:pPr>
              <w:pStyle w:val="TableParagraph"/>
              <w:spacing w:before="3" w:line="237" w:lineRule="auto"/>
              <w:ind w:left="106" w:right="36"/>
              <w:rPr>
                <w:sz w:val="24"/>
                <w:lang w:eastAsia="zh-TW"/>
              </w:rPr>
            </w:pPr>
            <w:r>
              <w:rPr>
                <w:spacing w:val="-16"/>
                <w:sz w:val="24"/>
                <w:lang w:eastAsia="zh-TW"/>
              </w:rPr>
              <w:t>鳥的成長階段分為雛鳥、</w:t>
            </w:r>
            <w:proofErr w:type="gramStart"/>
            <w:r>
              <w:rPr>
                <w:spacing w:val="-16"/>
                <w:sz w:val="24"/>
                <w:lang w:eastAsia="zh-TW"/>
              </w:rPr>
              <w:t>亞成鳥</w:t>
            </w:r>
            <w:proofErr w:type="gramEnd"/>
            <w:r>
              <w:rPr>
                <w:spacing w:val="-16"/>
                <w:sz w:val="24"/>
                <w:lang w:eastAsia="zh-TW"/>
              </w:rPr>
              <w:t>、成鳥。根據本文所描述的黑冠</w:t>
            </w:r>
            <w:proofErr w:type="gramStart"/>
            <w:r>
              <w:rPr>
                <w:spacing w:val="-16"/>
                <w:sz w:val="24"/>
                <w:lang w:eastAsia="zh-TW"/>
              </w:rPr>
              <w:t>麻鷺外</w:t>
            </w:r>
            <w:proofErr w:type="gramEnd"/>
            <w:r>
              <w:rPr>
                <w:spacing w:val="-16"/>
                <w:sz w:val="24"/>
                <w:lang w:eastAsia="zh-TW"/>
              </w:rPr>
              <w:t>型特徵， 你判斷</w:t>
            </w:r>
            <w:proofErr w:type="gramStart"/>
            <w:r>
              <w:rPr>
                <w:spacing w:val="-16"/>
                <w:sz w:val="24"/>
                <w:lang w:eastAsia="zh-TW"/>
              </w:rPr>
              <w:t>牠</w:t>
            </w:r>
            <w:proofErr w:type="gramEnd"/>
            <w:r>
              <w:rPr>
                <w:spacing w:val="-16"/>
                <w:sz w:val="24"/>
                <w:lang w:eastAsia="zh-TW"/>
              </w:rPr>
              <w:t>屬於哪一個成長階段？並請說明理由。</w:t>
            </w:r>
          </w:p>
          <w:p w:rsidR="00256983" w:rsidRDefault="00256983">
            <w:pPr>
              <w:pStyle w:val="TableParagraph"/>
              <w:spacing w:before="14"/>
              <w:rPr>
                <w:b/>
                <w:sz w:val="2"/>
                <w:lang w:eastAsia="zh-TW"/>
              </w:rPr>
            </w:pPr>
          </w:p>
          <w:p w:rsidR="00256983" w:rsidRDefault="008C2EEB">
            <w:pPr>
              <w:pStyle w:val="TableParagraph"/>
              <w:ind w:left="647"/>
              <w:rPr>
                <w:sz w:val="20"/>
              </w:rPr>
            </w:pPr>
            <w:r>
              <w:rPr>
                <w:noProof/>
                <w:sz w:val="20"/>
                <w:lang w:eastAsia="zh-TW"/>
              </w:rPr>
              <w:drawing>
                <wp:inline distT="0" distB="0" distL="0" distR="0">
                  <wp:extent cx="3544871" cy="2363247"/>
                  <wp:effectExtent l="0" t="0" r="0" b="0"/>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17" cstate="print"/>
                          <a:stretch>
                            <a:fillRect/>
                          </a:stretch>
                        </pic:blipFill>
                        <pic:spPr>
                          <a:xfrm>
                            <a:off x="0" y="0"/>
                            <a:ext cx="3544871" cy="2363247"/>
                          </a:xfrm>
                          <a:prstGeom prst="rect">
                            <a:avLst/>
                          </a:prstGeom>
                        </pic:spPr>
                      </pic:pic>
                    </a:graphicData>
                  </a:graphic>
                </wp:inline>
              </w:drawing>
            </w:r>
          </w:p>
        </w:tc>
      </w:tr>
      <w:tr w:rsidR="00256983">
        <w:trPr>
          <w:trHeight w:val="1245"/>
        </w:trPr>
        <w:tc>
          <w:tcPr>
            <w:tcW w:w="1312" w:type="dxa"/>
          </w:tcPr>
          <w:p w:rsidR="00256983" w:rsidRDefault="00256983">
            <w:pPr>
              <w:pStyle w:val="TableParagraph"/>
              <w:spacing w:before="9"/>
              <w:rPr>
                <w:b/>
                <w:sz w:val="20"/>
              </w:rPr>
            </w:pPr>
          </w:p>
          <w:p w:rsidR="00256983" w:rsidRDefault="008C2EEB">
            <w:pPr>
              <w:pStyle w:val="TableParagraph"/>
              <w:ind w:left="154" w:right="146"/>
              <w:jc w:val="center"/>
              <w:rPr>
                <w:sz w:val="24"/>
              </w:rPr>
            </w:pPr>
            <w:proofErr w:type="spellStart"/>
            <w:r>
              <w:rPr>
                <w:sz w:val="24"/>
              </w:rPr>
              <w:t>評分準則</w:t>
            </w:r>
            <w:proofErr w:type="spellEnd"/>
          </w:p>
        </w:tc>
        <w:tc>
          <w:tcPr>
            <w:tcW w:w="8322" w:type="dxa"/>
          </w:tcPr>
          <w:p w:rsidR="00256983" w:rsidRDefault="008C2EEB">
            <w:pPr>
              <w:pStyle w:val="TableParagraph"/>
              <w:spacing w:line="358" w:lineRule="exact"/>
              <w:ind w:left="106"/>
              <w:rPr>
                <w:sz w:val="24"/>
                <w:lang w:eastAsia="zh-TW"/>
              </w:rPr>
            </w:pPr>
            <w:r>
              <w:rPr>
                <w:sz w:val="24"/>
                <w:u w:val="single"/>
                <w:lang w:eastAsia="zh-TW"/>
              </w:rPr>
              <w:t>2 分</w:t>
            </w:r>
            <w:r>
              <w:rPr>
                <w:sz w:val="24"/>
                <w:lang w:eastAsia="zh-TW"/>
              </w:rPr>
              <w:t>：正確答</w:t>
            </w:r>
            <w:proofErr w:type="gramStart"/>
            <w:r w:rsidR="00EA1FCB">
              <w:rPr>
                <w:rFonts w:hint="eastAsia"/>
                <w:sz w:val="24"/>
                <w:lang w:eastAsia="zh-TW"/>
              </w:rPr>
              <w:t>出</w:t>
            </w:r>
            <w:r>
              <w:rPr>
                <w:sz w:val="24"/>
                <w:lang w:eastAsia="zh-TW"/>
              </w:rPr>
              <w:t>亞成</w:t>
            </w:r>
            <w:proofErr w:type="gramEnd"/>
            <w:r>
              <w:rPr>
                <w:sz w:val="24"/>
                <w:lang w:eastAsia="zh-TW"/>
              </w:rPr>
              <w:t>鳥與全身夾雜許多白斑的相關內容。</w:t>
            </w:r>
          </w:p>
          <w:p w:rsidR="00256983" w:rsidRDefault="008C2EEB">
            <w:pPr>
              <w:pStyle w:val="TableParagraph"/>
              <w:spacing w:line="415" w:lineRule="exact"/>
              <w:ind w:left="106"/>
              <w:rPr>
                <w:sz w:val="24"/>
                <w:lang w:eastAsia="zh-TW"/>
              </w:rPr>
            </w:pPr>
            <w:r>
              <w:rPr>
                <w:sz w:val="24"/>
                <w:u w:val="single"/>
                <w:lang w:eastAsia="zh-TW"/>
              </w:rPr>
              <w:t>1 分</w:t>
            </w:r>
            <w:r>
              <w:rPr>
                <w:sz w:val="24"/>
                <w:lang w:eastAsia="zh-TW"/>
              </w:rPr>
              <w:t>：僅答</w:t>
            </w:r>
            <w:r w:rsidR="00EA1FCB">
              <w:rPr>
                <w:rFonts w:hint="eastAsia"/>
                <w:sz w:val="24"/>
                <w:lang w:eastAsia="zh-TW"/>
              </w:rPr>
              <w:t>出</w:t>
            </w:r>
            <w:bookmarkStart w:id="0" w:name="_GoBack"/>
            <w:bookmarkEnd w:id="0"/>
            <w:r>
              <w:rPr>
                <w:sz w:val="24"/>
                <w:lang w:eastAsia="zh-TW"/>
              </w:rPr>
              <w:t>亞成鳥或白斑其中一項。</w:t>
            </w:r>
          </w:p>
          <w:p w:rsidR="00256983" w:rsidRDefault="008C2EEB">
            <w:pPr>
              <w:pStyle w:val="TableParagraph"/>
              <w:spacing w:line="416" w:lineRule="exact"/>
              <w:ind w:left="106"/>
              <w:rPr>
                <w:sz w:val="24"/>
                <w:lang w:eastAsia="zh-TW"/>
              </w:rPr>
            </w:pPr>
            <w:r>
              <w:rPr>
                <w:sz w:val="24"/>
                <w:u w:val="single"/>
                <w:lang w:eastAsia="zh-TW"/>
              </w:rPr>
              <w:t>0 分</w:t>
            </w:r>
            <w:r>
              <w:rPr>
                <w:sz w:val="24"/>
                <w:lang w:eastAsia="zh-TW"/>
              </w:rPr>
              <w:t>：答案錯誤或其他答案。</w:t>
            </w:r>
          </w:p>
        </w:tc>
      </w:tr>
      <w:tr w:rsidR="00256983">
        <w:trPr>
          <w:trHeight w:val="414"/>
        </w:trPr>
        <w:tc>
          <w:tcPr>
            <w:tcW w:w="1312" w:type="dxa"/>
          </w:tcPr>
          <w:p w:rsidR="00256983" w:rsidRDefault="008C2EEB">
            <w:pPr>
              <w:pStyle w:val="TableParagraph"/>
              <w:spacing w:line="360" w:lineRule="exact"/>
              <w:ind w:left="154" w:right="147"/>
              <w:jc w:val="center"/>
              <w:rPr>
                <w:sz w:val="24"/>
              </w:rPr>
            </w:pPr>
            <w:proofErr w:type="spellStart"/>
            <w:r>
              <w:rPr>
                <w:sz w:val="24"/>
              </w:rPr>
              <w:t>學習內容</w:t>
            </w:r>
            <w:proofErr w:type="spellEnd"/>
          </w:p>
        </w:tc>
        <w:tc>
          <w:tcPr>
            <w:tcW w:w="8322" w:type="dxa"/>
          </w:tcPr>
          <w:p w:rsidR="00256983" w:rsidRDefault="008C2EEB">
            <w:pPr>
              <w:pStyle w:val="TableParagraph"/>
              <w:spacing w:line="360" w:lineRule="exact"/>
              <w:ind w:left="106"/>
              <w:rPr>
                <w:sz w:val="24"/>
              </w:rPr>
            </w:pPr>
            <w:r>
              <w:rPr>
                <w:sz w:val="24"/>
              </w:rPr>
              <w:t xml:space="preserve">Ad-Ⅳ-1 </w:t>
            </w:r>
            <w:proofErr w:type="spellStart"/>
            <w:r>
              <w:rPr>
                <w:sz w:val="24"/>
              </w:rPr>
              <w:t>篇章的主旨、結構、寓意與分析</w:t>
            </w:r>
            <w:proofErr w:type="spellEnd"/>
          </w:p>
        </w:tc>
      </w:tr>
      <w:tr w:rsidR="00256983">
        <w:trPr>
          <w:trHeight w:val="1245"/>
        </w:trPr>
        <w:tc>
          <w:tcPr>
            <w:tcW w:w="1312" w:type="dxa"/>
          </w:tcPr>
          <w:p w:rsidR="00256983" w:rsidRDefault="00256983">
            <w:pPr>
              <w:pStyle w:val="TableParagraph"/>
              <w:spacing w:before="9"/>
              <w:rPr>
                <w:b/>
                <w:sz w:val="20"/>
              </w:rPr>
            </w:pPr>
          </w:p>
          <w:p w:rsidR="00256983" w:rsidRDefault="008C2EEB">
            <w:pPr>
              <w:pStyle w:val="TableParagraph"/>
              <w:ind w:left="154" w:right="146"/>
              <w:jc w:val="center"/>
              <w:rPr>
                <w:sz w:val="24"/>
              </w:rPr>
            </w:pPr>
            <w:proofErr w:type="spellStart"/>
            <w:r>
              <w:rPr>
                <w:sz w:val="24"/>
              </w:rPr>
              <w:t>學習表現</w:t>
            </w:r>
            <w:proofErr w:type="spellEnd"/>
          </w:p>
        </w:tc>
        <w:tc>
          <w:tcPr>
            <w:tcW w:w="8322" w:type="dxa"/>
          </w:tcPr>
          <w:p w:rsidR="00256983" w:rsidRDefault="008C2EEB">
            <w:pPr>
              <w:pStyle w:val="TableParagraph"/>
              <w:spacing w:line="358" w:lineRule="exact"/>
              <w:ind w:left="106"/>
              <w:rPr>
                <w:sz w:val="24"/>
                <w:lang w:eastAsia="zh-TW"/>
              </w:rPr>
            </w:pPr>
            <w:r>
              <w:rPr>
                <w:sz w:val="24"/>
                <w:lang w:eastAsia="zh-TW"/>
              </w:rPr>
              <w:t>5-Ⅳ-4 應用閱讀策略增進學習效能，整合跨領域知識轉化為解決問題的能力</w:t>
            </w:r>
          </w:p>
          <w:p w:rsidR="00256983" w:rsidRDefault="008C2EEB">
            <w:pPr>
              <w:pStyle w:val="TableParagraph"/>
              <w:spacing w:before="3" w:line="237" w:lineRule="auto"/>
              <w:ind w:left="922" w:right="95" w:hanging="816"/>
              <w:rPr>
                <w:sz w:val="24"/>
                <w:lang w:eastAsia="zh-TW"/>
              </w:rPr>
            </w:pPr>
            <w:r>
              <w:rPr>
                <w:sz w:val="24"/>
                <w:lang w:eastAsia="zh-TW"/>
              </w:rPr>
              <w:t>5-Ⅳ-5</w:t>
            </w:r>
            <w:r>
              <w:rPr>
                <w:spacing w:val="-11"/>
                <w:sz w:val="24"/>
                <w:lang w:eastAsia="zh-TW"/>
              </w:rPr>
              <w:t xml:space="preserve"> 大量閱讀多元文本，理解重大議題內涵及其與個人</w:t>
            </w:r>
            <w:r w:rsidR="00437A2B">
              <w:rPr>
                <w:sz w:val="24"/>
                <w:lang w:eastAsia="zh-TW"/>
              </w:rPr>
              <w:t>生</w:t>
            </w:r>
            <w:r>
              <w:rPr>
                <w:spacing w:val="-8"/>
                <w:sz w:val="24"/>
                <w:lang w:eastAsia="zh-TW"/>
              </w:rPr>
              <w:t>活、社會結構的關聯性。</w:t>
            </w:r>
          </w:p>
        </w:tc>
      </w:tr>
      <w:tr w:rsidR="00256983">
        <w:trPr>
          <w:trHeight w:val="1661"/>
        </w:trPr>
        <w:tc>
          <w:tcPr>
            <w:tcW w:w="1312" w:type="dxa"/>
            <w:tcBorders>
              <w:bottom w:val="double" w:sz="1" w:space="0" w:color="000000"/>
            </w:tcBorders>
          </w:tcPr>
          <w:p w:rsidR="00256983" w:rsidRDefault="00256983">
            <w:pPr>
              <w:pStyle w:val="TableParagraph"/>
              <w:spacing w:before="13"/>
              <w:rPr>
                <w:b/>
                <w:sz w:val="20"/>
                <w:lang w:eastAsia="zh-TW"/>
              </w:rPr>
            </w:pPr>
          </w:p>
          <w:p w:rsidR="00256983" w:rsidRDefault="008C2EEB">
            <w:pPr>
              <w:pStyle w:val="TableParagraph"/>
              <w:spacing w:line="237" w:lineRule="auto"/>
              <w:ind w:left="295" w:right="166" w:hanging="120"/>
              <w:rPr>
                <w:sz w:val="24"/>
              </w:rPr>
            </w:pPr>
            <w:proofErr w:type="spellStart"/>
            <w:r>
              <w:rPr>
                <w:sz w:val="24"/>
              </w:rPr>
              <w:t>試題概念與分析</w:t>
            </w:r>
            <w:proofErr w:type="spellEnd"/>
          </w:p>
        </w:tc>
        <w:tc>
          <w:tcPr>
            <w:tcW w:w="8322" w:type="dxa"/>
            <w:tcBorders>
              <w:bottom w:val="double" w:sz="1" w:space="0" w:color="000000"/>
            </w:tcBorders>
          </w:tcPr>
          <w:p w:rsidR="00256983" w:rsidRDefault="008C2EEB">
            <w:pPr>
              <w:pStyle w:val="TableParagraph"/>
              <w:spacing w:line="358" w:lineRule="exact"/>
              <w:ind w:left="106"/>
              <w:rPr>
                <w:sz w:val="24"/>
                <w:lang w:eastAsia="zh-TW"/>
              </w:rPr>
            </w:pPr>
            <w:r>
              <w:rPr>
                <w:sz w:val="24"/>
                <w:lang w:eastAsia="zh-TW"/>
              </w:rPr>
              <w:t>本題透過文圖轉換，評量學</w:t>
            </w:r>
            <w:r w:rsidR="00437A2B">
              <w:rPr>
                <w:sz w:val="24"/>
                <w:lang w:eastAsia="zh-TW"/>
              </w:rPr>
              <w:t>生</w:t>
            </w:r>
            <w:r>
              <w:rPr>
                <w:sz w:val="24"/>
                <w:lang w:eastAsia="zh-TW"/>
              </w:rPr>
              <w:t>是否能將文本中所描述黑冠</w:t>
            </w:r>
            <w:proofErr w:type="gramStart"/>
            <w:r>
              <w:rPr>
                <w:sz w:val="24"/>
                <w:lang w:eastAsia="zh-TW"/>
              </w:rPr>
              <w:t>麻鷺的</w:t>
            </w:r>
            <w:proofErr w:type="gramEnd"/>
            <w:r>
              <w:rPr>
                <w:sz w:val="24"/>
                <w:lang w:eastAsia="zh-TW"/>
              </w:rPr>
              <w:t>特徵運用於真</w:t>
            </w:r>
          </w:p>
          <w:p w:rsidR="00256983" w:rsidRDefault="008C2EEB">
            <w:pPr>
              <w:pStyle w:val="TableParagraph"/>
              <w:spacing w:before="3" w:line="237" w:lineRule="auto"/>
              <w:ind w:left="106" w:right="96"/>
              <w:jc w:val="both"/>
              <w:rPr>
                <w:sz w:val="24"/>
                <w:lang w:eastAsia="zh-TW"/>
              </w:rPr>
            </w:pPr>
            <w:r>
              <w:rPr>
                <w:w w:val="95"/>
                <w:sz w:val="24"/>
                <w:lang w:eastAsia="zh-TW"/>
              </w:rPr>
              <w:t>實</w:t>
            </w:r>
            <w:r w:rsidR="00437A2B">
              <w:rPr>
                <w:w w:val="95"/>
                <w:sz w:val="24"/>
                <w:lang w:eastAsia="zh-TW"/>
              </w:rPr>
              <w:t>生</w:t>
            </w:r>
            <w:r>
              <w:rPr>
                <w:spacing w:val="-7"/>
                <w:w w:val="95"/>
                <w:sz w:val="24"/>
                <w:lang w:eastAsia="zh-TW"/>
              </w:rPr>
              <w:t>活情境。學</w:t>
            </w:r>
            <w:r w:rsidR="00437A2B">
              <w:rPr>
                <w:w w:val="95"/>
                <w:sz w:val="24"/>
                <w:lang w:eastAsia="zh-TW"/>
              </w:rPr>
              <w:t>生</w:t>
            </w:r>
            <w:proofErr w:type="gramStart"/>
            <w:r>
              <w:rPr>
                <w:spacing w:val="-2"/>
                <w:w w:val="95"/>
                <w:sz w:val="24"/>
                <w:lang w:eastAsia="zh-TW"/>
              </w:rPr>
              <w:t>須區辨文</w:t>
            </w:r>
            <w:proofErr w:type="gramEnd"/>
            <w:r>
              <w:rPr>
                <w:spacing w:val="-2"/>
                <w:w w:val="95"/>
                <w:sz w:val="24"/>
                <w:lang w:eastAsia="zh-TW"/>
              </w:rPr>
              <w:t>本中有關</w:t>
            </w:r>
            <w:proofErr w:type="gramStart"/>
            <w:r>
              <w:rPr>
                <w:spacing w:val="-2"/>
                <w:w w:val="95"/>
                <w:sz w:val="24"/>
                <w:lang w:eastAsia="zh-TW"/>
              </w:rPr>
              <w:t>黑冠麻鷺在</w:t>
            </w:r>
            <w:proofErr w:type="gramEnd"/>
            <w:r>
              <w:rPr>
                <w:spacing w:val="-2"/>
                <w:w w:val="95"/>
                <w:sz w:val="24"/>
                <w:lang w:eastAsia="zh-TW"/>
              </w:rPr>
              <w:t>不同成長階段</w:t>
            </w:r>
            <w:proofErr w:type="gramStart"/>
            <w:r>
              <w:rPr>
                <w:spacing w:val="-2"/>
                <w:w w:val="95"/>
                <w:sz w:val="24"/>
                <w:lang w:eastAsia="zh-TW"/>
              </w:rPr>
              <w:t>的體徵描述</w:t>
            </w:r>
            <w:proofErr w:type="gramEnd"/>
            <w:r>
              <w:rPr>
                <w:spacing w:val="-2"/>
                <w:w w:val="95"/>
                <w:sz w:val="24"/>
                <w:lang w:eastAsia="zh-TW"/>
              </w:rPr>
              <w:t xml:space="preserve">，並  </w:t>
            </w:r>
            <w:r>
              <w:rPr>
                <w:spacing w:val="-6"/>
                <w:sz w:val="24"/>
                <w:lang w:eastAsia="zh-TW"/>
              </w:rPr>
              <w:t>比對文本中的文字訊息</w:t>
            </w:r>
            <w:proofErr w:type="gramStart"/>
            <w:r>
              <w:rPr>
                <w:spacing w:val="-6"/>
                <w:sz w:val="24"/>
                <w:lang w:eastAsia="zh-TW"/>
              </w:rPr>
              <w:t>與題幹</w:t>
            </w:r>
            <w:proofErr w:type="gramEnd"/>
            <w:r>
              <w:rPr>
                <w:spacing w:val="-6"/>
                <w:sz w:val="24"/>
                <w:lang w:eastAsia="zh-TW"/>
              </w:rPr>
              <w:t>圖片有何相符之處，進而判斷圖片中的</w:t>
            </w:r>
            <w:proofErr w:type="gramStart"/>
            <w:r>
              <w:rPr>
                <w:spacing w:val="-6"/>
                <w:sz w:val="24"/>
                <w:lang w:eastAsia="zh-TW"/>
              </w:rPr>
              <w:t>黑冠麻鷺屬於</w:t>
            </w:r>
            <w:proofErr w:type="gramEnd"/>
            <w:r>
              <w:rPr>
                <w:spacing w:val="-6"/>
                <w:sz w:val="24"/>
                <w:lang w:eastAsia="zh-TW"/>
              </w:rPr>
              <w:t>哪一個成長階段。</w:t>
            </w:r>
          </w:p>
        </w:tc>
      </w:tr>
    </w:tbl>
    <w:p w:rsidR="00256983" w:rsidRDefault="00256983">
      <w:pPr>
        <w:spacing w:line="237" w:lineRule="auto"/>
        <w:jc w:val="both"/>
        <w:rPr>
          <w:sz w:val="24"/>
          <w:lang w:eastAsia="zh-TW"/>
        </w:rPr>
        <w:sectPr w:rsidR="00256983">
          <w:pgSz w:w="11910" w:h="16840"/>
          <w:pgMar w:top="1140" w:right="500" w:bottom="600" w:left="580" w:header="0" w:footer="412" w:gutter="0"/>
          <w:cols w:space="720"/>
        </w:sectPr>
      </w:pPr>
    </w:p>
    <w:p w:rsidR="00256983" w:rsidRDefault="008C2EEB">
      <w:pPr>
        <w:spacing w:line="399" w:lineRule="exact"/>
        <w:ind w:left="554"/>
        <w:rPr>
          <w:b/>
          <w:sz w:val="24"/>
          <w:lang w:eastAsia="zh-TW"/>
        </w:rPr>
      </w:pPr>
      <w:r>
        <w:rPr>
          <w:noProof/>
          <w:lang w:eastAsia="zh-TW"/>
        </w:rPr>
        <w:lastRenderedPageBreak/>
        <w:drawing>
          <wp:anchor distT="0" distB="0" distL="0" distR="0" simplePos="0" relativeHeight="268361351" behindDoc="1" locked="0" layoutInCell="1" allowOverlap="1">
            <wp:simplePos x="0" y="0"/>
            <wp:positionH relativeFrom="page">
              <wp:posOffset>2186939</wp:posOffset>
            </wp:positionH>
            <wp:positionV relativeFrom="page">
              <wp:posOffset>7545323</wp:posOffset>
            </wp:positionV>
            <wp:extent cx="1773640" cy="1264158"/>
            <wp:effectExtent l="0" t="0" r="0" b="0"/>
            <wp:wrapNone/>
            <wp:docPr id="2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jpeg"/>
                    <pic:cNvPicPr/>
                  </pic:nvPicPr>
                  <pic:blipFill>
                    <a:blip r:embed="rId18" cstate="print"/>
                    <a:stretch>
                      <a:fillRect/>
                    </a:stretch>
                  </pic:blipFill>
                  <pic:spPr>
                    <a:xfrm>
                      <a:off x="0" y="0"/>
                      <a:ext cx="1773640" cy="1264158"/>
                    </a:xfrm>
                    <a:prstGeom prst="rect">
                      <a:avLst/>
                    </a:prstGeom>
                  </pic:spPr>
                </pic:pic>
              </a:graphicData>
            </a:graphic>
          </wp:anchor>
        </w:drawing>
      </w:r>
      <w:r>
        <w:rPr>
          <w:b/>
          <w:sz w:val="24"/>
          <w:lang w:eastAsia="zh-TW"/>
        </w:rPr>
        <w:t>二、英語文閱讀素養範例試題</w:t>
      </w:r>
    </w:p>
    <w:p w:rsidR="00256983" w:rsidRDefault="008C2EEB">
      <w:pPr>
        <w:spacing w:before="62" w:after="44"/>
        <w:ind w:left="554"/>
        <w:rPr>
          <w:b/>
          <w:sz w:val="24"/>
        </w:rPr>
      </w:pPr>
      <w:r>
        <w:rPr>
          <w:b/>
          <w:sz w:val="24"/>
        </w:rPr>
        <w:t>（</w:t>
      </w:r>
      <w:proofErr w:type="spellStart"/>
      <w:r>
        <w:rPr>
          <w:b/>
          <w:sz w:val="24"/>
        </w:rPr>
        <w:t>一）題組一</w:t>
      </w:r>
      <w:proofErr w:type="spellEnd"/>
    </w:p>
    <w:tbl>
      <w:tblPr>
        <w:tblStyle w:val="TableNormal"/>
        <w:tblW w:w="0" w:type="auto"/>
        <w:tblInd w:w="446"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1271"/>
        <w:gridCol w:w="8506"/>
      </w:tblGrid>
      <w:tr w:rsidR="00256983">
        <w:trPr>
          <w:trHeight w:val="415"/>
        </w:trPr>
        <w:tc>
          <w:tcPr>
            <w:tcW w:w="1271" w:type="dxa"/>
            <w:tcBorders>
              <w:left w:val="single" w:sz="4" w:space="0" w:color="000000"/>
              <w:bottom w:val="single" w:sz="4" w:space="0" w:color="000000"/>
              <w:right w:val="single" w:sz="4" w:space="0" w:color="000000"/>
            </w:tcBorders>
          </w:tcPr>
          <w:p w:rsidR="00256983" w:rsidRDefault="008C2EEB">
            <w:pPr>
              <w:pStyle w:val="TableParagraph"/>
              <w:spacing w:line="366" w:lineRule="exact"/>
              <w:ind w:left="134" w:right="126"/>
              <w:jc w:val="center"/>
              <w:rPr>
                <w:sz w:val="24"/>
              </w:rPr>
            </w:pPr>
            <w:proofErr w:type="spellStart"/>
            <w:r>
              <w:rPr>
                <w:sz w:val="24"/>
              </w:rPr>
              <w:t>題目名稱</w:t>
            </w:r>
            <w:proofErr w:type="spellEnd"/>
          </w:p>
        </w:tc>
        <w:tc>
          <w:tcPr>
            <w:tcW w:w="8506" w:type="dxa"/>
            <w:tcBorders>
              <w:left w:val="single" w:sz="4" w:space="0" w:color="000000"/>
              <w:bottom w:val="single" w:sz="4" w:space="0" w:color="000000"/>
              <w:right w:val="single" w:sz="4" w:space="0" w:color="000000"/>
            </w:tcBorders>
          </w:tcPr>
          <w:p w:rsidR="00256983" w:rsidRDefault="008C2EEB">
            <w:pPr>
              <w:pStyle w:val="TableParagraph"/>
              <w:spacing w:line="366" w:lineRule="exact"/>
              <w:ind w:left="108"/>
              <w:rPr>
                <w:sz w:val="24"/>
              </w:rPr>
            </w:pPr>
            <w:r>
              <w:rPr>
                <w:sz w:val="24"/>
              </w:rPr>
              <w:t>Frogs and Toads</w:t>
            </w:r>
          </w:p>
        </w:tc>
      </w:tr>
      <w:tr w:rsidR="00256983">
        <w:trPr>
          <w:trHeight w:val="414"/>
        </w:trPr>
        <w:tc>
          <w:tcPr>
            <w:tcW w:w="1271" w:type="dxa"/>
            <w:tcBorders>
              <w:top w:val="single" w:sz="4" w:space="0" w:color="000000"/>
              <w:left w:val="single" w:sz="4" w:space="0" w:color="000000"/>
              <w:bottom w:val="single" w:sz="4" w:space="0" w:color="000000"/>
              <w:right w:val="single" w:sz="4" w:space="0" w:color="000000"/>
            </w:tcBorders>
          </w:tcPr>
          <w:p w:rsidR="00256983" w:rsidRDefault="008C2EEB">
            <w:pPr>
              <w:pStyle w:val="TableParagraph"/>
              <w:spacing w:line="366" w:lineRule="exact"/>
              <w:ind w:left="134" w:right="126"/>
              <w:jc w:val="center"/>
              <w:rPr>
                <w:sz w:val="24"/>
              </w:rPr>
            </w:pPr>
            <w:proofErr w:type="spellStart"/>
            <w:r>
              <w:rPr>
                <w:sz w:val="24"/>
              </w:rPr>
              <w:t>情境範疇</w:t>
            </w:r>
            <w:proofErr w:type="spellEnd"/>
          </w:p>
        </w:tc>
        <w:tc>
          <w:tcPr>
            <w:tcW w:w="8506" w:type="dxa"/>
            <w:tcBorders>
              <w:top w:val="single" w:sz="4" w:space="0" w:color="000000"/>
              <w:left w:val="single" w:sz="4" w:space="0" w:color="000000"/>
              <w:bottom w:val="single" w:sz="4" w:space="0" w:color="000000"/>
              <w:right w:val="single" w:sz="4" w:space="0" w:color="000000"/>
            </w:tcBorders>
          </w:tcPr>
          <w:p w:rsidR="00256983" w:rsidRDefault="008C2EEB">
            <w:pPr>
              <w:pStyle w:val="TableParagraph"/>
              <w:spacing w:line="366" w:lineRule="exact"/>
              <w:ind w:left="107"/>
              <w:rPr>
                <w:sz w:val="24"/>
              </w:rPr>
            </w:pPr>
            <w:proofErr w:type="spellStart"/>
            <w:r>
              <w:rPr>
                <w:sz w:val="24"/>
              </w:rPr>
              <w:t>自然課堂筆記</w:t>
            </w:r>
            <w:proofErr w:type="spellEnd"/>
          </w:p>
        </w:tc>
      </w:tr>
      <w:tr w:rsidR="00256983">
        <w:trPr>
          <w:trHeight w:val="6250"/>
        </w:trPr>
        <w:tc>
          <w:tcPr>
            <w:tcW w:w="1271" w:type="dxa"/>
            <w:tcBorders>
              <w:top w:val="single" w:sz="4" w:space="0" w:color="000000"/>
              <w:left w:val="single" w:sz="4" w:space="0" w:color="000000"/>
              <w:bottom w:val="single" w:sz="4" w:space="0" w:color="000000"/>
              <w:right w:val="single" w:sz="4" w:space="0" w:color="000000"/>
            </w:tcBorders>
          </w:tcPr>
          <w:p w:rsidR="00256983" w:rsidRDefault="00256983">
            <w:pPr>
              <w:pStyle w:val="TableParagraph"/>
              <w:rPr>
                <w:b/>
                <w:sz w:val="32"/>
              </w:rPr>
            </w:pPr>
          </w:p>
          <w:p w:rsidR="00256983" w:rsidRDefault="00256983">
            <w:pPr>
              <w:pStyle w:val="TableParagraph"/>
              <w:rPr>
                <w:b/>
                <w:sz w:val="32"/>
              </w:rPr>
            </w:pPr>
          </w:p>
          <w:p w:rsidR="00256983" w:rsidRDefault="00256983">
            <w:pPr>
              <w:pStyle w:val="TableParagraph"/>
              <w:rPr>
                <w:b/>
                <w:sz w:val="32"/>
              </w:rPr>
            </w:pPr>
          </w:p>
          <w:p w:rsidR="00256983" w:rsidRDefault="00256983">
            <w:pPr>
              <w:pStyle w:val="TableParagraph"/>
              <w:rPr>
                <w:b/>
                <w:sz w:val="32"/>
              </w:rPr>
            </w:pPr>
          </w:p>
          <w:p w:rsidR="00256983" w:rsidRDefault="00256983">
            <w:pPr>
              <w:pStyle w:val="TableParagraph"/>
              <w:spacing w:before="11"/>
              <w:rPr>
                <w:b/>
                <w:sz w:val="36"/>
              </w:rPr>
            </w:pPr>
          </w:p>
          <w:p w:rsidR="00256983" w:rsidRDefault="008C2EEB">
            <w:pPr>
              <w:pStyle w:val="TableParagraph"/>
              <w:spacing w:before="1"/>
              <w:ind w:left="134" w:right="126"/>
              <w:jc w:val="center"/>
              <w:rPr>
                <w:sz w:val="24"/>
              </w:rPr>
            </w:pPr>
            <w:proofErr w:type="spellStart"/>
            <w:r>
              <w:rPr>
                <w:sz w:val="24"/>
              </w:rPr>
              <w:t>題幹</w:t>
            </w:r>
            <w:proofErr w:type="spellEnd"/>
          </w:p>
        </w:tc>
        <w:tc>
          <w:tcPr>
            <w:tcW w:w="8506" w:type="dxa"/>
            <w:tcBorders>
              <w:top w:val="single" w:sz="4" w:space="0" w:color="000000"/>
              <w:left w:val="single" w:sz="4" w:space="0" w:color="000000"/>
              <w:bottom w:val="single" w:sz="4" w:space="0" w:color="000000"/>
              <w:right w:val="single" w:sz="4" w:space="0" w:color="000000"/>
            </w:tcBorders>
          </w:tcPr>
          <w:p w:rsidR="00256983" w:rsidRDefault="008C2EEB">
            <w:pPr>
              <w:pStyle w:val="TableParagraph"/>
              <w:ind w:left="648"/>
              <w:rPr>
                <w:sz w:val="20"/>
              </w:rPr>
            </w:pPr>
            <w:r>
              <w:rPr>
                <w:noProof/>
                <w:sz w:val="20"/>
                <w:lang w:eastAsia="zh-TW"/>
              </w:rPr>
              <w:drawing>
                <wp:inline distT="0" distB="0" distL="0" distR="0">
                  <wp:extent cx="4735498" cy="3657504"/>
                  <wp:effectExtent l="0" t="0" r="0" b="0"/>
                  <wp:docPr id="2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jpeg"/>
                          <pic:cNvPicPr/>
                        </pic:nvPicPr>
                        <pic:blipFill>
                          <a:blip r:embed="rId19" cstate="print"/>
                          <a:stretch>
                            <a:fillRect/>
                          </a:stretch>
                        </pic:blipFill>
                        <pic:spPr>
                          <a:xfrm>
                            <a:off x="0" y="0"/>
                            <a:ext cx="4735498" cy="3657504"/>
                          </a:xfrm>
                          <a:prstGeom prst="rect">
                            <a:avLst/>
                          </a:prstGeom>
                        </pic:spPr>
                      </pic:pic>
                    </a:graphicData>
                  </a:graphic>
                </wp:inline>
              </w:drawing>
            </w:r>
          </w:p>
          <w:p w:rsidR="00256983" w:rsidRDefault="008C2EEB">
            <w:pPr>
              <w:pStyle w:val="TableParagraph"/>
              <w:tabs>
                <w:tab w:val="left" w:pos="2292"/>
                <w:tab w:val="left" w:pos="4251"/>
              </w:tabs>
              <w:spacing w:before="22"/>
              <w:ind w:left="107"/>
              <w:rPr>
                <w:sz w:val="24"/>
              </w:rPr>
            </w:pPr>
            <w:r>
              <w:rPr>
                <w:rFonts w:ascii="Wingdings" w:eastAsia="Wingdings" w:hAnsi="Wingdings"/>
                <w:sz w:val="24"/>
              </w:rPr>
              <w:t></w:t>
            </w:r>
            <w:r>
              <w:rPr>
                <w:rFonts w:ascii="Times New Roman" w:eastAsia="Times New Roman" w:hAnsi="Times New Roman"/>
                <w:sz w:val="24"/>
              </w:rPr>
              <w:t xml:space="preserve"> </w:t>
            </w:r>
            <w:proofErr w:type="spellStart"/>
            <w:r>
              <w:rPr>
                <w:sz w:val="24"/>
              </w:rPr>
              <w:t>brea</w:t>
            </w:r>
            <w:r w:rsidR="00437A2B">
              <w:rPr>
                <w:sz w:val="24"/>
              </w:rPr>
              <w:t>生</w:t>
            </w:r>
            <w:r>
              <w:rPr>
                <w:sz w:val="24"/>
              </w:rPr>
              <w:t>e</w:t>
            </w:r>
            <w:proofErr w:type="spellEnd"/>
            <w:r>
              <w:rPr>
                <w:spacing w:val="55"/>
                <w:sz w:val="24"/>
              </w:rPr>
              <w:t xml:space="preserve"> </w:t>
            </w:r>
            <w:proofErr w:type="spellStart"/>
            <w:r>
              <w:rPr>
                <w:sz w:val="24"/>
              </w:rPr>
              <w:t>呼吸</w:t>
            </w:r>
            <w:proofErr w:type="spellEnd"/>
            <w:r>
              <w:rPr>
                <w:sz w:val="24"/>
              </w:rPr>
              <w:tab/>
              <w:t>moisture</w:t>
            </w:r>
            <w:r>
              <w:rPr>
                <w:spacing w:val="56"/>
                <w:sz w:val="24"/>
              </w:rPr>
              <w:t xml:space="preserve"> </w:t>
            </w:r>
            <w:proofErr w:type="spellStart"/>
            <w:r>
              <w:rPr>
                <w:sz w:val="24"/>
              </w:rPr>
              <w:t>水份</w:t>
            </w:r>
            <w:proofErr w:type="spellEnd"/>
            <w:r>
              <w:rPr>
                <w:sz w:val="24"/>
              </w:rPr>
              <w:tab/>
              <w:t>lay</w:t>
            </w:r>
            <w:r>
              <w:rPr>
                <w:spacing w:val="-1"/>
                <w:sz w:val="24"/>
              </w:rPr>
              <w:t xml:space="preserve"> </w:t>
            </w:r>
            <w:r>
              <w:rPr>
                <w:sz w:val="24"/>
              </w:rPr>
              <w:t>產 卵</w:t>
            </w:r>
          </w:p>
        </w:tc>
      </w:tr>
      <w:tr w:rsidR="00256983">
        <w:trPr>
          <w:trHeight w:val="2075"/>
        </w:trPr>
        <w:tc>
          <w:tcPr>
            <w:tcW w:w="1271" w:type="dxa"/>
            <w:tcBorders>
              <w:top w:val="single" w:sz="4" w:space="0" w:color="000000"/>
              <w:left w:val="single" w:sz="4" w:space="0" w:color="000000"/>
              <w:right w:val="single" w:sz="4" w:space="0" w:color="000000"/>
            </w:tcBorders>
          </w:tcPr>
          <w:p w:rsidR="00256983" w:rsidRDefault="00256983">
            <w:pPr>
              <w:pStyle w:val="TableParagraph"/>
              <w:spacing w:before="12"/>
              <w:rPr>
                <w:b/>
                <w:sz w:val="44"/>
              </w:rPr>
            </w:pPr>
          </w:p>
          <w:p w:rsidR="00256983" w:rsidRDefault="008C2EEB">
            <w:pPr>
              <w:pStyle w:val="TableParagraph"/>
              <w:ind w:left="134" w:right="126"/>
              <w:jc w:val="center"/>
              <w:rPr>
                <w:sz w:val="24"/>
              </w:rPr>
            </w:pPr>
            <w:proofErr w:type="spellStart"/>
            <w:r>
              <w:rPr>
                <w:sz w:val="24"/>
              </w:rPr>
              <w:t>取材說明</w:t>
            </w:r>
            <w:proofErr w:type="spellEnd"/>
          </w:p>
        </w:tc>
        <w:tc>
          <w:tcPr>
            <w:tcW w:w="8506" w:type="dxa"/>
            <w:tcBorders>
              <w:top w:val="single" w:sz="4" w:space="0" w:color="000000"/>
              <w:left w:val="single" w:sz="4" w:space="0" w:color="000000"/>
              <w:right w:val="single" w:sz="4" w:space="0" w:color="000000"/>
            </w:tcBorders>
          </w:tcPr>
          <w:p w:rsidR="00256983" w:rsidRDefault="008C2EEB">
            <w:pPr>
              <w:pStyle w:val="TableParagraph"/>
              <w:spacing w:line="364" w:lineRule="exact"/>
              <w:ind w:left="107"/>
              <w:rPr>
                <w:sz w:val="24"/>
                <w:lang w:eastAsia="zh-TW"/>
              </w:rPr>
            </w:pPr>
            <w:r>
              <w:rPr>
                <w:sz w:val="24"/>
                <w:lang w:eastAsia="zh-TW"/>
              </w:rPr>
              <w:t>取材延伸自翰林版七下課文 Unit 9“A Taipei Tree Frog”，可搭配課堂活動</w:t>
            </w:r>
          </w:p>
          <w:p w:rsidR="00256983" w:rsidRDefault="008C2EEB">
            <w:pPr>
              <w:pStyle w:val="TableParagraph"/>
              <w:spacing w:before="3" w:line="237" w:lineRule="auto"/>
              <w:ind w:left="107" w:right="95"/>
              <w:jc w:val="both"/>
              <w:rPr>
                <w:sz w:val="24"/>
                <w:lang w:eastAsia="zh-TW"/>
              </w:rPr>
            </w:pPr>
            <w:r>
              <w:rPr>
                <w:spacing w:val="-8"/>
                <w:w w:val="95"/>
                <w:sz w:val="24"/>
                <w:lang w:eastAsia="zh-TW"/>
              </w:rPr>
              <w:t>用。此為跨領域主題，但即使缺乏</w:t>
            </w:r>
            <w:r w:rsidR="00437A2B">
              <w:rPr>
                <w:w w:val="95"/>
                <w:sz w:val="24"/>
                <w:lang w:eastAsia="zh-TW"/>
              </w:rPr>
              <w:t>生</w:t>
            </w:r>
            <w:r>
              <w:rPr>
                <w:spacing w:val="-7"/>
                <w:w w:val="95"/>
                <w:sz w:val="24"/>
                <w:lang w:eastAsia="zh-TW"/>
              </w:rPr>
              <w:t xml:space="preserve">物先備知識，亦不影響作答。因青蛙和蟾蜍   </w:t>
            </w:r>
            <w:r>
              <w:rPr>
                <w:spacing w:val="-1"/>
                <w:w w:val="95"/>
                <w:sz w:val="24"/>
                <w:lang w:eastAsia="zh-TW"/>
              </w:rPr>
              <w:t>是常見</w:t>
            </w:r>
            <w:r w:rsidR="00437A2B">
              <w:rPr>
                <w:spacing w:val="-1"/>
                <w:w w:val="95"/>
                <w:sz w:val="24"/>
                <w:lang w:eastAsia="zh-TW"/>
              </w:rPr>
              <w:t>生</w:t>
            </w:r>
            <w:r>
              <w:rPr>
                <w:spacing w:val="-10"/>
                <w:w w:val="95"/>
                <w:sz w:val="24"/>
                <w:lang w:eastAsia="zh-TW"/>
              </w:rPr>
              <w:t>物，但卻易混淆不清，學</w:t>
            </w:r>
            <w:r w:rsidR="00437A2B">
              <w:rPr>
                <w:w w:val="95"/>
                <w:sz w:val="24"/>
                <w:lang w:eastAsia="zh-TW"/>
              </w:rPr>
              <w:t>生</w:t>
            </w:r>
            <w:r>
              <w:rPr>
                <w:spacing w:val="-4"/>
                <w:w w:val="95"/>
                <w:sz w:val="24"/>
                <w:lang w:eastAsia="zh-TW"/>
              </w:rPr>
              <w:t>從此題中</w:t>
            </w:r>
            <w:proofErr w:type="gramStart"/>
            <w:r>
              <w:rPr>
                <w:spacing w:val="-4"/>
                <w:w w:val="95"/>
                <w:sz w:val="24"/>
                <w:lang w:eastAsia="zh-TW"/>
              </w:rPr>
              <w:t>除了答題還</w:t>
            </w:r>
            <w:proofErr w:type="gramEnd"/>
            <w:r>
              <w:rPr>
                <w:spacing w:val="-4"/>
                <w:w w:val="95"/>
                <w:sz w:val="24"/>
                <w:lang w:eastAsia="zh-TW"/>
              </w:rPr>
              <w:t xml:space="preserve">能獲得新知，藉此可提   </w:t>
            </w:r>
            <w:r>
              <w:rPr>
                <w:spacing w:val="-4"/>
                <w:sz w:val="24"/>
                <w:lang w:eastAsia="zh-TW"/>
              </w:rPr>
              <w:t>升學</w:t>
            </w:r>
            <w:r w:rsidR="00437A2B">
              <w:rPr>
                <w:spacing w:val="-4"/>
                <w:sz w:val="24"/>
                <w:lang w:eastAsia="zh-TW"/>
              </w:rPr>
              <w:t>生</w:t>
            </w:r>
            <w:r>
              <w:rPr>
                <w:spacing w:val="-6"/>
                <w:sz w:val="24"/>
                <w:lang w:eastAsia="zh-TW"/>
              </w:rPr>
              <w:t>作答動機。此</w:t>
            </w:r>
            <w:proofErr w:type="gramStart"/>
            <w:r>
              <w:rPr>
                <w:spacing w:val="-6"/>
                <w:sz w:val="24"/>
                <w:lang w:eastAsia="zh-TW"/>
              </w:rPr>
              <w:t>題型須運用</w:t>
            </w:r>
            <w:proofErr w:type="gramEnd"/>
            <w:r>
              <w:rPr>
                <w:spacing w:val="-6"/>
                <w:sz w:val="24"/>
                <w:lang w:eastAsia="zh-TW"/>
              </w:rPr>
              <w:t>較高階之認知處理能力，例如: 綜合、比較、推論、類推、判斷</w:t>
            </w:r>
          </w:p>
        </w:tc>
      </w:tr>
      <w:tr w:rsidR="00256983">
        <w:trPr>
          <w:trHeight w:val="2723"/>
        </w:trPr>
        <w:tc>
          <w:tcPr>
            <w:tcW w:w="1271" w:type="dxa"/>
            <w:tcBorders>
              <w:left w:val="single" w:sz="4" w:space="0" w:color="000000"/>
              <w:bottom w:val="single" w:sz="4" w:space="0" w:color="000000"/>
              <w:right w:val="single" w:sz="4" w:space="0" w:color="000000"/>
            </w:tcBorders>
          </w:tcPr>
          <w:p w:rsidR="00256983" w:rsidRDefault="00256983">
            <w:pPr>
              <w:pStyle w:val="TableParagraph"/>
              <w:rPr>
                <w:b/>
                <w:sz w:val="32"/>
                <w:lang w:eastAsia="zh-TW"/>
              </w:rPr>
            </w:pPr>
          </w:p>
          <w:p w:rsidR="00256983" w:rsidRDefault="00256983">
            <w:pPr>
              <w:pStyle w:val="TableParagraph"/>
              <w:spacing w:before="5"/>
              <w:rPr>
                <w:b/>
                <w:sz w:val="31"/>
                <w:lang w:eastAsia="zh-TW"/>
              </w:rPr>
            </w:pPr>
          </w:p>
          <w:p w:rsidR="00256983" w:rsidRDefault="008C2EEB">
            <w:pPr>
              <w:pStyle w:val="TableParagraph"/>
              <w:ind w:left="134" w:right="126"/>
              <w:jc w:val="center"/>
              <w:rPr>
                <w:sz w:val="24"/>
              </w:rPr>
            </w:pPr>
            <w:proofErr w:type="spellStart"/>
            <w:r>
              <w:rPr>
                <w:sz w:val="24"/>
              </w:rPr>
              <w:t>問題一</w:t>
            </w:r>
            <w:proofErr w:type="spellEnd"/>
          </w:p>
        </w:tc>
        <w:tc>
          <w:tcPr>
            <w:tcW w:w="8506" w:type="dxa"/>
            <w:tcBorders>
              <w:left w:val="single" w:sz="4" w:space="0" w:color="000000"/>
              <w:bottom w:val="single" w:sz="4" w:space="0" w:color="000000"/>
              <w:right w:val="single" w:sz="4" w:space="0" w:color="000000"/>
            </w:tcBorders>
          </w:tcPr>
          <w:p w:rsidR="00256983" w:rsidRDefault="008C2EEB">
            <w:pPr>
              <w:pStyle w:val="TableParagraph"/>
              <w:spacing w:line="366" w:lineRule="exact"/>
              <w:ind w:left="107"/>
              <w:rPr>
                <w:sz w:val="24"/>
              </w:rPr>
            </w:pPr>
            <w:r>
              <w:rPr>
                <w:sz w:val="24"/>
              </w:rPr>
              <w:t>(1) What does a “knot” mean in Sam’s notes?</w:t>
            </w:r>
          </w:p>
          <w:p w:rsidR="00256983" w:rsidRDefault="00256983">
            <w:pPr>
              <w:pStyle w:val="TableParagraph"/>
              <w:rPr>
                <w:b/>
                <w:sz w:val="32"/>
              </w:rPr>
            </w:pPr>
          </w:p>
          <w:p w:rsidR="00256983" w:rsidRDefault="00256983">
            <w:pPr>
              <w:pStyle w:val="TableParagraph"/>
              <w:spacing w:before="3"/>
              <w:rPr>
                <w:b/>
              </w:rPr>
            </w:pPr>
          </w:p>
          <w:p w:rsidR="00256983" w:rsidRDefault="008C2EEB">
            <w:pPr>
              <w:pStyle w:val="TableParagraph"/>
              <w:ind w:left="215"/>
              <w:rPr>
                <w:sz w:val="24"/>
              </w:rPr>
            </w:pPr>
            <w:r>
              <w:rPr>
                <w:sz w:val="24"/>
              </w:rPr>
              <w:t>(A)</w:t>
            </w:r>
          </w:p>
        </w:tc>
      </w:tr>
    </w:tbl>
    <w:p w:rsidR="00256983" w:rsidRDefault="00256983">
      <w:pPr>
        <w:rPr>
          <w:sz w:val="24"/>
        </w:rPr>
        <w:sectPr w:rsidR="00256983">
          <w:pgSz w:w="11910" w:h="16840"/>
          <w:pgMar w:top="1180" w:right="500" w:bottom="600" w:left="580" w:header="0" w:footer="412" w:gutter="0"/>
          <w:cols w:space="720"/>
        </w:sectPr>
      </w:pPr>
    </w:p>
    <w:tbl>
      <w:tblPr>
        <w:tblStyle w:val="TableNormal"/>
        <w:tblW w:w="0" w:type="auto"/>
        <w:tblInd w:w="446"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1271"/>
        <w:gridCol w:w="8506"/>
      </w:tblGrid>
      <w:tr w:rsidR="00256983">
        <w:trPr>
          <w:trHeight w:val="6581"/>
        </w:trPr>
        <w:tc>
          <w:tcPr>
            <w:tcW w:w="1271" w:type="dxa"/>
            <w:tcBorders>
              <w:left w:val="single" w:sz="4" w:space="0" w:color="000000"/>
              <w:bottom w:val="single" w:sz="4" w:space="0" w:color="000000"/>
              <w:right w:val="single" w:sz="4" w:space="0" w:color="000000"/>
            </w:tcBorders>
          </w:tcPr>
          <w:p w:rsidR="00256983" w:rsidRDefault="00256983">
            <w:pPr>
              <w:pStyle w:val="TableParagraph"/>
              <w:rPr>
                <w:rFonts w:ascii="Times New Roman"/>
              </w:rPr>
            </w:pPr>
          </w:p>
        </w:tc>
        <w:tc>
          <w:tcPr>
            <w:tcW w:w="8506" w:type="dxa"/>
            <w:tcBorders>
              <w:left w:val="single" w:sz="4" w:space="0" w:color="000000"/>
              <w:bottom w:val="single" w:sz="4" w:space="0" w:color="000000"/>
              <w:right w:val="single" w:sz="4" w:space="0" w:color="000000"/>
            </w:tcBorders>
          </w:tcPr>
          <w:p w:rsidR="00256983" w:rsidRDefault="00256983">
            <w:pPr>
              <w:pStyle w:val="TableParagraph"/>
              <w:rPr>
                <w:b/>
                <w:sz w:val="32"/>
              </w:rPr>
            </w:pPr>
          </w:p>
          <w:p w:rsidR="00256983" w:rsidRDefault="00256983">
            <w:pPr>
              <w:pStyle w:val="TableParagraph"/>
              <w:spacing w:before="14"/>
              <w:rPr>
                <w:b/>
                <w:sz w:val="20"/>
              </w:rPr>
            </w:pPr>
          </w:p>
          <w:p w:rsidR="00256983" w:rsidRDefault="008C2EEB">
            <w:pPr>
              <w:pStyle w:val="TableParagraph"/>
              <w:ind w:left="215"/>
              <w:rPr>
                <w:sz w:val="24"/>
              </w:rPr>
            </w:pPr>
            <w:r>
              <w:rPr>
                <w:sz w:val="24"/>
              </w:rPr>
              <w:t>(B)</w:t>
            </w:r>
          </w:p>
          <w:p w:rsidR="00256983" w:rsidRDefault="00256983">
            <w:pPr>
              <w:pStyle w:val="TableParagraph"/>
              <w:rPr>
                <w:b/>
                <w:sz w:val="32"/>
              </w:rPr>
            </w:pPr>
          </w:p>
          <w:p w:rsidR="00256983" w:rsidRDefault="00256983">
            <w:pPr>
              <w:pStyle w:val="TableParagraph"/>
              <w:rPr>
                <w:b/>
                <w:sz w:val="32"/>
              </w:rPr>
            </w:pPr>
          </w:p>
          <w:p w:rsidR="00256983" w:rsidRDefault="00256983">
            <w:pPr>
              <w:pStyle w:val="TableParagraph"/>
              <w:spacing w:before="16"/>
              <w:rPr>
                <w:b/>
                <w:sz w:val="41"/>
              </w:rPr>
            </w:pPr>
          </w:p>
          <w:p w:rsidR="00256983" w:rsidRDefault="008C2EEB">
            <w:pPr>
              <w:pStyle w:val="TableParagraph"/>
              <w:ind w:left="215"/>
              <w:rPr>
                <w:sz w:val="24"/>
              </w:rPr>
            </w:pPr>
            <w:r>
              <w:rPr>
                <w:sz w:val="24"/>
              </w:rPr>
              <w:t>(C)</w:t>
            </w:r>
          </w:p>
          <w:p w:rsidR="00256983" w:rsidRDefault="00256983">
            <w:pPr>
              <w:pStyle w:val="TableParagraph"/>
              <w:rPr>
                <w:b/>
                <w:sz w:val="32"/>
              </w:rPr>
            </w:pPr>
          </w:p>
          <w:p w:rsidR="00256983" w:rsidRDefault="00256983">
            <w:pPr>
              <w:pStyle w:val="TableParagraph"/>
              <w:rPr>
                <w:b/>
                <w:sz w:val="32"/>
              </w:rPr>
            </w:pPr>
          </w:p>
          <w:p w:rsidR="00256983" w:rsidRDefault="00256983">
            <w:pPr>
              <w:pStyle w:val="TableParagraph"/>
              <w:spacing w:before="5"/>
              <w:rPr>
                <w:b/>
                <w:sz w:val="33"/>
              </w:rPr>
            </w:pPr>
          </w:p>
          <w:p w:rsidR="00256983" w:rsidRDefault="008C2EEB">
            <w:pPr>
              <w:pStyle w:val="TableParagraph"/>
              <w:ind w:left="215"/>
              <w:rPr>
                <w:sz w:val="24"/>
              </w:rPr>
            </w:pPr>
            <w:r>
              <w:rPr>
                <w:sz w:val="24"/>
              </w:rPr>
              <w:t>(D)</w:t>
            </w:r>
          </w:p>
        </w:tc>
      </w:tr>
      <w:tr w:rsidR="00256983">
        <w:trPr>
          <w:trHeight w:val="414"/>
        </w:trPr>
        <w:tc>
          <w:tcPr>
            <w:tcW w:w="1271" w:type="dxa"/>
            <w:tcBorders>
              <w:top w:val="single" w:sz="4" w:space="0" w:color="000000"/>
              <w:left w:val="single" w:sz="4" w:space="0" w:color="000000"/>
              <w:bottom w:val="single" w:sz="4" w:space="0" w:color="000000"/>
              <w:right w:val="single" w:sz="4" w:space="0" w:color="000000"/>
            </w:tcBorders>
          </w:tcPr>
          <w:p w:rsidR="00256983" w:rsidRDefault="008C2EEB">
            <w:pPr>
              <w:pStyle w:val="TableParagraph"/>
              <w:spacing w:line="367" w:lineRule="exact"/>
              <w:ind w:left="133" w:right="126"/>
              <w:jc w:val="center"/>
              <w:rPr>
                <w:sz w:val="24"/>
              </w:rPr>
            </w:pPr>
            <w:proofErr w:type="spellStart"/>
            <w:r>
              <w:rPr>
                <w:sz w:val="24"/>
              </w:rPr>
              <w:t>答案</w:t>
            </w:r>
            <w:proofErr w:type="spellEnd"/>
          </w:p>
        </w:tc>
        <w:tc>
          <w:tcPr>
            <w:tcW w:w="8506" w:type="dxa"/>
            <w:tcBorders>
              <w:top w:val="single" w:sz="4" w:space="0" w:color="000000"/>
              <w:left w:val="single" w:sz="4" w:space="0" w:color="000000"/>
              <w:bottom w:val="single" w:sz="4" w:space="0" w:color="000000"/>
              <w:right w:val="single" w:sz="4" w:space="0" w:color="000000"/>
            </w:tcBorders>
          </w:tcPr>
          <w:p w:rsidR="00256983" w:rsidRDefault="008C2EEB">
            <w:pPr>
              <w:pStyle w:val="TableParagraph"/>
              <w:spacing w:line="367" w:lineRule="exact"/>
              <w:ind w:left="107"/>
              <w:rPr>
                <w:sz w:val="24"/>
              </w:rPr>
            </w:pPr>
            <w:r>
              <w:rPr>
                <w:sz w:val="24"/>
              </w:rPr>
              <w:t>(D)</w:t>
            </w:r>
          </w:p>
        </w:tc>
      </w:tr>
      <w:tr w:rsidR="00256983">
        <w:trPr>
          <w:trHeight w:val="416"/>
        </w:trPr>
        <w:tc>
          <w:tcPr>
            <w:tcW w:w="1271" w:type="dxa"/>
            <w:tcBorders>
              <w:top w:val="single" w:sz="4" w:space="0" w:color="000000"/>
              <w:left w:val="single" w:sz="4" w:space="0" w:color="000000"/>
              <w:bottom w:val="single" w:sz="4" w:space="0" w:color="000000"/>
              <w:right w:val="single" w:sz="4" w:space="0" w:color="000000"/>
            </w:tcBorders>
          </w:tcPr>
          <w:p w:rsidR="00256983" w:rsidRDefault="008C2EEB">
            <w:pPr>
              <w:pStyle w:val="TableParagraph"/>
              <w:spacing w:line="367" w:lineRule="exact"/>
              <w:ind w:left="134" w:right="126"/>
              <w:jc w:val="center"/>
              <w:rPr>
                <w:sz w:val="24"/>
              </w:rPr>
            </w:pPr>
            <w:proofErr w:type="spellStart"/>
            <w:r>
              <w:rPr>
                <w:sz w:val="24"/>
              </w:rPr>
              <w:t>學習內容</w:t>
            </w:r>
            <w:proofErr w:type="spellEnd"/>
          </w:p>
        </w:tc>
        <w:tc>
          <w:tcPr>
            <w:tcW w:w="8506" w:type="dxa"/>
            <w:tcBorders>
              <w:top w:val="single" w:sz="4" w:space="0" w:color="000000"/>
              <w:left w:val="single" w:sz="4" w:space="0" w:color="000000"/>
              <w:bottom w:val="single" w:sz="4" w:space="0" w:color="000000"/>
              <w:right w:val="single" w:sz="4" w:space="0" w:color="000000"/>
            </w:tcBorders>
          </w:tcPr>
          <w:p w:rsidR="00256983" w:rsidRDefault="008C2EEB">
            <w:pPr>
              <w:pStyle w:val="TableParagraph"/>
              <w:spacing w:line="362" w:lineRule="exact"/>
              <w:ind w:left="107"/>
              <w:rPr>
                <w:sz w:val="23"/>
                <w:lang w:eastAsia="zh-TW"/>
              </w:rPr>
            </w:pPr>
            <w:r>
              <w:rPr>
                <w:sz w:val="23"/>
                <w:lang w:eastAsia="zh-TW"/>
              </w:rPr>
              <w:t>Ae-IV-14</w:t>
            </w:r>
            <w:proofErr w:type="gramStart"/>
            <w:r>
              <w:rPr>
                <w:sz w:val="23"/>
                <w:lang w:eastAsia="zh-TW"/>
              </w:rPr>
              <w:t>不同題</w:t>
            </w:r>
            <w:proofErr w:type="gramEnd"/>
            <w:r>
              <w:rPr>
                <w:sz w:val="23"/>
                <w:lang w:eastAsia="zh-TW"/>
              </w:rPr>
              <w:t>裁、不同主題之簡易文章。</w:t>
            </w:r>
          </w:p>
        </w:tc>
      </w:tr>
      <w:tr w:rsidR="00256983">
        <w:trPr>
          <w:trHeight w:val="414"/>
        </w:trPr>
        <w:tc>
          <w:tcPr>
            <w:tcW w:w="1271" w:type="dxa"/>
            <w:tcBorders>
              <w:top w:val="single" w:sz="4" w:space="0" w:color="000000"/>
              <w:left w:val="single" w:sz="4" w:space="0" w:color="000000"/>
              <w:bottom w:val="single" w:sz="4" w:space="0" w:color="000000"/>
              <w:right w:val="single" w:sz="4" w:space="0" w:color="000000"/>
            </w:tcBorders>
          </w:tcPr>
          <w:p w:rsidR="00256983" w:rsidRDefault="008C2EEB">
            <w:pPr>
              <w:pStyle w:val="TableParagraph"/>
              <w:spacing w:line="366" w:lineRule="exact"/>
              <w:ind w:left="134" w:right="126"/>
              <w:jc w:val="center"/>
              <w:rPr>
                <w:sz w:val="24"/>
              </w:rPr>
            </w:pPr>
            <w:proofErr w:type="spellStart"/>
            <w:r>
              <w:rPr>
                <w:sz w:val="24"/>
              </w:rPr>
              <w:t>學習表現</w:t>
            </w:r>
            <w:proofErr w:type="spellEnd"/>
          </w:p>
        </w:tc>
        <w:tc>
          <w:tcPr>
            <w:tcW w:w="8506" w:type="dxa"/>
            <w:tcBorders>
              <w:top w:val="single" w:sz="4" w:space="0" w:color="000000"/>
              <w:left w:val="single" w:sz="4" w:space="0" w:color="000000"/>
              <w:bottom w:val="single" w:sz="4" w:space="0" w:color="000000"/>
              <w:right w:val="single" w:sz="4" w:space="0" w:color="000000"/>
            </w:tcBorders>
          </w:tcPr>
          <w:p w:rsidR="00256983" w:rsidRDefault="008C2EEB">
            <w:pPr>
              <w:pStyle w:val="TableParagraph"/>
              <w:spacing w:line="361" w:lineRule="exact"/>
              <w:ind w:left="107"/>
              <w:rPr>
                <w:sz w:val="23"/>
                <w:lang w:eastAsia="zh-TW"/>
              </w:rPr>
            </w:pPr>
            <w:r>
              <w:rPr>
                <w:sz w:val="23"/>
                <w:lang w:eastAsia="zh-TW"/>
              </w:rPr>
              <w:t>3-Ⅳ-2 能辨識課堂中所學的字詞。</w:t>
            </w:r>
          </w:p>
        </w:tc>
      </w:tr>
      <w:tr w:rsidR="00256983">
        <w:trPr>
          <w:trHeight w:val="829"/>
        </w:trPr>
        <w:tc>
          <w:tcPr>
            <w:tcW w:w="1271" w:type="dxa"/>
            <w:tcBorders>
              <w:top w:val="single" w:sz="4" w:space="0" w:color="000000"/>
              <w:left w:val="single" w:sz="4" w:space="0" w:color="000000"/>
              <w:right w:val="single" w:sz="4" w:space="0" w:color="000000"/>
            </w:tcBorders>
          </w:tcPr>
          <w:p w:rsidR="00256983" w:rsidRDefault="008C2EEB">
            <w:pPr>
              <w:pStyle w:val="TableParagraph"/>
              <w:spacing w:line="364" w:lineRule="exact"/>
              <w:ind w:left="134" w:right="126"/>
              <w:jc w:val="center"/>
              <w:rPr>
                <w:sz w:val="24"/>
              </w:rPr>
            </w:pPr>
            <w:proofErr w:type="spellStart"/>
            <w:r>
              <w:rPr>
                <w:w w:val="95"/>
                <w:sz w:val="24"/>
              </w:rPr>
              <w:t>試題概念</w:t>
            </w:r>
            <w:proofErr w:type="spellEnd"/>
          </w:p>
          <w:p w:rsidR="00256983" w:rsidRDefault="008C2EEB">
            <w:pPr>
              <w:pStyle w:val="TableParagraph"/>
              <w:spacing w:line="416" w:lineRule="exact"/>
              <w:ind w:left="134" w:right="126"/>
              <w:jc w:val="center"/>
              <w:rPr>
                <w:sz w:val="24"/>
              </w:rPr>
            </w:pPr>
            <w:proofErr w:type="spellStart"/>
            <w:r>
              <w:rPr>
                <w:w w:val="95"/>
                <w:sz w:val="24"/>
              </w:rPr>
              <w:t>與分析</w:t>
            </w:r>
            <w:proofErr w:type="spellEnd"/>
          </w:p>
        </w:tc>
        <w:tc>
          <w:tcPr>
            <w:tcW w:w="8506" w:type="dxa"/>
            <w:tcBorders>
              <w:top w:val="single" w:sz="4" w:space="0" w:color="000000"/>
              <w:left w:val="single" w:sz="4" w:space="0" w:color="000000"/>
              <w:right w:val="single" w:sz="4" w:space="0" w:color="000000"/>
            </w:tcBorders>
          </w:tcPr>
          <w:p w:rsidR="00256983" w:rsidRDefault="008C2EEB">
            <w:pPr>
              <w:pStyle w:val="TableParagraph"/>
              <w:spacing w:before="155"/>
              <w:ind w:left="107"/>
              <w:rPr>
                <w:sz w:val="24"/>
                <w:lang w:eastAsia="zh-TW"/>
              </w:rPr>
            </w:pPr>
            <w:r>
              <w:rPr>
                <w:sz w:val="24"/>
                <w:lang w:eastAsia="zh-TW"/>
              </w:rPr>
              <w:t>能夠掌握文本中的關鍵字彙。</w:t>
            </w:r>
          </w:p>
        </w:tc>
      </w:tr>
      <w:tr w:rsidR="00256983">
        <w:trPr>
          <w:trHeight w:val="4948"/>
        </w:trPr>
        <w:tc>
          <w:tcPr>
            <w:tcW w:w="1271" w:type="dxa"/>
            <w:tcBorders>
              <w:left w:val="single" w:sz="4" w:space="0" w:color="000000"/>
              <w:bottom w:val="single" w:sz="4" w:space="0" w:color="000000"/>
              <w:right w:val="single" w:sz="4" w:space="0" w:color="000000"/>
            </w:tcBorders>
          </w:tcPr>
          <w:p w:rsidR="00256983" w:rsidRDefault="00256983">
            <w:pPr>
              <w:pStyle w:val="TableParagraph"/>
              <w:rPr>
                <w:b/>
                <w:sz w:val="32"/>
                <w:lang w:eastAsia="zh-TW"/>
              </w:rPr>
            </w:pPr>
          </w:p>
          <w:p w:rsidR="00256983" w:rsidRDefault="00256983">
            <w:pPr>
              <w:pStyle w:val="TableParagraph"/>
              <w:rPr>
                <w:b/>
                <w:sz w:val="32"/>
                <w:lang w:eastAsia="zh-TW"/>
              </w:rPr>
            </w:pPr>
          </w:p>
          <w:p w:rsidR="00256983" w:rsidRDefault="00256983">
            <w:pPr>
              <w:pStyle w:val="TableParagraph"/>
              <w:rPr>
                <w:b/>
                <w:sz w:val="32"/>
                <w:lang w:eastAsia="zh-TW"/>
              </w:rPr>
            </w:pPr>
          </w:p>
          <w:p w:rsidR="00256983" w:rsidRDefault="00256983">
            <w:pPr>
              <w:pStyle w:val="TableParagraph"/>
              <w:spacing w:before="3"/>
              <w:rPr>
                <w:b/>
                <w:sz w:val="31"/>
                <w:lang w:eastAsia="zh-TW"/>
              </w:rPr>
            </w:pPr>
          </w:p>
          <w:p w:rsidR="00256983" w:rsidRDefault="008C2EEB">
            <w:pPr>
              <w:pStyle w:val="TableParagraph"/>
              <w:spacing w:before="1"/>
              <w:ind w:left="134" w:right="126"/>
              <w:jc w:val="center"/>
              <w:rPr>
                <w:sz w:val="24"/>
              </w:rPr>
            </w:pPr>
            <w:proofErr w:type="spellStart"/>
            <w:r>
              <w:rPr>
                <w:sz w:val="24"/>
              </w:rPr>
              <w:t>問題二</w:t>
            </w:r>
            <w:proofErr w:type="spellEnd"/>
          </w:p>
        </w:tc>
        <w:tc>
          <w:tcPr>
            <w:tcW w:w="8506" w:type="dxa"/>
            <w:tcBorders>
              <w:left w:val="single" w:sz="4" w:space="0" w:color="000000"/>
              <w:bottom w:val="single" w:sz="4" w:space="0" w:color="000000"/>
              <w:right w:val="single" w:sz="4" w:space="0" w:color="000000"/>
            </w:tcBorders>
          </w:tcPr>
          <w:p w:rsidR="00256983" w:rsidRDefault="008C2EEB">
            <w:pPr>
              <w:pStyle w:val="TableParagraph"/>
              <w:spacing w:line="365" w:lineRule="exact"/>
              <w:ind w:left="107"/>
              <w:rPr>
                <w:sz w:val="24"/>
              </w:rPr>
            </w:pPr>
            <w:r>
              <w:rPr>
                <w:sz w:val="24"/>
              </w:rPr>
              <w:t>Which is an example of “</w:t>
            </w:r>
            <w:r>
              <w:rPr>
                <w:sz w:val="24"/>
                <w:u w:val="single"/>
              </w:rPr>
              <w:t>amphibian</w:t>
            </w:r>
            <w:proofErr w:type="gramStart"/>
            <w:r>
              <w:rPr>
                <w:sz w:val="24"/>
              </w:rPr>
              <w:t>” ?</w:t>
            </w:r>
            <w:proofErr w:type="gramEnd"/>
          </w:p>
          <w:p w:rsidR="00256983" w:rsidRDefault="008C2EEB">
            <w:pPr>
              <w:pStyle w:val="TableParagraph"/>
              <w:tabs>
                <w:tab w:val="left" w:pos="5107"/>
              </w:tabs>
              <w:spacing w:after="49" w:line="416" w:lineRule="exact"/>
              <w:ind w:left="827"/>
              <w:rPr>
                <w:sz w:val="24"/>
              </w:rPr>
            </w:pPr>
            <w:r>
              <w:rPr>
                <w:sz w:val="24"/>
              </w:rPr>
              <w:t>(A)</w:t>
            </w:r>
            <w:r>
              <w:rPr>
                <w:sz w:val="24"/>
              </w:rPr>
              <w:tab/>
              <w:t>(B)</w:t>
            </w:r>
          </w:p>
          <w:p w:rsidR="00256983" w:rsidRDefault="008C2EEB">
            <w:pPr>
              <w:pStyle w:val="TableParagraph"/>
              <w:ind w:left="5272"/>
              <w:rPr>
                <w:sz w:val="20"/>
              </w:rPr>
            </w:pPr>
            <w:r>
              <w:rPr>
                <w:noProof/>
                <w:sz w:val="20"/>
                <w:lang w:eastAsia="zh-TW"/>
              </w:rPr>
              <w:drawing>
                <wp:inline distT="0" distB="0" distL="0" distR="0">
                  <wp:extent cx="1122235" cy="1122235"/>
                  <wp:effectExtent l="0" t="0" r="0" b="0"/>
                  <wp:docPr id="2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jpeg"/>
                          <pic:cNvPicPr/>
                        </pic:nvPicPr>
                        <pic:blipFill>
                          <a:blip r:embed="rId20" cstate="print"/>
                          <a:stretch>
                            <a:fillRect/>
                          </a:stretch>
                        </pic:blipFill>
                        <pic:spPr>
                          <a:xfrm>
                            <a:off x="0" y="0"/>
                            <a:ext cx="1122235" cy="1122235"/>
                          </a:xfrm>
                          <a:prstGeom prst="rect">
                            <a:avLst/>
                          </a:prstGeom>
                        </pic:spPr>
                      </pic:pic>
                    </a:graphicData>
                  </a:graphic>
                </wp:inline>
              </w:drawing>
            </w:r>
          </w:p>
          <w:p w:rsidR="00256983" w:rsidRDefault="008C2EEB">
            <w:pPr>
              <w:pStyle w:val="TableParagraph"/>
              <w:tabs>
                <w:tab w:val="left" w:pos="5271"/>
              </w:tabs>
              <w:ind w:left="779"/>
              <w:rPr>
                <w:sz w:val="24"/>
              </w:rPr>
            </w:pPr>
            <w:r>
              <w:rPr>
                <w:position w:val="-5"/>
                <w:sz w:val="24"/>
              </w:rPr>
              <w:t>(C)</w:t>
            </w:r>
            <w:r>
              <w:rPr>
                <w:position w:val="-5"/>
                <w:sz w:val="24"/>
              </w:rPr>
              <w:tab/>
            </w:r>
            <w:r>
              <w:rPr>
                <w:sz w:val="24"/>
              </w:rPr>
              <w:t>(D)</w:t>
            </w:r>
          </w:p>
          <w:p w:rsidR="00256983" w:rsidRDefault="008C2EEB">
            <w:pPr>
              <w:pStyle w:val="TableParagraph"/>
              <w:tabs>
                <w:tab w:val="left" w:pos="5272"/>
              </w:tabs>
              <w:ind w:left="1440"/>
              <w:rPr>
                <w:sz w:val="20"/>
              </w:rPr>
            </w:pPr>
            <w:r>
              <w:rPr>
                <w:noProof/>
                <w:position w:val="1"/>
                <w:sz w:val="20"/>
                <w:lang w:eastAsia="zh-TW"/>
              </w:rPr>
              <w:drawing>
                <wp:inline distT="0" distB="0" distL="0" distR="0">
                  <wp:extent cx="1155001" cy="1155001"/>
                  <wp:effectExtent l="0" t="0" r="0" b="0"/>
                  <wp:docPr id="2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jpeg"/>
                          <pic:cNvPicPr/>
                        </pic:nvPicPr>
                        <pic:blipFill>
                          <a:blip r:embed="rId21" cstate="print"/>
                          <a:stretch>
                            <a:fillRect/>
                          </a:stretch>
                        </pic:blipFill>
                        <pic:spPr>
                          <a:xfrm>
                            <a:off x="0" y="0"/>
                            <a:ext cx="1155001" cy="1155001"/>
                          </a:xfrm>
                          <a:prstGeom prst="rect">
                            <a:avLst/>
                          </a:prstGeom>
                        </pic:spPr>
                      </pic:pic>
                    </a:graphicData>
                  </a:graphic>
                </wp:inline>
              </w:drawing>
            </w:r>
            <w:r>
              <w:rPr>
                <w:position w:val="1"/>
                <w:sz w:val="20"/>
              </w:rPr>
              <w:tab/>
            </w:r>
            <w:r>
              <w:rPr>
                <w:noProof/>
                <w:sz w:val="20"/>
                <w:lang w:eastAsia="zh-TW"/>
              </w:rPr>
              <w:drawing>
                <wp:inline distT="0" distB="0" distL="0" distR="0">
                  <wp:extent cx="1198626" cy="1198626"/>
                  <wp:effectExtent l="0" t="0" r="0" b="0"/>
                  <wp:docPr id="2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jpeg"/>
                          <pic:cNvPicPr/>
                        </pic:nvPicPr>
                        <pic:blipFill>
                          <a:blip r:embed="rId22" cstate="print"/>
                          <a:stretch>
                            <a:fillRect/>
                          </a:stretch>
                        </pic:blipFill>
                        <pic:spPr>
                          <a:xfrm>
                            <a:off x="0" y="0"/>
                            <a:ext cx="1198626" cy="1198626"/>
                          </a:xfrm>
                          <a:prstGeom prst="rect">
                            <a:avLst/>
                          </a:prstGeom>
                        </pic:spPr>
                      </pic:pic>
                    </a:graphicData>
                  </a:graphic>
                </wp:inline>
              </w:drawing>
            </w:r>
          </w:p>
        </w:tc>
      </w:tr>
      <w:tr w:rsidR="00256983">
        <w:trPr>
          <w:trHeight w:val="414"/>
        </w:trPr>
        <w:tc>
          <w:tcPr>
            <w:tcW w:w="1271" w:type="dxa"/>
            <w:tcBorders>
              <w:top w:val="single" w:sz="4" w:space="0" w:color="000000"/>
              <w:left w:val="single" w:sz="4" w:space="0" w:color="000000"/>
              <w:bottom w:val="single" w:sz="4" w:space="0" w:color="000000"/>
              <w:right w:val="single" w:sz="4" w:space="0" w:color="000000"/>
            </w:tcBorders>
          </w:tcPr>
          <w:p w:rsidR="00256983" w:rsidRDefault="008C2EEB">
            <w:pPr>
              <w:pStyle w:val="TableParagraph"/>
              <w:spacing w:line="366" w:lineRule="exact"/>
              <w:ind w:left="134" w:right="126"/>
              <w:jc w:val="center"/>
              <w:rPr>
                <w:sz w:val="24"/>
              </w:rPr>
            </w:pPr>
            <w:proofErr w:type="spellStart"/>
            <w:r>
              <w:rPr>
                <w:sz w:val="24"/>
              </w:rPr>
              <w:t>答案</w:t>
            </w:r>
            <w:proofErr w:type="spellEnd"/>
          </w:p>
        </w:tc>
        <w:tc>
          <w:tcPr>
            <w:tcW w:w="8506" w:type="dxa"/>
            <w:tcBorders>
              <w:top w:val="single" w:sz="4" w:space="0" w:color="000000"/>
              <w:left w:val="single" w:sz="4" w:space="0" w:color="000000"/>
              <w:bottom w:val="single" w:sz="4" w:space="0" w:color="000000"/>
              <w:right w:val="single" w:sz="4" w:space="0" w:color="000000"/>
            </w:tcBorders>
          </w:tcPr>
          <w:p w:rsidR="00256983" w:rsidRDefault="008C2EEB">
            <w:pPr>
              <w:pStyle w:val="TableParagraph"/>
              <w:spacing w:line="366" w:lineRule="exact"/>
              <w:ind w:left="107"/>
              <w:rPr>
                <w:sz w:val="24"/>
              </w:rPr>
            </w:pPr>
            <w:r>
              <w:rPr>
                <w:sz w:val="24"/>
              </w:rPr>
              <w:t>(B)</w:t>
            </w:r>
          </w:p>
        </w:tc>
      </w:tr>
      <w:tr w:rsidR="00256983">
        <w:trPr>
          <w:trHeight w:val="414"/>
        </w:trPr>
        <w:tc>
          <w:tcPr>
            <w:tcW w:w="1271" w:type="dxa"/>
            <w:tcBorders>
              <w:top w:val="single" w:sz="4" w:space="0" w:color="000000"/>
              <w:left w:val="single" w:sz="4" w:space="0" w:color="000000"/>
              <w:bottom w:val="single" w:sz="4" w:space="0" w:color="000000"/>
              <w:right w:val="single" w:sz="4" w:space="0" w:color="000000"/>
            </w:tcBorders>
          </w:tcPr>
          <w:p w:rsidR="00256983" w:rsidRDefault="008C2EEB">
            <w:pPr>
              <w:pStyle w:val="TableParagraph"/>
              <w:spacing w:line="366" w:lineRule="exact"/>
              <w:ind w:left="134" w:right="126"/>
              <w:jc w:val="center"/>
              <w:rPr>
                <w:sz w:val="24"/>
              </w:rPr>
            </w:pPr>
            <w:proofErr w:type="spellStart"/>
            <w:r>
              <w:rPr>
                <w:sz w:val="24"/>
              </w:rPr>
              <w:t>學習內容</w:t>
            </w:r>
            <w:proofErr w:type="spellEnd"/>
          </w:p>
        </w:tc>
        <w:tc>
          <w:tcPr>
            <w:tcW w:w="8506" w:type="dxa"/>
            <w:tcBorders>
              <w:top w:val="single" w:sz="4" w:space="0" w:color="000000"/>
              <w:left w:val="single" w:sz="4" w:space="0" w:color="000000"/>
              <w:bottom w:val="single" w:sz="4" w:space="0" w:color="000000"/>
              <w:right w:val="single" w:sz="4" w:space="0" w:color="000000"/>
            </w:tcBorders>
          </w:tcPr>
          <w:p w:rsidR="00256983" w:rsidRDefault="008C2EEB">
            <w:pPr>
              <w:pStyle w:val="TableParagraph"/>
              <w:spacing w:line="366" w:lineRule="exact"/>
              <w:ind w:left="107"/>
              <w:rPr>
                <w:sz w:val="24"/>
                <w:lang w:eastAsia="zh-TW"/>
              </w:rPr>
            </w:pPr>
            <w:r>
              <w:rPr>
                <w:sz w:val="24"/>
                <w:lang w:eastAsia="zh-TW"/>
              </w:rPr>
              <w:t>D-IV-1 依綜合資訊做合理猜測</w:t>
            </w:r>
          </w:p>
        </w:tc>
      </w:tr>
    </w:tbl>
    <w:p w:rsidR="00256983" w:rsidRDefault="008C2EEB">
      <w:pPr>
        <w:rPr>
          <w:sz w:val="2"/>
          <w:szCs w:val="2"/>
          <w:lang w:eastAsia="zh-TW"/>
        </w:rPr>
      </w:pPr>
      <w:r>
        <w:rPr>
          <w:noProof/>
          <w:lang w:eastAsia="zh-TW"/>
        </w:rPr>
        <w:drawing>
          <wp:anchor distT="0" distB="0" distL="0" distR="0" simplePos="0" relativeHeight="268361375" behindDoc="1" locked="0" layoutInCell="1" allowOverlap="1">
            <wp:simplePos x="0" y="0"/>
            <wp:positionH relativeFrom="page">
              <wp:posOffset>2578607</wp:posOffset>
            </wp:positionH>
            <wp:positionV relativeFrom="page">
              <wp:posOffset>734568</wp:posOffset>
            </wp:positionV>
            <wp:extent cx="3519151" cy="1365503"/>
            <wp:effectExtent l="0" t="0" r="0" b="0"/>
            <wp:wrapNone/>
            <wp:docPr id="3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jpeg"/>
                    <pic:cNvPicPr/>
                  </pic:nvPicPr>
                  <pic:blipFill>
                    <a:blip r:embed="rId23" cstate="print"/>
                    <a:stretch>
                      <a:fillRect/>
                    </a:stretch>
                  </pic:blipFill>
                  <pic:spPr>
                    <a:xfrm>
                      <a:off x="0" y="0"/>
                      <a:ext cx="3519151" cy="1365503"/>
                    </a:xfrm>
                    <a:prstGeom prst="rect">
                      <a:avLst/>
                    </a:prstGeom>
                  </pic:spPr>
                </pic:pic>
              </a:graphicData>
            </a:graphic>
          </wp:anchor>
        </w:drawing>
      </w:r>
      <w:r w:rsidR="00437A2B">
        <w:rPr>
          <w:noProof/>
          <w:lang w:eastAsia="zh-TW"/>
        </w:rPr>
        <mc:AlternateContent>
          <mc:Choice Requires="wpg">
            <w:drawing>
              <wp:anchor distT="0" distB="0" distL="114300" distR="114300" simplePos="0" relativeHeight="503242424" behindDoc="1" locked="0" layoutInCell="1" allowOverlap="1">
                <wp:simplePos x="0" y="0"/>
                <wp:positionH relativeFrom="page">
                  <wp:posOffset>2552065</wp:posOffset>
                </wp:positionH>
                <wp:positionV relativeFrom="page">
                  <wp:posOffset>2342515</wp:posOffset>
                </wp:positionV>
                <wp:extent cx="3184525" cy="2580640"/>
                <wp:effectExtent l="0" t="0" r="0" b="127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4525" cy="2580640"/>
                          <a:chOff x="4019" y="3689"/>
                          <a:chExt cx="5015" cy="4064"/>
                        </a:xfrm>
                      </wpg:grpSpPr>
                      <pic:pic xmlns:pic="http://schemas.openxmlformats.org/drawingml/2006/picture">
                        <pic:nvPicPr>
                          <pic:cNvPr id="8"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060" y="5683"/>
                            <a:ext cx="4973" cy="20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018" y="3688"/>
                            <a:ext cx="3182" cy="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A2937B9" id="Group 3" o:spid="_x0000_s1026" style="position:absolute;margin-left:200.95pt;margin-top:184.45pt;width:250.75pt;height:203.2pt;z-index:-74056;mso-position-horizontal-relative:page;mso-position-vertical-relative:page" coordorigin="4019,3689" coordsize="5015,40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">
                <v:shape id="Picture 5" o:spid="_x0000_s1027" type="#_x0000_t75" style="position:absolute;left:4060;top:5683;width:4973;height:2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">
                  <v:imagedata r:id="rId40" o:title=""/>
                </v:shape>
                <v:shape id="Picture 4" o:spid="_x0000_s1028" type="#_x0000_t75" style="position:absolute;left:4018;top:3688;width:3182;height: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">
                  <v:imagedata r:id="rId41" o:title=""/>
                </v:shape>
                <w10:wrap anchorx="page" anchory="page"/>
              </v:group>
            </w:pict>
          </mc:Fallback>
        </mc:AlternateContent>
      </w:r>
      <w:r>
        <w:rPr>
          <w:noProof/>
          <w:lang w:eastAsia="zh-TW"/>
        </w:rPr>
        <w:drawing>
          <wp:anchor distT="0" distB="0" distL="0" distR="0" simplePos="0" relativeHeight="268361423" behindDoc="1" locked="0" layoutInCell="1" allowOverlap="1">
            <wp:simplePos x="0" y="0"/>
            <wp:positionH relativeFrom="page">
              <wp:posOffset>2297429</wp:posOffset>
            </wp:positionH>
            <wp:positionV relativeFrom="page">
              <wp:posOffset>6807707</wp:posOffset>
            </wp:positionV>
            <wp:extent cx="1175004" cy="1175765"/>
            <wp:effectExtent l="0" t="0" r="0" b="0"/>
            <wp:wrapNone/>
            <wp:docPr id="3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2.jpeg"/>
                    <pic:cNvPicPr/>
                  </pic:nvPicPr>
                  <pic:blipFill>
                    <a:blip r:embed="rId42" cstate="print"/>
                    <a:stretch>
                      <a:fillRect/>
                    </a:stretch>
                  </pic:blipFill>
                  <pic:spPr>
                    <a:xfrm>
                      <a:off x="0" y="0"/>
                      <a:ext cx="1175004" cy="1175765"/>
                    </a:xfrm>
                    <a:prstGeom prst="rect">
                      <a:avLst/>
                    </a:prstGeom>
                  </pic:spPr>
                </pic:pic>
              </a:graphicData>
            </a:graphic>
          </wp:anchor>
        </w:drawing>
      </w:r>
    </w:p>
    <w:p w:rsidR="00256983" w:rsidRDefault="00256983">
      <w:pPr>
        <w:rPr>
          <w:sz w:val="2"/>
          <w:szCs w:val="2"/>
          <w:lang w:eastAsia="zh-TW"/>
        </w:rPr>
        <w:sectPr w:rsidR="00256983">
          <w:pgSz w:w="11910" w:h="16840"/>
          <w:pgMar w:top="1140" w:right="500" w:bottom="600" w:left="580" w:header="0" w:footer="412" w:gutter="0"/>
          <w:cols w:space="720"/>
        </w:sectPr>
      </w:pPr>
    </w:p>
    <w:tbl>
      <w:tblPr>
        <w:tblStyle w:val="TableNormal"/>
        <w:tblW w:w="0" w:type="auto"/>
        <w:tblInd w:w="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1"/>
        <w:gridCol w:w="8506"/>
      </w:tblGrid>
      <w:tr w:rsidR="00256983">
        <w:trPr>
          <w:trHeight w:val="414"/>
        </w:trPr>
        <w:tc>
          <w:tcPr>
            <w:tcW w:w="1271" w:type="dxa"/>
          </w:tcPr>
          <w:p w:rsidR="00256983" w:rsidRDefault="008C2EEB">
            <w:pPr>
              <w:pStyle w:val="TableParagraph"/>
              <w:spacing w:line="360" w:lineRule="exact"/>
              <w:ind w:left="134" w:right="126"/>
              <w:jc w:val="center"/>
              <w:rPr>
                <w:sz w:val="24"/>
              </w:rPr>
            </w:pPr>
            <w:proofErr w:type="spellStart"/>
            <w:r>
              <w:rPr>
                <w:sz w:val="24"/>
              </w:rPr>
              <w:lastRenderedPageBreak/>
              <w:t>學習表現</w:t>
            </w:r>
            <w:proofErr w:type="spellEnd"/>
          </w:p>
        </w:tc>
        <w:tc>
          <w:tcPr>
            <w:tcW w:w="8506" w:type="dxa"/>
          </w:tcPr>
          <w:p w:rsidR="00256983" w:rsidRDefault="008C2EEB">
            <w:pPr>
              <w:pStyle w:val="TableParagraph"/>
              <w:spacing w:line="360" w:lineRule="exact"/>
              <w:ind w:left="107"/>
              <w:rPr>
                <w:sz w:val="24"/>
                <w:lang w:eastAsia="zh-TW"/>
              </w:rPr>
            </w:pPr>
            <w:r>
              <w:rPr>
                <w:sz w:val="24"/>
                <w:lang w:eastAsia="zh-TW"/>
              </w:rPr>
              <w:t>9-Ⅳ-1 能綜合相關資訊作合理的猜測。</w:t>
            </w:r>
          </w:p>
        </w:tc>
      </w:tr>
      <w:tr w:rsidR="00256983">
        <w:trPr>
          <w:trHeight w:val="829"/>
        </w:trPr>
        <w:tc>
          <w:tcPr>
            <w:tcW w:w="1271" w:type="dxa"/>
            <w:tcBorders>
              <w:bottom w:val="double" w:sz="1" w:space="0" w:color="000000"/>
            </w:tcBorders>
          </w:tcPr>
          <w:p w:rsidR="00256983" w:rsidRDefault="008C2EEB">
            <w:pPr>
              <w:pStyle w:val="TableParagraph"/>
              <w:spacing w:line="359" w:lineRule="exact"/>
              <w:ind w:left="134" w:right="126"/>
              <w:jc w:val="center"/>
              <w:rPr>
                <w:sz w:val="24"/>
              </w:rPr>
            </w:pPr>
            <w:proofErr w:type="spellStart"/>
            <w:r>
              <w:rPr>
                <w:w w:val="95"/>
                <w:sz w:val="24"/>
              </w:rPr>
              <w:t>試題概念</w:t>
            </w:r>
            <w:proofErr w:type="spellEnd"/>
          </w:p>
          <w:p w:rsidR="00256983" w:rsidRDefault="008C2EEB">
            <w:pPr>
              <w:pStyle w:val="TableParagraph"/>
              <w:spacing w:line="416" w:lineRule="exact"/>
              <w:ind w:left="134" w:right="126"/>
              <w:jc w:val="center"/>
              <w:rPr>
                <w:sz w:val="24"/>
              </w:rPr>
            </w:pPr>
            <w:proofErr w:type="spellStart"/>
            <w:r>
              <w:rPr>
                <w:w w:val="95"/>
                <w:sz w:val="24"/>
              </w:rPr>
              <w:t>與分析</w:t>
            </w:r>
            <w:proofErr w:type="spellEnd"/>
          </w:p>
        </w:tc>
        <w:tc>
          <w:tcPr>
            <w:tcW w:w="8506" w:type="dxa"/>
            <w:tcBorders>
              <w:bottom w:val="double" w:sz="1" w:space="0" w:color="000000"/>
            </w:tcBorders>
          </w:tcPr>
          <w:p w:rsidR="00256983" w:rsidRDefault="008C2EEB">
            <w:pPr>
              <w:pStyle w:val="TableParagraph"/>
              <w:spacing w:before="150"/>
              <w:ind w:left="107"/>
              <w:rPr>
                <w:sz w:val="24"/>
                <w:lang w:eastAsia="zh-TW"/>
              </w:rPr>
            </w:pPr>
            <w:r>
              <w:rPr>
                <w:sz w:val="24"/>
                <w:lang w:eastAsia="zh-TW"/>
              </w:rPr>
              <w:t>能依據文章中所呈現的敘述脈絡，做合理的推論與猜測。</w:t>
            </w:r>
          </w:p>
        </w:tc>
      </w:tr>
      <w:tr w:rsidR="00256983">
        <w:trPr>
          <w:trHeight w:val="7022"/>
        </w:trPr>
        <w:tc>
          <w:tcPr>
            <w:tcW w:w="1271" w:type="dxa"/>
            <w:tcBorders>
              <w:top w:val="double" w:sz="1" w:space="0" w:color="000000"/>
            </w:tcBorders>
          </w:tcPr>
          <w:p w:rsidR="00256983" w:rsidRDefault="00256983">
            <w:pPr>
              <w:pStyle w:val="TableParagraph"/>
              <w:rPr>
                <w:b/>
                <w:sz w:val="32"/>
                <w:lang w:eastAsia="zh-TW"/>
              </w:rPr>
            </w:pPr>
          </w:p>
          <w:p w:rsidR="00256983" w:rsidRDefault="00256983">
            <w:pPr>
              <w:pStyle w:val="TableParagraph"/>
              <w:rPr>
                <w:b/>
                <w:sz w:val="32"/>
                <w:lang w:eastAsia="zh-TW"/>
              </w:rPr>
            </w:pPr>
          </w:p>
          <w:p w:rsidR="00256983" w:rsidRDefault="00256983">
            <w:pPr>
              <w:pStyle w:val="TableParagraph"/>
              <w:rPr>
                <w:b/>
                <w:sz w:val="32"/>
                <w:lang w:eastAsia="zh-TW"/>
              </w:rPr>
            </w:pPr>
          </w:p>
          <w:p w:rsidR="00256983" w:rsidRDefault="00256983">
            <w:pPr>
              <w:pStyle w:val="TableParagraph"/>
              <w:rPr>
                <w:b/>
                <w:sz w:val="32"/>
                <w:lang w:eastAsia="zh-TW"/>
              </w:rPr>
            </w:pPr>
          </w:p>
          <w:p w:rsidR="00256983" w:rsidRDefault="00256983">
            <w:pPr>
              <w:pStyle w:val="TableParagraph"/>
              <w:rPr>
                <w:b/>
                <w:sz w:val="32"/>
                <w:lang w:eastAsia="zh-TW"/>
              </w:rPr>
            </w:pPr>
          </w:p>
          <w:p w:rsidR="00256983" w:rsidRDefault="00256983">
            <w:pPr>
              <w:pStyle w:val="TableParagraph"/>
              <w:spacing w:before="8"/>
              <w:rPr>
                <w:b/>
                <w:sz w:val="26"/>
                <w:lang w:eastAsia="zh-TW"/>
              </w:rPr>
            </w:pPr>
          </w:p>
          <w:p w:rsidR="00256983" w:rsidRDefault="008C2EEB">
            <w:pPr>
              <w:pStyle w:val="TableParagraph"/>
              <w:spacing w:before="1"/>
              <w:ind w:left="134" w:right="126"/>
              <w:jc w:val="center"/>
              <w:rPr>
                <w:sz w:val="24"/>
              </w:rPr>
            </w:pPr>
            <w:proofErr w:type="spellStart"/>
            <w:r>
              <w:rPr>
                <w:sz w:val="24"/>
              </w:rPr>
              <w:t>問題三</w:t>
            </w:r>
            <w:proofErr w:type="spellEnd"/>
          </w:p>
        </w:tc>
        <w:tc>
          <w:tcPr>
            <w:tcW w:w="8506" w:type="dxa"/>
            <w:tcBorders>
              <w:top w:val="double" w:sz="1" w:space="0" w:color="000000"/>
            </w:tcBorders>
          </w:tcPr>
          <w:p w:rsidR="00256983" w:rsidRDefault="008C2EEB">
            <w:pPr>
              <w:pStyle w:val="TableParagraph"/>
              <w:spacing w:line="359" w:lineRule="exact"/>
              <w:ind w:left="107"/>
              <w:rPr>
                <w:sz w:val="24"/>
              </w:rPr>
            </w:pPr>
            <w:r>
              <w:rPr>
                <w:sz w:val="24"/>
              </w:rPr>
              <w:t xml:space="preserve">Sam needs to finish his science report on frogs and toads. Which of </w:t>
            </w:r>
            <w:proofErr w:type="spellStart"/>
            <w:r w:rsidR="00437A2B">
              <w:rPr>
                <w:sz w:val="24"/>
              </w:rPr>
              <w:t>生</w:t>
            </w:r>
            <w:r>
              <w:rPr>
                <w:sz w:val="24"/>
              </w:rPr>
              <w:t>e</w:t>
            </w:r>
            <w:proofErr w:type="spellEnd"/>
          </w:p>
          <w:p w:rsidR="00256983" w:rsidRDefault="008C2EEB">
            <w:pPr>
              <w:pStyle w:val="TableParagraph"/>
              <w:spacing w:line="416" w:lineRule="exact"/>
              <w:ind w:left="107"/>
              <w:rPr>
                <w:sz w:val="24"/>
              </w:rPr>
            </w:pPr>
            <w:r>
              <w:rPr>
                <w:sz w:val="24"/>
              </w:rPr>
              <w:t>following words can he put in</w:t>
            </w:r>
            <w:r>
              <w:rPr>
                <w:spacing w:val="53"/>
                <w:sz w:val="24"/>
              </w:rPr>
              <w:t xml:space="preserve"> </w:t>
            </w:r>
            <w:r>
              <w:rPr>
                <w:sz w:val="24"/>
              </w:rPr>
              <w:t>“</w:t>
            </w:r>
            <w:proofErr w:type="spellStart"/>
            <w:r>
              <w:rPr>
                <w:sz w:val="24"/>
              </w:rPr>
              <w:t>BO</w:t>
            </w:r>
            <w:r w:rsidR="00437A2B">
              <w:rPr>
                <w:sz w:val="24"/>
              </w:rPr>
              <w:t>生</w:t>
            </w:r>
            <w:proofErr w:type="spellEnd"/>
            <w:r>
              <w:rPr>
                <w:sz w:val="24"/>
              </w:rPr>
              <w:t>”?</w:t>
            </w:r>
          </w:p>
          <w:p w:rsidR="00256983" w:rsidRDefault="00256983">
            <w:pPr>
              <w:pStyle w:val="TableParagraph"/>
              <w:rPr>
                <w:b/>
                <w:sz w:val="32"/>
              </w:rPr>
            </w:pPr>
          </w:p>
          <w:p w:rsidR="00256983" w:rsidRDefault="00256983">
            <w:pPr>
              <w:pStyle w:val="TableParagraph"/>
              <w:rPr>
                <w:b/>
                <w:sz w:val="32"/>
              </w:rPr>
            </w:pPr>
          </w:p>
          <w:p w:rsidR="00256983" w:rsidRDefault="00256983">
            <w:pPr>
              <w:pStyle w:val="TableParagraph"/>
              <w:rPr>
                <w:b/>
                <w:sz w:val="32"/>
              </w:rPr>
            </w:pPr>
          </w:p>
          <w:p w:rsidR="00256983" w:rsidRDefault="00256983">
            <w:pPr>
              <w:pStyle w:val="TableParagraph"/>
              <w:rPr>
                <w:b/>
                <w:sz w:val="32"/>
              </w:rPr>
            </w:pPr>
          </w:p>
          <w:p w:rsidR="00256983" w:rsidRDefault="00256983">
            <w:pPr>
              <w:pStyle w:val="TableParagraph"/>
              <w:rPr>
                <w:b/>
                <w:sz w:val="32"/>
              </w:rPr>
            </w:pPr>
          </w:p>
          <w:p w:rsidR="00256983" w:rsidRDefault="00256983">
            <w:pPr>
              <w:pStyle w:val="TableParagraph"/>
              <w:rPr>
                <w:b/>
                <w:sz w:val="32"/>
              </w:rPr>
            </w:pPr>
          </w:p>
          <w:p w:rsidR="00256983" w:rsidRDefault="00256983">
            <w:pPr>
              <w:pStyle w:val="TableParagraph"/>
              <w:rPr>
                <w:b/>
                <w:sz w:val="32"/>
              </w:rPr>
            </w:pPr>
          </w:p>
          <w:p w:rsidR="00256983" w:rsidRDefault="00256983">
            <w:pPr>
              <w:pStyle w:val="TableParagraph"/>
              <w:spacing w:before="8"/>
              <w:rPr>
                <w:b/>
                <w:sz w:val="36"/>
              </w:rPr>
            </w:pPr>
          </w:p>
          <w:p w:rsidR="00256983" w:rsidRDefault="008C2EEB">
            <w:pPr>
              <w:pStyle w:val="TableParagraph"/>
              <w:spacing w:line="237" w:lineRule="auto"/>
              <w:ind w:left="210" w:right="6566"/>
              <w:rPr>
                <w:sz w:val="24"/>
              </w:rPr>
            </w:pPr>
            <w:r>
              <w:rPr>
                <w:sz w:val="24"/>
              </w:rPr>
              <w:t xml:space="preserve">(A)jump (B)have </w:t>
            </w:r>
            <w:proofErr w:type="spellStart"/>
            <w:r>
              <w:rPr>
                <w:sz w:val="24"/>
              </w:rPr>
              <w:t>tee</w:t>
            </w:r>
            <w:r w:rsidR="00437A2B">
              <w:rPr>
                <w:sz w:val="24"/>
              </w:rPr>
              <w:t>生</w:t>
            </w:r>
            <w:proofErr w:type="spellEnd"/>
          </w:p>
          <w:p w:rsidR="00256983" w:rsidRDefault="008C2EEB">
            <w:pPr>
              <w:pStyle w:val="TableParagraph"/>
              <w:spacing w:before="1" w:line="237" w:lineRule="auto"/>
              <w:ind w:left="210" w:right="5525"/>
              <w:rPr>
                <w:sz w:val="24"/>
              </w:rPr>
            </w:pPr>
            <w:r>
              <w:rPr>
                <w:sz w:val="24"/>
              </w:rPr>
              <w:t xml:space="preserve">(C)live in </w:t>
            </w:r>
            <w:proofErr w:type="spellStart"/>
            <w:r w:rsidR="00437A2B">
              <w:rPr>
                <w:sz w:val="24"/>
              </w:rPr>
              <w:t>生</w:t>
            </w:r>
            <w:r>
              <w:rPr>
                <w:sz w:val="24"/>
              </w:rPr>
              <w:t>e</w:t>
            </w:r>
            <w:proofErr w:type="spellEnd"/>
            <w:r>
              <w:rPr>
                <w:sz w:val="24"/>
              </w:rPr>
              <w:t xml:space="preserve"> pond (D)use skin to </w:t>
            </w:r>
            <w:proofErr w:type="spellStart"/>
            <w:r>
              <w:rPr>
                <w:sz w:val="24"/>
              </w:rPr>
              <w:t>brea</w:t>
            </w:r>
            <w:r w:rsidR="00437A2B">
              <w:rPr>
                <w:sz w:val="24"/>
              </w:rPr>
              <w:t>生</w:t>
            </w:r>
            <w:r>
              <w:rPr>
                <w:sz w:val="24"/>
              </w:rPr>
              <w:t>e</w:t>
            </w:r>
            <w:proofErr w:type="spellEnd"/>
          </w:p>
        </w:tc>
      </w:tr>
      <w:tr w:rsidR="00256983">
        <w:trPr>
          <w:trHeight w:val="415"/>
        </w:trPr>
        <w:tc>
          <w:tcPr>
            <w:tcW w:w="1271" w:type="dxa"/>
          </w:tcPr>
          <w:p w:rsidR="00256983" w:rsidRDefault="008C2EEB">
            <w:pPr>
              <w:pStyle w:val="TableParagraph"/>
              <w:spacing w:line="361" w:lineRule="exact"/>
              <w:ind w:left="133" w:right="126"/>
              <w:jc w:val="center"/>
              <w:rPr>
                <w:sz w:val="24"/>
              </w:rPr>
            </w:pPr>
            <w:proofErr w:type="spellStart"/>
            <w:r>
              <w:rPr>
                <w:sz w:val="24"/>
              </w:rPr>
              <w:t>答案</w:t>
            </w:r>
            <w:proofErr w:type="spellEnd"/>
          </w:p>
        </w:tc>
        <w:tc>
          <w:tcPr>
            <w:tcW w:w="8506" w:type="dxa"/>
          </w:tcPr>
          <w:p w:rsidR="00256983" w:rsidRDefault="008C2EEB">
            <w:pPr>
              <w:pStyle w:val="TableParagraph"/>
              <w:spacing w:line="361" w:lineRule="exact"/>
              <w:ind w:left="107"/>
              <w:rPr>
                <w:sz w:val="24"/>
              </w:rPr>
            </w:pPr>
            <w:r>
              <w:rPr>
                <w:sz w:val="24"/>
              </w:rPr>
              <w:t>(D)</w:t>
            </w:r>
          </w:p>
        </w:tc>
      </w:tr>
      <w:tr w:rsidR="00256983">
        <w:trPr>
          <w:trHeight w:val="414"/>
        </w:trPr>
        <w:tc>
          <w:tcPr>
            <w:tcW w:w="1271" w:type="dxa"/>
          </w:tcPr>
          <w:p w:rsidR="00256983" w:rsidRDefault="008C2EEB">
            <w:pPr>
              <w:pStyle w:val="TableParagraph"/>
              <w:spacing w:line="360" w:lineRule="exact"/>
              <w:ind w:left="133" w:right="126"/>
              <w:jc w:val="center"/>
              <w:rPr>
                <w:sz w:val="24"/>
              </w:rPr>
            </w:pPr>
            <w:proofErr w:type="spellStart"/>
            <w:r>
              <w:rPr>
                <w:sz w:val="24"/>
              </w:rPr>
              <w:t>學習內容</w:t>
            </w:r>
            <w:proofErr w:type="spellEnd"/>
          </w:p>
        </w:tc>
        <w:tc>
          <w:tcPr>
            <w:tcW w:w="8506" w:type="dxa"/>
          </w:tcPr>
          <w:p w:rsidR="00256983" w:rsidRDefault="008C2EEB">
            <w:pPr>
              <w:pStyle w:val="TableParagraph"/>
              <w:spacing w:line="360" w:lineRule="exact"/>
              <w:ind w:left="107"/>
              <w:rPr>
                <w:sz w:val="24"/>
                <w:lang w:eastAsia="zh-TW"/>
              </w:rPr>
            </w:pPr>
            <w:r>
              <w:rPr>
                <w:sz w:val="24"/>
                <w:lang w:eastAsia="zh-TW"/>
              </w:rPr>
              <w:t>D-IV-22 至 3 項訊息的比較、歸類、排序。</w:t>
            </w:r>
          </w:p>
        </w:tc>
      </w:tr>
      <w:tr w:rsidR="00256983">
        <w:trPr>
          <w:trHeight w:val="414"/>
        </w:trPr>
        <w:tc>
          <w:tcPr>
            <w:tcW w:w="1271" w:type="dxa"/>
          </w:tcPr>
          <w:p w:rsidR="00256983" w:rsidRDefault="008C2EEB">
            <w:pPr>
              <w:pStyle w:val="TableParagraph"/>
              <w:spacing w:line="360" w:lineRule="exact"/>
              <w:ind w:left="134" w:right="126"/>
              <w:jc w:val="center"/>
              <w:rPr>
                <w:sz w:val="24"/>
              </w:rPr>
            </w:pPr>
            <w:proofErr w:type="spellStart"/>
            <w:r>
              <w:rPr>
                <w:sz w:val="24"/>
              </w:rPr>
              <w:t>學習表現</w:t>
            </w:r>
            <w:proofErr w:type="spellEnd"/>
          </w:p>
        </w:tc>
        <w:tc>
          <w:tcPr>
            <w:tcW w:w="8506" w:type="dxa"/>
          </w:tcPr>
          <w:p w:rsidR="00256983" w:rsidRDefault="008C2EEB">
            <w:pPr>
              <w:pStyle w:val="TableParagraph"/>
              <w:spacing w:line="355" w:lineRule="exact"/>
              <w:ind w:left="107"/>
              <w:rPr>
                <w:sz w:val="23"/>
                <w:lang w:eastAsia="zh-TW"/>
              </w:rPr>
            </w:pPr>
            <w:r>
              <w:rPr>
                <w:sz w:val="23"/>
                <w:lang w:eastAsia="zh-TW"/>
              </w:rPr>
              <w:t>9-Ⅳ-2 能把2～3項訊息加以比較、歸類、排序。</w:t>
            </w:r>
          </w:p>
        </w:tc>
      </w:tr>
      <w:tr w:rsidR="00256983">
        <w:trPr>
          <w:trHeight w:val="830"/>
        </w:trPr>
        <w:tc>
          <w:tcPr>
            <w:tcW w:w="1271" w:type="dxa"/>
            <w:tcBorders>
              <w:bottom w:val="double" w:sz="1" w:space="0" w:color="000000"/>
            </w:tcBorders>
          </w:tcPr>
          <w:p w:rsidR="00256983" w:rsidRDefault="008C2EEB">
            <w:pPr>
              <w:pStyle w:val="TableParagraph"/>
              <w:spacing w:line="358" w:lineRule="exact"/>
              <w:ind w:left="134" w:right="126"/>
              <w:jc w:val="center"/>
              <w:rPr>
                <w:sz w:val="24"/>
              </w:rPr>
            </w:pPr>
            <w:proofErr w:type="spellStart"/>
            <w:r>
              <w:rPr>
                <w:w w:val="95"/>
                <w:sz w:val="24"/>
              </w:rPr>
              <w:t>試題概念</w:t>
            </w:r>
            <w:proofErr w:type="spellEnd"/>
          </w:p>
          <w:p w:rsidR="00256983" w:rsidRDefault="008C2EEB">
            <w:pPr>
              <w:pStyle w:val="TableParagraph"/>
              <w:spacing w:line="416" w:lineRule="exact"/>
              <w:ind w:left="134" w:right="126"/>
              <w:jc w:val="center"/>
              <w:rPr>
                <w:sz w:val="24"/>
              </w:rPr>
            </w:pPr>
            <w:proofErr w:type="spellStart"/>
            <w:r>
              <w:rPr>
                <w:w w:val="95"/>
                <w:sz w:val="24"/>
              </w:rPr>
              <w:t>與分析</w:t>
            </w:r>
            <w:proofErr w:type="spellEnd"/>
          </w:p>
        </w:tc>
        <w:tc>
          <w:tcPr>
            <w:tcW w:w="8506" w:type="dxa"/>
            <w:tcBorders>
              <w:bottom w:val="double" w:sz="1" w:space="0" w:color="000000"/>
            </w:tcBorders>
          </w:tcPr>
          <w:p w:rsidR="00256983" w:rsidRDefault="008C2EEB">
            <w:pPr>
              <w:pStyle w:val="TableParagraph"/>
              <w:spacing w:before="149"/>
              <w:ind w:left="107"/>
              <w:rPr>
                <w:sz w:val="24"/>
              </w:rPr>
            </w:pPr>
            <w:proofErr w:type="spellStart"/>
            <w:r>
              <w:rPr>
                <w:sz w:val="24"/>
              </w:rPr>
              <w:t>看懂</w:t>
            </w:r>
            <w:proofErr w:type="spellEnd"/>
            <w:r>
              <w:rPr>
                <w:sz w:val="24"/>
              </w:rPr>
              <w:t xml:space="preserve"> Venn </w:t>
            </w:r>
            <w:proofErr w:type="spellStart"/>
            <w:r>
              <w:rPr>
                <w:sz w:val="24"/>
              </w:rPr>
              <w:t>diagram，並作共同點之歸納應用</w:t>
            </w:r>
            <w:proofErr w:type="spellEnd"/>
            <w:r>
              <w:rPr>
                <w:sz w:val="24"/>
              </w:rPr>
              <w:t>。</w:t>
            </w:r>
          </w:p>
        </w:tc>
      </w:tr>
    </w:tbl>
    <w:p w:rsidR="00256983" w:rsidRDefault="008C2EEB">
      <w:pPr>
        <w:spacing w:before="31" w:after="35"/>
        <w:ind w:left="554"/>
        <w:rPr>
          <w:b/>
          <w:sz w:val="24"/>
          <w:lang w:eastAsia="zh-TW"/>
        </w:rPr>
      </w:pPr>
      <w:r>
        <w:rPr>
          <w:noProof/>
          <w:lang w:eastAsia="zh-TW"/>
        </w:rPr>
        <w:drawing>
          <wp:anchor distT="0" distB="0" distL="0" distR="0" simplePos="0" relativeHeight="268361447" behindDoc="1" locked="0" layoutInCell="1" allowOverlap="1" wp14:anchorId="16E9FAE3" wp14:editId="294A8B37">
            <wp:simplePos x="0" y="0"/>
            <wp:positionH relativeFrom="page">
              <wp:posOffset>1868423</wp:posOffset>
            </wp:positionH>
            <wp:positionV relativeFrom="page">
              <wp:posOffset>2066544</wp:posOffset>
            </wp:positionV>
            <wp:extent cx="3462528" cy="2883407"/>
            <wp:effectExtent l="0" t="0" r="0" b="0"/>
            <wp:wrapNone/>
            <wp:docPr id="3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3.png"/>
                    <pic:cNvPicPr/>
                  </pic:nvPicPr>
                  <pic:blipFill>
                    <a:blip r:embed="rId43" cstate="print"/>
                    <a:stretch>
                      <a:fillRect/>
                    </a:stretch>
                  </pic:blipFill>
                  <pic:spPr>
                    <a:xfrm>
                      <a:off x="0" y="0"/>
                      <a:ext cx="3462528" cy="2883407"/>
                    </a:xfrm>
                    <a:prstGeom prst="rect">
                      <a:avLst/>
                    </a:prstGeom>
                  </pic:spPr>
                </pic:pic>
              </a:graphicData>
            </a:graphic>
          </wp:anchor>
        </w:drawing>
      </w:r>
      <w:r w:rsidR="001735B4">
        <w:rPr>
          <w:rFonts w:hint="eastAsia"/>
          <w:b/>
          <w:sz w:val="24"/>
          <w:lang w:eastAsia="zh-TW"/>
        </w:rPr>
        <w:t xml:space="preserve"> </w:t>
      </w:r>
    </w:p>
    <w:p w:rsidR="00256983" w:rsidRDefault="00256983">
      <w:pPr>
        <w:spacing w:line="367" w:lineRule="exact"/>
        <w:rPr>
          <w:sz w:val="24"/>
        </w:rPr>
        <w:sectPr w:rsidR="00256983">
          <w:pgSz w:w="11910" w:h="16840"/>
          <w:pgMar w:top="1140" w:right="500" w:bottom="600" w:left="580" w:header="0" w:footer="412" w:gutter="0"/>
          <w:cols w:space="720"/>
        </w:sectPr>
      </w:pPr>
    </w:p>
    <w:p w:rsidR="00256983" w:rsidRDefault="008C2EEB">
      <w:pPr>
        <w:pStyle w:val="3"/>
        <w:spacing w:after="45" w:line="399" w:lineRule="exact"/>
        <w:rPr>
          <w:lang w:eastAsia="zh-TW"/>
        </w:rPr>
      </w:pPr>
      <w:r>
        <w:rPr>
          <w:lang w:eastAsia="zh-TW"/>
        </w:rPr>
        <w:lastRenderedPageBreak/>
        <w:t>三、數學素養範例試題</w:t>
      </w:r>
      <w:r w:rsidR="007B3AF5">
        <w:rPr>
          <w:rFonts w:hint="eastAsia"/>
          <w:lang w:eastAsia="zh-TW"/>
        </w:rPr>
        <w:t>(略)</w:t>
      </w:r>
    </w:p>
    <w:p w:rsidR="00256983" w:rsidRDefault="008C2EEB">
      <w:pPr>
        <w:spacing w:line="399" w:lineRule="exact"/>
        <w:ind w:left="554"/>
        <w:rPr>
          <w:b/>
          <w:sz w:val="24"/>
          <w:lang w:eastAsia="zh-TW"/>
        </w:rPr>
      </w:pPr>
      <w:r>
        <w:rPr>
          <w:noProof/>
          <w:lang w:eastAsia="zh-TW"/>
        </w:rPr>
        <w:drawing>
          <wp:anchor distT="0" distB="0" distL="0" distR="0" simplePos="0" relativeHeight="268361615" behindDoc="1" locked="0" layoutInCell="1" allowOverlap="1">
            <wp:simplePos x="0" y="0"/>
            <wp:positionH relativeFrom="page">
              <wp:posOffset>3630167</wp:posOffset>
            </wp:positionH>
            <wp:positionV relativeFrom="page">
              <wp:posOffset>6236208</wp:posOffset>
            </wp:positionV>
            <wp:extent cx="2292095" cy="1859280"/>
            <wp:effectExtent l="0" t="0" r="0" b="0"/>
            <wp:wrapNone/>
            <wp:docPr id="5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1.jpeg"/>
                    <pic:cNvPicPr/>
                  </pic:nvPicPr>
                  <pic:blipFill>
                    <a:blip r:embed="rId44" cstate="print"/>
                    <a:stretch>
                      <a:fillRect/>
                    </a:stretch>
                  </pic:blipFill>
                  <pic:spPr>
                    <a:xfrm>
                      <a:off x="0" y="0"/>
                      <a:ext cx="2292095" cy="1859280"/>
                    </a:xfrm>
                    <a:prstGeom prst="rect">
                      <a:avLst/>
                    </a:prstGeom>
                  </pic:spPr>
                </pic:pic>
              </a:graphicData>
            </a:graphic>
          </wp:anchor>
        </w:drawing>
      </w:r>
      <w:r>
        <w:rPr>
          <w:b/>
          <w:sz w:val="24"/>
          <w:lang w:eastAsia="zh-TW"/>
        </w:rPr>
        <w:t>四、科學素養範例試題</w:t>
      </w:r>
    </w:p>
    <w:p w:rsidR="00256983" w:rsidRDefault="008C2EEB">
      <w:pPr>
        <w:spacing w:before="62" w:after="44"/>
        <w:ind w:left="554"/>
        <w:rPr>
          <w:b/>
          <w:sz w:val="24"/>
          <w:lang w:eastAsia="zh-TW"/>
        </w:rPr>
      </w:pPr>
      <w:r>
        <w:rPr>
          <w:b/>
          <w:sz w:val="24"/>
          <w:lang w:eastAsia="zh-TW"/>
        </w:rPr>
        <w:t>（一）題組</w:t>
      </w:r>
      <w:proofErr w:type="gramStart"/>
      <w:r>
        <w:rPr>
          <w:b/>
          <w:sz w:val="24"/>
          <w:lang w:eastAsia="zh-TW"/>
        </w:rPr>
        <w:t>一</w:t>
      </w:r>
      <w:proofErr w:type="gramEnd"/>
    </w:p>
    <w:tbl>
      <w:tblPr>
        <w:tblStyle w:val="TableNormal"/>
        <w:tblW w:w="0" w:type="auto"/>
        <w:tblInd w:w="446"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1414"/>
        <w:gridCol w:w="8363"/>
      </w:tblGrid>
      <w:tr w:rsidR="00256983">
        <w:trPr>
          <w:trHeight w:val="415"/>
        </w:trPr>
        <w:tc>
          <w:tcPr>
            <w:tcW w:w="1414" w:type="dxa"/>
            <w:tcBorders>
              <w:left w:val="single" w:sz="4" w:space="0" w:color="000000"/>
              <w:bottom w:val="single" w:sz="4" w:space="0" w:color="000000"/>
              <w:right w:val="single" w:sz="4" w:space="0" w:color="000000"/>
            </w:tcBorders>
          </w:tcPr>
          <w:p w:rsidR="00256983" w:rsidRDefault="008C2EEB">
            <w:pPr>
              <w:pStyle w:val="TableParagraph"/>
              <w:spacing w:line="366" w:lineRule="exact"/>
              <w:ind w:left="206" w:right="197"/>
              <w:jc w:val="center"/>
              <w:rPr>
                <w:sz w:val="24"/>
              </w:rPr>
            </w:pPr>
            <w:proofErr w:type="spellStart"/>
            <w:r>
              <w:rPr>
                <w:sz w:val="24"/>
              </w:rPr>
              <w:t>題目名稱</w:t>
            </w:r>
            <w:proofErr w:type="spellEnd"/>
          </w:p>
        </w:tc>
        <w:tc>
          <w:tcPr>
            <w:tcW w:w="8363" w:type="dxa"/>
            <w:tcBorders>
              <w:left w:val="single" w:sz="4" w:space="0" w:color="000000"/>
              <w:bottom w:val="single" w:sz="4" w:space="0" w:color="000000"/>
              <w:right w:val="single" w:sz="4" w:space="0" w:color="000000"/>
            </w:tcBorders>
          </w:tcPr>
          <w:p w:rsidR="00256983" w:rsidRDefault="008C2EEB">
            <w:pPr>
              <w:pStyle w:val="TableParagraph"/>
              <w:spacing w:line="366" w:lineRule="exact"/>
              <w:ind w:left="106"/>
              <w:rPr>
                <w:sz w:val="24"/>
              </w:rPr>
            </w:pPr>
            <w:proofErr w:type="spellStart"/>
            <w:r>
              <w:rPr>
                <w:sz w:val="24"/>
              </w:rPr>
              <w:t>蓋斑鬥魚</w:t>
            </w:r>
            <w:proofErr w:type="spellEnd"/>
          </w:p>
        </w:tc>
      </w:tr>
      <w:tr w:rsidR="00256983">
        <w:trPr>
          <w:trHeight w:val="414"/>
        </w:trPr>
        <w:tc>
          <w:tcPr>
            <w:tcW w:w="1414" w:type="dxa"/>
            <w:tcBorders>
              <w:top w:val="single" w:sz="4" w:space="0" w:color="000000"/>
              <w:left w:val="single" w:sz="4" w:space="0" w:color="000000"/>
              <w:bottom w:val="single" w:sz="4" w:space="0" w:color="000000"/>
              <w:right w:val="single" w:sz="4" w:space="0" w:color="000000"/>
            </w:tcBorders>
          </w:tcPr>
          <w:p w:rsidR="00256983" w:rsidRDefault="008C2EEB">
            <w:pPr>
              <w:pStyle w:val="TableParagraph"/>
              <w:spacing w:line="366" w:lineRule="exact"/>
              <w:ind w:left="206" w:right="197"/>
              <w:jc w:val="center"/>
              <w:rPr>
                <w:sz w:val="24"/>
              </w:rPr>
            </w:pPr>
            <w:proofErr w:type="spellStart"/>
            <w:r>
              <w:rPr>
                <w:sz w:val="24"/>
              </w:rPr>
              <w:t>情境範疇</w:t>
            </w:r>
            <w:proofErr w:type="spellEnd"/>
          </w:p>
        </w:tc>
        <w:tc>
          <w:tcPr>
            <w:tcW w:w="8363" w:type="dxa"/>
            <w:tcBorders>
              <w:top w:val="single" w:sz="4" w:space="0" w:color="000000"/>
              <w:left w:val="single" w:sz="4" w:space="0" w:color="000000"/>
              <w:bottom w:val="single" w:sz="4" w:space="0" w:color="000000"/>
              <w:right w:val="single" w:sz="4" w:space="0" w:color="000000"/>
            </w:tcBorders>
          </w:tcPr>
          <w:p w:rsidR="00256983" w:rsidRDefault="008C2EEB">
            <w:pPr>
              <w:pStyle w:val="TableParagraph"/>
              <w:spacing w:line="366" w:lineRule="exact"/>
              <w:ind w:left="106"/>
              <w:rPr>
                <w:sz w:val="24"/>
              </w:rPr>
            </w:pPr>
            <w:proofErr w:type="spellStart"/>
            <w:r>
              <w:rPr>
                <w:sz w:val="24"/>
              </w:rPr>
              <w:t>地區－環境</w:t>
            </w:r>
            <w:r w:rsidR="00437A2B">
              <w:rPr>
                <w:sz w:val="24"/>
              </w:rPr>
              <w:t>生</w:t>
            </w:r>
            <w:r>
              <w:rPr>
                <w:sz w:val="24"/>
              </w:rPr>
              <w:t>態</w:t>
            </w:r>
            <w:proofErr w:type="spellEnd"/>
          </w:p>
        </w:tc>
      </w:tr>
      <w:tr w:rsidR="00256983">
        <w:trPr>
          <w:trHeight w:val="4150"/>
        </w:trPr>
        <w:tc>
          <w:tcPr>
            <w:tcW w:w="1414" w:type="dxa"/>
            <w:tcBorders>
              <w:top w:val="single" w:sz="4" w:space="0" w:color="000000"/>
              <w:left w:val="single" w:sz="4" w:space="0" w:color="000000"/>
              <w:bottom w:val="single" w:sz="4" w:space="0" w:color="000000"/>
              <w:right w:val="single" w:sz="4" w:space="0" w:color="000000"/>
            </w:tcBorders>
          </w:tcPr>
          <w:p w:rsidR="00256983" w:rsidRDefault="00256983">
            <w:pPr>
              <w:pStyle w:val="TableParagraph"/>
              <w:rPr>
                <w:b/>
                <w:sz w:val="32"/>
              </w:rPr>
            </w:pPr>
          </w:p>
          <w:p w:rsidR="00256983" w:rsidRDefault="00256983">
            <w:pPr>
              <w:pStyle w:val="TableParagraph"/>
              <w:rPr>
                <w:b/>
                <w:sz w:val="32"/>
              </w:rPr>
            </w:pPr>
          </w:p>
          <w:p w:rsidR="00256983" w:rsidRDefault="00256983">
            <w:pPr>
              <w:pStyle w:val="TableParagraph"/>
              <w:spacing w:before="6"/>
              <w:rPr>
                <w:b/>
                <w:sz w:val="40"/>
              </w:rPr>
            </w:pPr>
          </w:p>
          <w:p w:rsidR="00256983" w:rsidRDefault="008C2EEB">
            <w:pPr>
              <w:pStyle w:val="TableParagraph"/>
              <w:ind w:left="206" w:right="197"/>
              <w:jc w:val="center"/>
              <w:rPr>
                <w:sz w:val="24"/>
              </w:rPr>
            </w:pPr>
            <w:proofErr w:type="spellStart"/>
            <w:r>
              <w:rPr>
                <w:sz w:val="24"/>
              </w:rPr>
              <w:t>題幹</w:t>
            </w:r>
            <w:proofErr w:type="spellEnd"/>
          </w:p>
        </w:tc>
        <w:tc>
          <w:tcPr>
            <w:tcW w:w="8363" w:type="dxa"/>
            <w:tcBorders>
              <w:top w:val="single" w:sz="4" w:space="0" w:color="000000"/>
              <w:left w:val="single" w:sz="4" w:space="0" w:color="000000"/>
              <w:bottom w:val="single" w:sz="4" w:space="0" w:color="000000"/>
              <w:right w:val="single" w:sz="4" w:space="0" w:color="000000"/>
            </w:tcBorders>
          </w:tcPr>
          <w:p w:rsidR="00256983" w:rsidRDefault="008C2EEB">
            <w:pPr>
              <w:pStyle w:val="TableParagraph"/>
              <w:spacing w:line="364" w:lineRule="exact"/>
              <w:ind w:left="106"/>
              <w:rPr>
                <w:sz w:val="24"/>
                <w:lang w:eastAsia="zh-TW"/>
              </w:rPr>
            </w:pPr>
            <w:r>
              <w:rPr>
                <w:w w:val="95"/>
                <w:sz w:val="24"/>
                <w:lang w:eastAsia="zh-TW"/>
              </w:rPr>
              <w:t>蓋斑鬥魚原產於東亞各國，</w:t>
            </w:r>
            <w:r w:rsidR="00437A2B">
              <w:rPr>
                <w:w w:val="95"/>
                <w:sz w:val="24"/>
                <w:lang w:eastAsia="zh-TW"/>
              </w:rPr>
              <w:t>生</w:t>
            </w:r>
            <w:r>
              <w:rPr>
                <w:w w:val="95"/>
                <w:sz w:val="24"/>
                <w:lang w:eastAsia="zh-TW"/>
              </w:rPr>
              <w:t>活於水流平緩處。這種環境恰好也是蚊子的繁殖</w:t>
            </w:r>
          </w:p>
          <w:p w:rsidR="00256983" w:rsidRDefault="008C2EEB">
            <w:pPr>
              <w:pStyle w:val="TableParagraph"/>
              <w:spacing w:line="415" w:lineRule="exact"/>
              <w:ind w:left="106"/>
              <w:rPr>
                <w:sz w:val="24"/>
                <w:lang w:eastAsia="zh-TW"/>
              </w:rPr>
            </w:pPr>
            <w:r>
              <w:rPr>
                <w:spacing w:val="-8"/>
                <w:sz w:val="24"/>
                <w:lang w:eastAsia="zh-TW"/>
              </w:rPr>
              <w:t>地。一隻野</w:t>
            </w:r>
            <w:r w:rsidR="00437A2B">
              <w:rPr>
                <w:sz w:val="24"/>
                <w:lang w:eastAsia="zh-TW"/>
              </w:rPr>
              <w:t>生</w:t>
            </w:r>
            <w:r>
              <w:rPr>
                <w:spacing w:val="-3"/>
                <w:sz w:val="24"/>
                <w:lang w:eastAsia="zh-TW"/>
              </w:rPr>
              <w:t xml:space="preserve">蓋斑鬥魚一天可捕食 </w:t>
            </w:r>
            <w:r>
              <w:rPr>
                <w:sz w:val="24"/>
                <w:lang w:eastAsia="zh-TW"/>
              </w:rPr>
              <w:t>300</w:t>
            </w:r>
            <w:r>
              <w:rPr>
                <w:spacing w:val="-8"/>
                <w:sz w:val="24"/>
                <w:lang w:eastAsia="zh-TW"/>
              </w:rPr>
              <w:t xml:space="preserve"> 隻孑孓，因此對於防治</w:t>
            </w:r>
            <w:proofErr w:type="gramStart"/>
            <w:r>
              <w:rPr>
                <w:spacing w:val="-8"/>
                <w:sz w:val="24"/>
                <w:lang w:eastAsia="zh-TW"/>
              </w:rPr>
              <w:t>病媒蚊有很</w:t>
            </w:r>
            <w:proofErr w:type="gramEnd"/>
            <w:r>
              <w:rPr>
                <w:spacing w:val="-8"/>
                <w:sz w:val="24"/>
                <w:lang w:eastAsia="zh-TW"/>
              </w:rPr>
              <w:t>大的</w:t>
            </w:r>
          </w:p>
          <w:p w:rsidR="00256983" w:rsidRDefault="008C2EEB">
            <w:pPr>
              <w:pStyle w:val="TableParagraph"/>
              <w:spacing w:line="415" w:lineRule="exact"/>
              <w:ind w:left="106"/>
              <w:rPr>
                <w:sz w:val="24"/>
                <w:lang w:eastAsia="zh-TW"/>
              </w:rPr>
            </w:pPr>
            <w:r>
              <w:rPr>
                <w:spacing w:val="-8"/>
                <w:sz w:val="24"/>
                <w:lang w:eastAsia="zh-TW"/>
              </w:rPr>
              <w:t>效果。蓋斑鬥魚很容易飼養，最佳</w:t>
            </w:r>
            <w:r w:rsidR="00437A2B">
              <w:rPr>
                <w:sz w:val="24"/>
                <w:lang w:eastAsia="zh-TW"/>
              </w:rPr>
              <w:t>生</w:t>
            </w:r>
            <w:r>
              <w:rPr>
                <w:spacing w:val="-2"/>
                <w:sz w:val="24"/>
                <w:lang w:eastAsia="zh-TW"/>
              </w:rPr>
              <w:t xml:space="preserve">長的水溫範圍約為攝氏 </w:t>
            </w:r>
            <w:r>
              <w:rPr>
                <w:sz w:val="24"/>
                <w:lang w:eastAsia="zh-TW"/>
              </w:rPr>
              <w:t>20</w:t>
            </w:r>
            <w:r>
              <w:rPr>
                <w:spacing w:val="-6"/>
                <w:sz w:val="24"/>
                <w:lang w:eastAsia="zh-TW"/>
              </w:rPr>
              <w:t xml:space="preserve"> 度到 </w:t>
            </w:r>
            <w:r>
              <w:rPr>
                <w:sz w:val="24"/>
                <w:lang w:eastAsia="zh-TW"/>
              </w:rPr>
              <w:t>27</w:t>
            </w:r>
            <w:r>
              <w:rPr>
                <w:spacing w:val="-12"/>
                <w:sz w:val="24"/>
                <w:lang w:eastAsia="zh-TW"/>
              </w:rPr>
              <w:t xml:space="preserve"> 度，但</w:t>
            </w:r>
          </w:p>
          <w:p w:rsidR="00256983" w:rsidRDefault="008C2EEB">
            <w:pPr>
              <w:pStyle w:val="TableParagraph"/>
              <w:spacing w:before="3" w:line="237" w:lineRule="auto"/>
              <w:ind w:left="106" w:right="147"/>
              <w:rPr>
                <w:sz w:val="24"/>
                <w:lang w:eastAsia="zh-TW"/>
              </w:rPr>
            </w:pPr>
            <w:r>
              <w:rPr>
                <w:sz w:val="24"/>
                <w:lang w:eastAsia="zh-TW"/>
              </w:rPr>
              <w:t>仍可存活在攝氏 4 度到攝氏 38 度的水溫中。蓋斑鬥魚的繁殖行為很有趣，過程如下：</w:t>
            </w:r>
          </w:p>
          <w:p w:rsidR="00256983" w:rsidRDefault="008C2EEB">
            <w:pPr>
              <w:pStyle w:val="TableParagraph"/>
              <w:spacing w:line="414" w:lineRule="exact"/>
              <w:ind w:left="106"/>
              <w:rPr>
                <w:sz w:val="24"/>
                <w:lang w:eastAsia="zh-TW"/>
              </w:rPr>
            </w:pPr>
            <w:r>
              <w:rPr>
                <w:sz w:val="24"/>
                <w:lang w:eastAsia="zh-TW"/>
              </w:rPr>
              <w:t>1.在繁殖時，成熟</w:t>
            </w:r>
            <w:proofErr w:type="gramStart"/>
            <w:r>
              <w:rPr>
                <w:sz w:val="24"/>
                <w:lang w:eastAsia="zh-TW"/>
              </w:rPr>
              <w:t>的雄蓋斑</w:t>
            </w:r>
            <w:proofErr w:type="gramEnd"/>
            <w:r>
              <w:rPr>
                <w:sz w:val="24"/>
                <w:lang w:eastAsia="zh-TW"/>
              </w:rPr>
              <w:t>鬥魚會在水面上吐泡泡，築成「</w:t>
            </w:r>
            <w:proofErr w:type="gramStart"/>
            <w:r>
              <w:rPr>
                <w:sz w:val="24"/>
                <w:lang w:eastAsia="zh-TW"/>
              </w:rPr>
              <w:t>泡巢</w:t>
            </w:r>
            <w:proofErr w:type="gramEnd"/>
            <w:r>
              <w:rPr>
                <w:sz w:val="24"/>
                <w:lang w:eastAsia="zh-TW"/>
              </w:rPr>
              <w:t>」。</w:t>
            </w:r>
          </w:p>
          <w:p w:rsidR="00256983" w:rsidRDefault="008C2EEB">
            <w:pPr>
              <w:pStyle w:val="TableParagraph"/>
              <w:spacing w:before="3" w:line="237" w:lineRule="auto"/>
              <w:ind w:left="314" w:right="126" w:hanging="209"/>
              <w:rPr>
                <w:sz w:val="24"/>
                <w:lang w:eastAsia="zh-TW"/>
              </w:rPr>
            </w:pPr>
            <w:r>
              <w:rPr>
                <w:sz w:val="24"/>
                <w:lang w:eastAsia="zh-TW"/>
              </w:rPr>
              <w:t>2.</w:t>
            </w:r>
            <w:proofErr w:type="gramStart"/>
            <w:r>
              <w:rPr>
                <w:sz w:val="24"/>
                <w:lang w:eastAsia="zh-TW"/>
              </w:rPr>
              <w:t>在雌魚</w:t>
            </w:r>
            <w:proofErr w:type="gramEnd"/>
            <w:r>
              <w:rPr>
                <w:sz w:val="24"/>
                <w:lang w:eastAsia="zh-TW"/>
              </w:rPr>
              <w:t>排卵後，</w:t>
            </w:r>
            <w:proofErr w:type="gramStart"/>
            <w:r>
              <w:rPr>
                <w:sz w:val="24"/>
                <w:lang w:eastAsia="zh-TW"/>
              </w:rPr>
              <w:t>雄魚排</w:t>
            </w:r>
            <w:proofErr w:type="gramEnd"/>
            <w:r>
              <w:rPr>
                <w:sz w:val="24"/>
                <w:lang w:eastAsia="zh-TW"/>
              </w:rPr>
              <w:t>ft精子使卵受精。隨後，</w:t>
            </w:r>
            <w:proofErr w:type="gramStart"/>
            <w:r>
              <w:rPr>
                <w:sz w:val="24"/>
                <w:lang w:eastAsia="zh-TW"/>
              </w:rPr>
              <w:t>雄魚將</w:t>
            </w:r>
            <w:proofErr w:type="gramEnd"/>
            <w:r>
              <w:rPr>
                <w:sz w:val="24"/>
                <w:lang w:eastAsia="zh-TW"/>
              </w:rPr>
              <w:t>卵含在口中，吐</w:t>
            </w:r>
            <w:proofErr w:type="gramStart"/>
            <w:r>
              <w:rPr>
                <w:sz w:val="24"/>
                <w:lang w:eastAsia="zh-TW"/>
              </w:rPr>
              <w:t>到泡巢上</w:t>
            </w:r>
            <w:proofErr w:type="gramEnd"/>
            <w:r>
              <w:rPr>
                <w:sz w:val="24"/>
                <w:lang w:eastAsia="zh-TW"/>
              </w:rPr>
              <w:t>固定。</w:t>
            </w:r>
          </w:p>
          <w:p w:rsidR="00256983" w:rsidRDefault="008C2EEB">
            <w:pPr>
              <w:pStyle w:val="TableParagraph"/>
              <w:spacing w:line="414" w:lineRule="exact"/>
              <w:ind w:left="106"/>
              <w:rPr>
                <w:sz w:val="24"/>
                <w:lang w:eastAsia="zh-TW"/>
              </w:rPr>
            </w:pPr>
            <w:r>
              <w:rPr>
                <w:sz w:val="24"/>
                <w:lang w:eastAsia="zh-TW"/>
              </w:rPr>
              <w:t>3.</w:t>
            </w:r>
            <w:proofErr w:type="gramStart"/>
            <w:r>
              <w:rPr>
                <w:sz w:val="24"/>
                <w:lang w:eastAsia="zh-TW"/>
              </w:rPr>
              <w:t>雄魚負責守護泡巢及</w:t>
            </w:r>
            <w:proofErr w:type="gramEnd"/>
            <w:r>
              <w:rPr>
                <w:sz w:val="24"/>
                <w:lang w:eastAsia="zh-TW"/>
              </w:rPr>
              <w:t>受精卵，並且不斷地補</w:t>
            </w:r>
            <w:proofErr w:type="gramStart"/>
            <w:r>
              <w:rPr>
                <w:sz w:val="24"/>
                <w:lang w:eastAsia="zh-TW"/>
              </w:rPr>
              <w:t>強泡巢</w:t>
            </w:r>
            <w:proofErr w:type="gramEnd"/>
            <w:r>
              <w:rPr>
                <w:sz w:val="24"/>
                <w:lang w:eastAsia="zh-TW"/>
              </w:rPr>
              <w:t>。</w:t>
            </w:r>
          </w:p>
          <w:p w:rsidR="00256983" w:rsidRDefault="008C2EEB">
            <w:pPr>
              <w:pStyle w:val="TableParagraph"/>
              <w:spacing w:line="416" w:lineRule="exact"/>
              <w:ind w:left="106"/>
              <w:rPr>
                <w:sz w:val="24"/>
                <w:lang w:eastAsia="zh-TW"/>
              </w:rPr>
            </w:pPr>
            <w:r>
              <w:rPr>
                <w:sz w:val="24"/>
                <w:lang w:eastAsia="zh-TW"/>
              </w:rPr>
              <w:t>4.卵</w:t>
            </w:r>
            <w:proofErr w:type="gramStart"/>
            <w:r>
              <w:rPr>
                <w:sz w:val="24"/>
                <w:lang w:eastAsia="zh-TW"/>
              </w:rPr>
              <w:t>孵</w:t>
            </w:r>
            <w:r w:rsidR="00860D89">
              <w:rPr>
                <w:rFonts w:hint="eastAsia"/>
                <w:sz w:val="24"/>
                <w:lang w:eastAsia="zh-TW"/>
              </w:rPr>
              <w:t>出</w:t>
            </w:r>
            <w:r>
              <w:rPr>
                <w:sz w:val="24"/>
                <w:lang w:eastAsia="zh-TW"/>
              </w:rPr>
              <w:t>幼魚</w:t>
            </w:r>
            <w:proofErr w:type="gramEnd"/>
            <w:r>
              <w:rPr>
                <w:sz w:val="24"/>
                <w:lang w:eastAsia="zh-TW"/>
              </w:rPr>
              <w:t>後，</w:t>
            </w:r>
            <w:proofErr w:type="gramStart"/>
            <w:r>
              <w:rPr>
                <w:sz w:val="24"/>
                <w:lang w:eastAsia="zh-TW"/>
              </w:rPr>
              <w:t>雄魚持續</w:t>
            </w:r>
            <w:proofErr w:type="gramEnd"/>
            <w:r>
              <w:rPr>
                <w:sz w:val="24"/>
                <w:lang w:eastAsia="zh-TW"/>
              </w:rPr>
              <w:t>照顧幼魚，</w:t>
            </w:r>
            <w:proofErr w:type="gramStart"/>
            <w:r>
              <w:rPr>
                <w:sz w:val="24"/>
                <w:lang w:eastAsia="zh-TW"/>
              </w:rPr>
              <w:t>直到幼</w:t>
            </w:r>
            <w:proofErr w:type="gramEnd"/>
            <w:r>
              <w:rPr>
                <w:sz w:val="24"/>
                <w:lang w:eastAsia="zh-TW"/>
              </w:rPr>
              <w:t>魚可自行</w:t>
            </w:r>
            <w:proofErr w:type="gramStart"/>
            <w:r>
              <w:rPr>
                <w:sz w:val="24"/>
                <w:lang w:eastAsia="zh-TW"/>
              </w:rPr>
              <w:t>游</w:t>
            </w:r>
            <w:proofErr w:type="gramEnd"/>
            <w:r>
              <w:rPr>
                <w:sz w:val="24"/>
                <w:lang w:eastAsia="zh-TW"/>
              </w:rPr>
              <w:t>開覓食為止。</w:t>
            </w:r>
          </w:p>
        </w:tc>
      </w:tr>
      <w:tr w:rsidR="00256983">
        <w:trPr>
          <w:trHeight w:val="1244"/>
        </w:trPr>
        <w:tc>
          <w:tcPr>
            <w:tcW w:w="1414" w:type="dxa"/>
            <w:tcBorders>
              <w:top w:val="single" w:sz="4" w:space="0" w:color="000000"/>
              <w:left w:val="single" w:sz="4" w:space="0" w:color="000000"/>
              <w:right w:val="single" w:sz="4" w:space="0" w:color="000000"/>
            </w:tcBorders>
          </w:tcPr>
          <w:p w:rsidR="00256983" w:rsidRDefault="00256983">
            <w:pPr>
              <w:pStyle w:val="TableParagraph"/>
              <w:spacing w:before="16"/>
              <w:rPr>
                <w:b/>
                <w:sz w:val="20"/>
                <w:lang w:eastAsia="zh-TW"/>
              </w:rPr>
            </w:pPr>
          </w:p>
          <w:p w:rsidR="00256983" w:rsidRDefault="008C2EEB">
            <w:pPr>
              <w:pStyle w:val="TableParagraph"/>
              <w:ind w:left="206" w:right="197"/>
              <w:jc w:val="center"/>
              <w:rPr>
                <w:sz w:val="24"/>
              </w:rPr>
            </w:pPr>
            <w:proofErr w:type="spellStart"/>
            <w:r>
              <w:rPr>
                <w:sz w:val="24"/>
              </w:rPr>
              <w:t>取材說明</w:t>
            </w:r>
            <w:proofErr w:type="spellEnd"/>
          </w:p>
        </w:tc>
        <w:tc>
          <w:tcPr>
            <w:tcW w:w="8363" w:type="dxa"/>
            <w:tcBorders>
              <w:top w:val="single" w:sz="4" w:space="0" w:color="000000"/>
              <w:left w:val="single" w:sz="4" w:space="0" w:color="000000"/>
              <w:right w:val="single" w:sz="4" w:space="0" w:color="000000"/>
            </w:tcBorders>
          </w:tcPr>
          <w:p w:rsidR="00256983" w:rsidRDefault="008C2EEB">
            <w:pPr>
              <w:pStyle w:val="TableParagraph"/>
              <w:spacing w:line="366" w:lineRule="exact"/>
              <w:ind w:left="106"/>
              <w:rPr>
                <w:sz w:val="24"/>
                <w:lang w:eastAsia="zh-TW"/>
              </w:rPr>
            </w:pPr>
            <w:r>
              <w:rPr>
                <w:sz w:val="24"/>
                <w:lang w:eastAsia="zh-TW"/>
              </w:rPr>
              <w:t>本試題改寫</w:t>
            </w:r>
            <w:proofErr w:type="gramStart"/>
            <w:r>
              <w:rPr>
                <w:sz w:val="24"/>
                <w:lang w:eastAsia="zh-TW"/>
              </w:rPr>
              <w:t>自</w:t>
            </w:r>
            <w:proofErr w:type="gramEnd"/>
            <w:r>
              <w:rPr>
                <w:sz w:val="24"/>
                <w:lang w:eastAsia="zh-TW"/>
              </w:rPr>
              <w:t>：</w:t>
            </w:r>
          </w:p>
          <w:p w:rsidR="00256983" w:rsidRDefault="008C2EEB">
            <w:pPr>
              <w:pStyle w:val="TableParagraph"/>
              <w:spacing w:before="3" w:line="237" w:lineRule="auto"/>
              <w:ind w:left="106" w:right="3218"/>
              <w:rPr>
                <w:sz w:val="24"/>
                <w:lang w:eastAsia="zh-TW"/>
              </w:rPr>
            </w:pPr>
            <w:r>
              <w:rPr>
                <w:sz w:val="24"/>
                <w:lang w:eastAsia="zh-TW"/>
              </w:rPr>
              <w:t>1.</w:t>
            </w:r>
            <w:proofErr w:type="gramStart"/>
            <w:r>
              <w:rPr>
                <w:sz w:val="24"/>
                <w:lang w:eastAsia="zh-TW"/>
              </w:rPr>
              <w:t>維基百</w:t>
            </w:r>
            <w:proofErr w:type="gramEnd"/>
            <w:r>
              <w:rPr>
                <w:sz w:val="24"/>
                <w:lang w:eastAsia="zh-TW"/>
              </w:rPr>
              <w:t xml:space="preserve">科-蓋斑鬥魚 </w:t>
            </w:r>
            <w:hyperlink r:id="rId45">
              <w:r>
                <w:rPr>
                  <w:sz w:val="24"/>
                  <w:lang w:eastAsia="zh-TW"/>
                </w:rPr>
                <w:t>http://zh.wikipedia.org/</w:t>
              </w:r>
            </w:hyperlink>
            <w:r>
              <w:rPr>
                <w:sz w:val="24"/>
                <w:lang w:eastAsia="zh-TW"/>
              </w:rPr>
              <w:t xml:space="preserve"> 2.王湘瑜等，2006，科學教育月刊 294：23-33</w:t>
            </w:r>
          </w:p>
        </w:tc>
      </w:tr>
      <w:tr w:rsidR="00256983">
        <w:trPr>
          <w:trHeight w:val="4981"/>
        </w:trPr>
        <w:tc>
          <w:tcPr>
            <w:tcW w:w="1414" w:type="dxa"/>
            <w:tcBorders>
              <w:left w:val="single" w:sz="4" w:space="0" w:color="000000"/>
              <w:bottom w:val="single" w:sz="4" w:space="0" w:color="000000"/>
              <w:right w:val="single" w:sz="4" w:space="0" w:color="000000"/>
            </w:tcBorders>
          </w:tcPr>
          <w:p w:rsidR="00256983" w:rsidRDefault="00256983">
            <w:pPr>
              <w:pStyle w:val="TableParagraph"/>
              <w:rPr>
                <w:b/>
                <w:sz w:val="32"/>
                <w:lang w:eastAsia="zh-TW"/>
              </w:rPr>
            </w:pPr>
          </w:p>
          <w:p w:rsidR="00256983" w:rsidRDefault="00256983">
            <w:pPr>
              <w:pStyle w:val="TableParagraph"/>
              <w:rPr>
                <w:b/>
                <w:sz w:val="32"/>
                <w:lang w:eastAsia="zh-TW"/>
              </w:rPr>
            </w:pPr>
          </w:p>
          <w:p w:rsidR="00256983" w:rsidRDefault="00256983">
            <w:pPr>
              <w:pStyle w:val="TableParagraph"/>
              <w:rPr>
                <w:b/>
                <w:sz w:val="32"/>
                <w:lang w:eastAsia="zh-TW"/>
              </w:rPr>
            </w:pPr>
          </w:p>
          <w:p w:rsidR="00256983" w:rsidRDefault="00256983">
            <w:pPr>
              <w:pStyle w:val="TableParagraph"/>
              <w:spacing w:before="4"/>
              <w:rPr>
                <w:b/>
                <w:sz w:val="32"/>
                <w:lang w:eastAsia="zh-TW"/>
              </w:rPr>
            </w:pPr>
          </w:p>
          <w:p w:rsidR="00256983" w:rsidRDefault="008C2EEB">
            <w:pPr>
              <w:pStyle w:val="TableParagraph"/>
              <w:ind w:left="206" w:right="197"/>
              <w:jc w:val="center"/>
              <w:rPr>
                <w:sz w:val="24"/>
              </w:rPr>
            </w:pPr>
            <w:proofErr w:type="spellStart"/>
            <w:r>
              <w:rPr>
                <w:sz w:val="24"/>
              </w:rPr>
              <w:t>問題一</w:t>
            </w:r>
            <w:proofErr w:type="spellEnd"/>
          </w:p>
        </w:tc>
        <w:tc>
          <w:tcPr>
            <w:tcW w:w="8363" w:type="dxa"/>
            <w:tcBorders>
              <w:left w:val="single" w:sz="4" w:space="0" w:color="000000"/>
              <w:bottom w:val="single" w:sz="4" w:space="0" w:color="000000"/>
              <w:right w:val="single" w:sz="4" w:space="0" w:color="000000"/>
            </w:tcBorders>
          </w:tcPr>
          <w:p w:rsidR="00256983" w:rsidRDefault="008C2EEB">
            <w:pPr>
              <w:pStyle w:val="TableParagraph"/>
              <w:spacing w:line="365" w:lineRule="exact"/>
              <w:ind w:left="106"/>
              <w:rPr>
                <w:sz w:val="24"/>
                <w:lang w:eastAsia="zh-TW"/>
              </w:rPr>
            </w:pPr>
            <w:r>
              <w:rPr>
                <w:spacing w:val="-1"/>
                <w:sz w:val="24"/>
                <w:lang w:eastAsia="zh-TW"/>
              </w:rPr>
              <w:t xml:space="preserve">大仁準備了 </w:t>
            </w:r>
            <w:r>
              <w:rPr>
                <w:sz w:val="24"/>
                <w:lang w:eastAsia="zh-TW"/>
              </w:rPr>
              <w:t>12</w:t>
            </w:r>
            <w:r>
              <w:rPr>
                <w:spacing w:val="-8"/>
                <w:sz w:val="24"/>
                <w:lang w:eastAsia="zh-TW"/>
              </w:rPr>
              <w:t xml:space="preserve"> </w:t>
            </w:r>
            <w:proofErr w:type="gramStart"/>
            <w:r>
              <w:rPr>
                <w:spacing w:val="-8"/>
                <w:sz w:val="24"/>
                <w:lang w:eastAsia="zh-TW"/>
              </w:rPr>
              <w:t>組飼育</w:t>
            </w:r>
            <w:proofErr w:type="gramEnd"/>
            <w:r>
              <w:rPr>
                <w:spacing w:val="-8"/>
                <w:sz w:val="24"/>
                <w:lang w:eastAsia="zh-TW"/>
              </w:rPr>
              <w:t xml:space="preserve">容器，編號 </w:t>
            </w:r>
            <w:r>
              <w:rPr>
                <w:sz w:val="24"/>
                <w:lang w:eastAsia="zh-TW"/>
              </w:rPr>
              <w:t>1</w:t>
            </w:r>
            <w:r>
              <w:rPr>
                <w:spacing w:val="-1"/>
                <w:sz w:val="24"/>
                <w:lang w:eastAsia="zh-TW"/>
              </w:rPr>
              <w:t xml:space="preserve"> 至 </w:t>
            </w:r>
            <w:r>
              <w:rPr>
                <w:sz w:val="24"/>
                <w:lang w:eastAsia="zh-TW"/>
              </w:rPr>
              <w:t>12</w:t>
            </w:r>
            <w:r>
              <w:rPr>
                <w:spacing w:val="-8"/>
                <w:sz w:val="24"/>
                <w:lang w:eastAsia="zh-TW"/>
              </w:rPr>
              <w:t xml:space="preserve"> 號。每一個飼育容器中放入一對雌魚</w:t>
            </w:r>
          </w:p>
          <w:p w:rsidR="00256983" w:rsidRDefault="008C2EEB">
            <w:pPr>
              <w:pStyle w:val="TableParagraph"/>
              <w:spacing w:before="3" w:line="237" w:lineRule="auto"/>
              <w:ind w:left="106" w:right="44"/>
              <w:rPr>
                <w:sz w:val="24"/>
                <w:lang w:eastAsia="zh-TW"/>
              </w:rPr>
            </w:pPr>
            <w:proofErr w:type="gramStart"/>
            <w:r>
              <w:rPr>
                <w:sz w:val="24"/>
                <w:lang w:eastAsia="zh-TW"/>
              </w:rPr>
              <w:t>和雄魚</w:t>
            </w:r>
            <w:proofErr w:type="gramEnd"/>
            <w:r>
              <w:rPr>
                <w:sz w:val="24"/>
                <w:lang w:eastAsia="zh-TW"/>
              </w:rPr>
              <w:t xml:space="preserve">。1 至 4 </w:t>
            </w:r>
            <w:proofErr w:type="gramStart"/>
            <w:r>
              <w:rPr>
                <w:sz w:val="24"/>
                <w:lang w:eastAsia="zh-TW"/>
              </w:rPr>
              <w:t>號飼育</w:t>
            </w:r>
            <w:proofErr w:type="gramEnd"/>
            <w:r>
              <w:rPr>
                <w:sz w:val="24"/>
                <w:lang w:eastAsia="zh-TW"/>
              </w:rPr>
              <w:t xml:space="preserve">容器水溫控制在 20℃。5 至 8 </w:t>
            </w:r>
            <w:proofErr w:type="gramStart"/>
            <w:r>
              <w:rPr>
                <w:sz w:val="24"/>
                <w:lang w:eastAsia="zh-TW"/>
              </w:rPr>
              <w:t>號飼育</w:t>
            </w:r>
            <w:proofErr w:type="gramEnd"/>
            <w:r>
              <w:rPr>
                <w:sz w:val="24"/>
                <w:lang w:eastAsia="zh-TW"/>
              </w:rPr>
              <w:t xml:space="preserve">容器水溫控制在25℃。9 至 12 </w:t>
            </w:r>
            <w:proofErr w:type="gramStart"/>
            <w:r>
              <w:rPr>
                <w:sz w:val="24"/>
                <w:lang w:eastAsia="zh-TW"/>
              </w:rPr>
              <w:t>號飼育</w:t>
            </w:r>
            <w:proofErr w:type="gramEnd"/>
            <w:r>
              <w:rPr>
                <w:sz w:val="24"/>
                <w:lang w:eastAsia="zh-TW"/>
              </w:rPr>
              <w:t>容器水溫控制在 30℃。大仁每天觀察紀錄</w:t>
            </w:r>
            <w:proofErr w:type="gramStart"/>
            <w:r>
              <w:rPr>
                <w:sz w:val="24"/>
                <w:lang w:eastAsia="zh-TW"/>
              </w:rPr>
              <w:t>雄魚吐泡巢</w:t>
            </w:r>
            <w:proofErr w:type="gramEnd"/>
            <w:r>
              <w:rPr>
                <w:sz w:val="24"/>
                <w:lang w:eastAsia="zh-TW"/>
              </w:rPr>
              <w:t>次數。實驗結果呈現如下圖：</w:t>
            </w:r>
          </w:p>
          <w:p w:rsidR="00256983" w:rsidRDefault="00256983">
            <w:pPr>
              <w:pStyle w:val="TableParagraph"/>
              <w:rPr>
                <w:b/>
                <w:sz w:val="32"/>
                <w:lang w:eastAsia="zh-TW"/>
              </w:rPr>
            </w:pPr>
          </w:p>
          <w:p w:rsidR="00256983" w:rsidRDefault="00256983">
            <w:pPr>
              <w:pStyle w:val="TableParagraph"/>
              <w:rPr>
                <w:b/>
                <w:sz w:val="32"/>
                <w:lang w:eastAsia="zh-TW"/>
              </w:rPr>
            </w:pPr>
          </w:p>
          <w:p w:rsidR="00256983" w:rsidRDefault="00256983">
            <w:pPr>
              <w:pStyle w:val="TableParagraph"/>
              <w:rPr>
                <w:b/>
                <w:sz w:val="32"/>
                <w:lang w:eastAsia="zh-TW"/>
              </w:rPr>
            </w:pPr>
          </w:p>
          <w:p w:rsidR="00256983" w:rsidRDefault="00256983">
            <w:pPr>
              <w:pStyle w:val="TableParagraph"/>
              <w:rPr>
                <w:b/>
                <w:sz w:val="32"/>
                <w:lang w:eastAsia="zh-TW"/>
              </w:rPr>
            </w:pPr>
          </w:p>
          <w:p w:rsidR="00256983" w:rsidRDefault="00256983">
            <w:pPr>
              <w:pStyle w:val="TableParagraph"/>
              <w:spacing w:before="13"/>
              <w:rPr>
                <w:b/>
                <w:sz w:val="38"/>
                <w:lang w:eastAsia="zh-TW"/>
              </w:rPr>
            </w:pPr>
          </w:p>
          <w:p w:rsidR="00256983" w:rsidRDefault="008C2EEB">
            <w:pPr>
              <w:pStyle w:val="TableParagraph"/>
              <w:ind w:left="106"/>
              <w:rPr>
                <w:sz w:val="24"/>
                <w:lang w:eastAsia="zh-TW"/>
              </w:rPr>
            </w:pPr>
            <w:r>
              <w:rPr>
                <w:sz w:val="24"/>
                <w:lang w:eastAsia="zh-TW"/>
              </w:rPr>
              <w:t>請問這個實驗是在探討什麼問題？</w:t>
            </w:r>
          </w:p>
        </w:tc>
      </w:tr>
      <w:tr w:rsidR="00256983">
        <w:trPr>
          <w:trHeight w:val="2075"/>
        </w:trPr>
        <w:tc>
          <w:tcPr>
            <w:tcW w:w="1414" w:type="dxa"/>
            <w:tcBorders>
              <w:top w:val="single" w:sz="4" w:space="0" w:color="000000"/>
              <w:left w:val="single" w:sz="4" w:space="0" w:color="000000"/>
              <w:bottom w:val="single" w:sz="4" w:space="0" w:color="000000"/>
              <w:right w:val="single" w:sz="4" w:space="0" w:color="000000"/>
            </w:tcBorders>
          </w:tcPr>
          <w:p w:rsidR="00256983" w:rsidRDefault="00256983">
            <w:pPr>
              <w:pStyle w:val="TableParagraph"/>
              <w:spacing w:before="12"/>
              <w:rPr>
                <w:b/>
                <w:sz w:val="44"/>
                <w:lang w:eastAsia="zh-TW"/>
              </w:rPr>
            </w:pPr>
          </w:p>
          <w:p w:rsidR="00256983" w:rsidRDefault="008C2EEB">
            <w:pPr>
              <w:pStyle w:val="TableParagraph"/>
              <w:ind w:left="206" w:right="197"/>
              <w:jc w:val="center"/>
              <w:rPr>
                <w:sz w:val="24"/>
              </w:rPr>
            </w:pPr>
            <w:proofErr w:type="spellStart"/>
            <w:r>
              <w:rPr>
                <w:sz w:val="24"/>
              </w:rPr>
              <w:t>評分準則</w:t>
            </w:r>
            <w:proofErr w:type="spellEnd"/>
          </w:p>
        </w:tc>
        <w:tc>
          <w:tcPr>
            <w:tcW w:w="8363" w:type="dxa"/>
            <w:tcBorders>
              <w:top w:val="single" w:sz="4" w:space="0" w:color="000000"/>
              <w:left w:val="single" w:sz="4" w:space="0" w:color="000000"/>
              <w:bottom w:val="single" w:sz="4" w:space="0" w:color="000000"/>
              <w:right w:val="single" w:sz="4" w:space="0" w:color="000000"/>
            </w:tcBorders>
          </w:tcPr>
          <w:p w:rsidR="00256983" w:rsidRDefault="008C2EEB">
            <w:pPr>
              <w:pStyle w:val="TableParagraph"/>
              <w:spacing w:line="365" w:lineRule="exact"/>
              <w:ind w:left="106"/>
              <w:rPr>
                <w:sz w:val="24"/>
                <w:lang w:eastAsia="zh-TW"/>
              </w:rPr>
            </w:pPr>
            <w:r>
              <w:rPr>
                <w:sz w:val="24"/>
                <w:u w:val="single"/>
                <w:lang w:eastAsia="zh-TW"/>
              </w:rPr>
              <w:t>1 分</w:t>
            </w:r>
            <w:r>
              <w:rPr>
                <w:sz w:val="24"/>
                <w:lang w:eastAsia="zh-TW"/>
              </w:rPr>
              <w:t>：下列類型之</w:t>
            </w:r>
            <w:proofErr w:type="gramStart"/>
            <w:r>
              <w:rPr>
                <w:sz w:val="24"/>
                <w:lang w:eastAsia="zh-TW"/>
              </w:rPr>
              <w:t>一</w:t>
            </w:r>
            <w:proofErr w:type="gramEnd"/>
            <w:r>
              <w:rPr>
                <w:sz w:val="24"/>
                <w:lang w:eastAsia="zh-TW"/>
              </w:rPr>
              <w:t>的正確答案</w:t>
            </w:r>
          </w:p>
          <w:p w:rsidR="00256983" w:rsidRDefault="008C2EEB">
            <w:pPr>
              <w:pStyle w:val="TableParagraph"/>
              <w:spacing w:before="2" w:line="237" w:lineRule="auto"/>
              <w:ind w:left="683" w:right="-29" w:hanging="329"/>
              <w:rPr>
                <w:sz w:val="24"/>
                <w:lang w:eastAsia="zh-TW"/>
              </w:rPr>
            </w:pPr>
            <w:r>
              <w:rPr>
                <w:sz w:val="24"/>
                <w:lang w:eastAsia="zh-TW"/>
              </w:rPr>
              <w:t>(1)學</w:t>
            </w:r>
            <w:r w:rsidR="00437A2B">
              <w:rPr>
                <w:sz w:val="24"/>
                <w:lang w:eastAsia="zh-TW"/>
              </w:rPr>
              <w:t>生</w:t>
            </w:r>
            <w:r>
              <w:rPr>
                <w:sz w:val="24"/>
                <w:lang w:eastAsia="zh-TW"/>
              </w:rPr>
              <w:t>寫</w:t>
            </w:r>
            <w:r w:rsidR="001416CF">
              <w:rPr>
                <w:rFonts w:hint="eastAsia"/>
                <w:spacing w:val="-38"/>
                <w:w w:val="125"/>
                <w:sz w:val="24"/>
                <w:lang w:eastAsia="zh-TW"/>
              </w:rPr>
              <w:t>出</w:t>
            </w:r>
            <w:r>
              <w:rPr>
                <w:spacing w:val="-3"/>
                <w:sz w:val="24"/>
                <w:lang w:eastAsia="zh-TW"/>
              </w:rPr>
              <w:t>「水溫是否影響雄鬥魚的繁殖行為？」這一類答案指</w:t>
            </w:r>
            <w:r w:rsidR="001416CF">
              <w:rPr>
                <w:rFonts w:hint="eastAsia"/>
                <w:sz w:val="24"/>
                <w:lang w:eastAsia="zh-TW"/>
              </w:rPr>
              <w:t>出</w:t>
            </w:r>
            <w:r>
              <w:rPr>
                <w:sz w:val="24"/>
                <w:lang w:eastAsia="zh-TW"/>
              </w:rPr>
              <w:t>題目所描</w:t>
            </w:r>
            <w:r>
              <w:rPr>
                <w:spacing w:val="-4"/>
                <w:sz w:val="24"/>
                <w:lang w:eastAsia="zh-TW"/>
              </w:rPr>
              <w:t>述的方法可用來探討因果關係。答案提及到「水溫</w:t>
            </w:r>
            <w:r>
              <w:rPr>
                <w:spacing w:val="-68"/>
                <w:sz w:val="24"/>
                <w:lang w:eastAsia="zh-TW"/>
              </w:rPr>
              <w:t>」、「</w:t>
            </w:r>
            <w:proofErr w:type="gramStart"/>
            <w:r>
              <w:rPr>
                <w:spacing w:val="-68"/>
                <w:sz w:val="24"/>
                <w:lang w:eastAsia="zh-TW"/>
              </w:rPr>
              <w:t>雄魚</w:t>
            </w:r>
            <w:proofErr w:type="gramEnd"/>
            <w:r>
              <w:rPr>
                <w:spacing w:val="-68"/>
                <w:sz w:val="24"/>
                <w:lang w:eastAsia="zh-TW"/>
              </w:rPr>
              <w:t>」</w:t>
            </w:r>
            <w:r>
              <w:rPr>
                <w:sz w:val="24"/>
                <w:lang w:eastAsia="zh-TW"/>
              </w:rPr>
              <w:t>（</w:t>
            </w:r>
            <w:r>
              <w:rPr>
                <w:spacing w:val="-5"/>
                <w:sz w:val="24"/>
                <w:lang w:eastAsia="zh-TW"/>
              </w:rPr>
              <w:t>或「鬥魚」</w:t>
            </w:r>
            <w:r>
              <w:rPr>
                <w:spacing w:val="-21"/>
                <w:sz w:val="24"/>
                <w:lang w:eastAsia="zh-TW"/>
              </w:rPr>
              <w:t>或「臺灣鬥魚」</w:t>
            </w:r>
            <w:r>
              <w:rPr>
                <w:spacing w:val="-130"/>
                <w:sz w:val="24"/>
                <w:lang w:eastAsia="zh-TW"/>
              </w:rPr>
              <w:t>）</w:t>
            </w:r>
            <w:r>
              <w:rPr>
                <w:spacing w:val="-54"/>
                <w:sz w:val="24"/>
                <w:lang w:eastAsia="zh-TW"/>
              </w:rPr>
              <w:t>、「繁殖」</w:t>
            </w:r>
            <w:r>
              <w:rPr>
                <w:sz w:val="24"/>
                <w:lang w:eastAsia="zh-TW"/>
              </w:rPr>
              <w:t>（</w:t>
            </w:r>
            <w:r>
              <w:rPr>
                <w:spacing w:val="-19"/>
                <w:sz w:val="24"/>
                <w:lang w:eastAsia="zh-TW"/>
              </w:rPr>
              <w:t>或「吐泡巢次數」</w:t>
            </w:r>
            <w:r>
              <w:rPr>
                <w:spacing w:val="-130"/>
                <w:sz w:val="24"/>
                <w:lang w:eastAsia="zh-TW"/>
              </w:rPr>
              <w:t>）</w:t>
            </w:r>
            <w:r>
              <w:rPr>
                <w:spacing w:val="-5"/>
                <w:sz w:val="24"/>
                <w:lang w:eastAsia="zh-TW"/>
              </w:rPr>
              <w:t>。答案可使用疑問句，也可使用</w:t>
            </w:r>
            <w:proofErr w:type="gramStart"/>
            <w:r>
              <w:rPr>
                <w:spacing w:val="-5"/>
                <w:sz w:val="24"/>
                <w:lang w:eastAsia="zh-TW"/>
              </w:rPr>
              <w:t>直述句描述</w:t>
            </w:r>
            <w:proofErr w:type="gramEnd"/>
            <w:r>
              <w:rPr>
                <w:spacing w:val="-5"/>
                <w:sz w:val="24"/>
                <w:lang w:eastAsia="zh-TW"/>
              </w:rPr>
              <w:t>實驗目的，但不應直接陳述實驗的結果。</w:t>
            </w:r>
          </w:p>
        </w:tc>
      </w:tr>
    </w:tbl>
    <w:p w:rsidR="00256983" w:rsidRDefault="00256983">
      <w:pPr>
        <w:spacing w:line="237" w:lineRule="auto"/>
        <w:rPr>
          <w:sz w:val="24"/>
          <w:lang w:eastAsia="zh-TW"/>
        </w:rPr>
        <w:sectPr w:rsidR="00256983">
          <w:pgSz w:w="11910" w:h="16840"/>
          <w:pgMar w:top="1180" w:right="500" w:bottom="600" w:left="580" w:header="0" w:footer="412" w:gutter="0"/>
          <w:cols w:space="720"/>
        </w:sectPr>
      </w:pPr>
    </w:p>
    <w:tbl>
      <w:tblPr>
        <w:tblStyle w:val="TableNormal"/>
        <w:tblW w:w="0" w:type="auto"/>
        <w:tblInd w:w="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8363"/>
      </w:tblGrid>
      <w:tr w:rsidR="00256983">
        <w:trPr>
          <w:trHeight w:val="2490"/>
        </w:trPr>
        <w:tc>
          <w:tcPr>
            <w:tcW w:w="1414" w:type="dxa"/>
          </w:tcPr>
          <w:p w:rsidR="00256983" w:rsidRDefault="00256983">
            <w:pPr>
              <w:pStyle w:val="TableParagraph"/>
              <w:rPr>
                <w:rFonts w:ascii="Times New Roman"/>
                <w:sz w:val="24"/>
                <w:lang w:eastAsia="zh-TW"/>
              </w:rPr>
            </w:pPr>
          </w:p>
        </w:tc>
        <w:tc>
          <w:tcPr>
            <w:tcW w:w="8363" w:type="dxa"/>
          </w:tcPr>
          <w:p w:rsidR="00256983" w:rsidRDefault="008C2EEB">
            <w:pPr>
              <w:pStyle w:val="TableParagraph"/>
              <w:spacing w:line="358" w:lineRule="exact"/>
              <w:ind w:left="354"/>
              <w:rPr>
                <w:sz w:val="24"/>
                <w:lang w:eastAsia="zh-TW"/>
              </w:rPr>
            </w:pPr>
            <w:r>
              <w:rPr>
                <w:sz w:val="24"/>
                <w:lang w:eastAsia="zh-TW"/>
              </w:rPr>
              <w:t>(2)學</w:t>
            </w:r>
            <w:r w:rsidR="00437A2B">
              <w:rPr>
                <w:sz w:val="24"/>
                <w:lang w:eastAsia="zh-TW"/>
              </w:rPr>
              <w:t>生</w:t>
            </w:r>
            <w:r>
              <w:rPr>
                <w:sz w:val="24"/>
                <w:lang w:eastAsia="zh-TW"/>
              </w:rPr>
              <w:t>寫</w:t>
            </w:r>
            <w:r w:rsidR="00860D89">
              <w:rPr>
                <w:rFonts w:hint="eastAsia"/>
                <w:w w:val="125"/>
                <w:sz w:val="24"/>
                <w:lang w:eastAsia="zh-TW"/>
              </w:rPr>
              <w:t>出</w:t>
            </w:r>
            <w:r>
              <w:rPr>
                <w:sz w:val="24"/>
                <w:lang w:eastAsia="zh-TW"/>
              </w:rPr>
              <w:t>「水溫是否和</w:t>
            </w:r>
            <w:proofErr w:type="gramStart"/>
            <w:r>
              <w:rPr>
                <w:sz w:val="24"/>
                <w:lang w:eastAsia="zh-TW"/>
              </w:rPr>
              <w:t>雄鬥魚</w:t>
            </w:r>
            <w:proofErr w:type="gramEnd"/>
            <w:r>
              <w:rPr>
                <w:sz w:val="24"/>
                <w:lang w:eastAsia="zh-TW"/>
              </w:rPr>
              <w:t>的繁殖行為有關？」這一類答案指ft兩個變</w:t>
            </w:r>
          </w:p>
          <w:p w:rsidR="00256983" w:rsidRDefault="008C2EEB">
            <w:pPr>
              <w:pStyle w:val="TableParagraph"/>
              <w:spacing w:before="3" w:line="237" w:lineRule="auto"/>
              <w:ind w:left="354" w:right="4067" w:firstLine="328"/>
              <w:rPr>
                <w:sz w:val="24"/>
                <w:lang w:eastAsia="zh-TW"/>
              </w:rPr>
            </w:pPr>
            <w:proofErr w:type="gramStart"/>
            <w:r>
              <w:rPr>
                <w:sz w:val="24"/>
                <w:lang w:eastAsia="zh-TW"/>
              </w:rPr>
              <w:t>項間的相關</w:t>
            </w:r>
            <w:proofErr w:type="gramEnd"/>
            <w:r>
              <w:rPr>
                <w:sz w:val="24"/>
                <w:lang w:eastAsia="zh-TW"/>
              </w:rPr>
              <w:t>關係，而非因果關係。(3)其他正確答案</w:t>
            </w:r>
          </w:p>
          <w:p w:rsidR="00256983" w:rsidRDefault="008C2EEB">
            <w:pPr>
              <w:pStyle w:val="TableParagraph"/>
              <w:spacing w:line="414" w:lineRule="exact"/>
              <w:ind w:left="106"/>
              <w:rPr>
                <w:sz w:val="24"/>
                <w:lang w:eastAsia="zh-TW"/>
              </w:rPr>
            </w:pPr>
            <w:r>
              <w:rPr>
                <w:sz w:val="24"/>
                <w:u w:val="single"/>
                <w:lang w:eastAsia="zh-TW"/>
              </w:rPr>
              <w:t>0 分</w:t>
            </w:r>
            <w:r>
              <w:rPr>
                <w:sz w:val="24"/>
                <w:lang w:eastAsia="zh-TW"/>
              </w:rPr>
              <w:t>：錯誤、不明確或是無關答案</w:t>
            </w:r>
          </w:p>
          <w:p w:rsidR="00256983" w:rsidRDefault="008C2EEB">
            <w:pPr>
              <w:pStyle w:val="TableParagraph"/>
              <w:spacing w:line="415" w:lineRule="exact"/>
              <w:ind w:left="354"/>
              <w:rPr>
                <w:sz w:val="24"/>
                <w:lang w:eastAsia="zh-TW"/>
              </w:rPr>
            </w:pPr>
            <w:r>
              <w:rPr>
                <w:sz w:val="24"/>
                <w:lang w:eastAsia="zh-TW"/>
              </w:rPr>
              <w:t>(1)學</w:t>
            </w:r>
            <w:r w:rsidR="00437A2B">
              <w:rPr>
                <w:sz w:val="24"/>
                <w:lang w:eastAsia="zh-TW"/>
              </w:rPr>
              <w:t>生</w:t>
            </w:r>
            <w:r>
              <w:rPr>
                <w:sz w:val="24"/>
                <w:lang w:eastAsia="zh-TW"/>
              </w:rPr>
              <w:t>直接陳述實驗結果，如「溫度越高、</w:t>
            </w:r>
            <w:proofErr w:type="gramStart"/>
            <w:r>
              <w:rPr>
                <w:sz w:val="24"/>
                <w:lang w:eastAsia="zh-TW"/>
              </w:rPr>
              <w:t>雄魚吐泡巢</w:t>
            </w:r>
            <w:proofErr w:type="gramEnd"/>
            <w:r>
              <w:rPr>
                <w:sz w:val="24"/>
                <w:lang w:eastAsia="zh-TW"/>
              </w:rPr>
              <w:t>次數越多」。</w:t>
            </w:r>
          </w:p>
          <w:p w:rsidR="00256983" w:rsidRDefault="008C2EEB">
            <w:pPr>
              <w:pStyle w:val="TableParagraph"/>
              <w:spacing w:line="416" w:lineRule="exact"/>
              <w:ind w:left="354"/>
              <w:rPr>
                <w:sz w:val="24"/>
                <w:lang w:eastAsia="zh-TW"/>
              </w:rPr>
            </w:pPr>
            <w:r>
              <w:rPr>
                <w:sz w:val="24"/>
                <w:lang w:eastAsia="zh-TW"/>
              </w:rPr>
              <w:t>(2)探討鬥魚適合的繁殖環境（不明確</w:t>
            </w:r>
            <w:r>
              <w:rPr>
                <w:spacing w:val="-121"/>
                <w:sz w:val="24"/>
                <w:lang w:eastAsia="zh-TW"/>
              </w:rPr>
              <w:t>）</w:t>
            </w:r>
            <w:r>
              <w:rPr>
                <w:sz w:val="24"/>
                <w:lang w:eastAsia="zh-TW"/>
              </w:rPr>
              <w:t>。</w:t>
            </w:r>
          </w:p>
        </w:tc>
      </w:tr>
      <w:tr w:rsidR="00256983">
        <w:trPr>
          <w:trHeight w:val="830"/>
        </w:trPr>
        <w:tc>
          <w:tcPr>
            <w:tcW w:w="1414" w:type="dxa"/>
          </w:tcPr>
          <w:p w:rsidR="00256983" w:rsidRDefault="008C2EEB">
            <w:pPr>
              <w:pStyle w:val="TableParagraph"/>
              <w:spacing w:before="149"/>
              <w:ind w:left="206" w:right="197"/>
              <w:jc w:val="center"/>
              <w:rPr>
                <w:sz w:val="24"/>
              </w:rPr>
            </w:pPr>
            <w:proofErr w:type="spellStart"/>
            <w:r>
              <w:rPr>
                <w:sz w:val="24"/>
              </w:rPr>
              <w:t>學習內容</w:t>
            </w:r>
            <w:proofErr w:type="spellEnd"/>
          </w:p>
        </w:tc>
        <w:tc>
          <w:tcPr>
            <w:tcW w:w="8363" w:type="dxa"/>
          </w:tcPr>
          <w:p w:rsidR="00256983" w:rsidRDefault="008C2EEB">
            <w:pPr>
              <w:pStyle w:val="TableParagraph"/>
              <w:spacing w:line="358" w:lineRule="exact"/>
              <w:ind w:left="106"/>
              <w:rPr>
                <w:sz w:val="24"/>
                <w:lang w:eastAsia="zh-TW"/>
              </w:rPr>
            </w:pPr>
            <w:r>
              <w:rPr>
                <w:sz w:val="24"/>
                <w:lang w:eastAsia="zh-TW"/>
              </w:rPr>
              <w:t xml:space="preserve">INe-Ⅲ-12 </w:t>
            </w:r>
            <w:r w:rsidR="00437A2B">
              <w:rPr>
                <w:sz w:val="24"/>
                <w:lang w:eastAsia="zh-TW"/>
              </w:rPr>
              <w:t>生</w:t>
            </w:r>
            <w:r>
              <w:rPr>
                <w:sz w:val="24"/>
                <w:lang w:eastAsia="zh-TW"/>
              </w:rPr>
              <w:t>物的分布和習性，會受環境因素的影響；環境改變也會影響</w:t>
            </w:r>
            <w:r w:rsidR="00437A2B">
              <w:rPr>
                <w:sz w:val="24"/>
                <w:lang w:eastAsia="zh-TW"/>
              </w:rPr>
              <w:t>生</w:t>
            </w:r>
            <w:r>
              <w:rPr>
                <w:sz w:val="24"/>
                <w:lang w:eastAsia="zh-TW"/>
              </w:rPr>
              <w:t>存</w:t>
            </w:r>
          </w:p>
          <w:p w:rsidR="00256983" w:rsidRDefault="008C2EEB">
            <w:pPr>
              <w:pStyle w:val="TableParagraph"/>
              <w:spacing w:line="416" w:lineRule="exact"/>
              <w:ind w:left="394"/>
              <w:rPr>
                <w:sz w:val="24"/>
                <w:lang w:eastAsia="zh-TW"/>
              </w:rPr>
            </w:pPr>
            <w:r>
              <w:rPr>
                <w:sz w:val="24"/>
                <w:lang w:eastAsia="zh-TW"/>
              </w:rPr>
              <w:t>於其中的</w:t>
            </w:r>
            <w:r w:rsidR="00437A2B">
              <w:rPr>
                <w:sz w:val="24"/>
                <w:lang w:eastAsia="zh-TW"/>
              </w:rPr>
              <w:t>生</w:t>
            </w:r>
            <w:r>
              <w:rPr>
                <w:sz w:val="24"/>
                <w:lang w:eastAsia="zh-TW"/>
              </w:rPr>
              <w:t>物種類。</w:t>
            </w:r>
          </w:p>
        </w:tc>
      </w:tr>
      <w:tr w:rsidR="00256983">
        <w:trPr>
          <w:trHeight w:val="830"/>
        </w:trPr>
        <w:tc>
          <w:tcPr>
            <w:tcW w:w="1414" w:type="dxa"/>
          </w:tcPr>
          <w:p w:rsidR="00256983" w:rsidRDefault="008C2EEB">
            <w:pPr>
              <w:pStyle w:val="TableParagraph"/>
              <w:spacing w:before="149"/>
              <w:ind w:left="206" w:right="197"/>
              <w:jc w:val="center"/>
              <w:rPr>
                <w:sz w:val="24"/>
              </w:rPr>
            </w:pPr>
            <w:proofErr w:type="spellStart"/>
            <w:r>
              <w:rPr>
                <w:sz w:val="24"/>
              </w:rPr>
              <w:t>學習表現</w:t>
            </w:r>
            <w:proofErr w:type="spellEnd"/>
          </w:p>
        </w:tc>
        <w:tc>
          <w:tcPr>
            <w:tcW w:w="8363" w:type="dxa"/>
          </w:tcPr>
          <w:p w:rsidR="00256983" w:rsidRDefault="008C2EEB">
            <w:pPr>
              <w:pStyle w:val="TableParagraph"/>
              <w:spacing w:line="358" w:lineRule="exact"/>
              <w:ind w:left="104" w:right="153"/>
              <w:jc w:val="center"/>
              <w:rPr>
                <w:sz w:val="24"/>
                <w:lang w:eastAsia="zh-TW"/>
              </w:rPr>
            </w:pPr>
            <w:r>
              <w:rPr>
                <w:spacing w:val="-1"/>
                <w:sz w:val="24"/>
                <w:lang w:eastAsia="zh-TW"/>
              </w:rPr>
              <w:t>po-Ⅳ-</w:t>
            </w:r>
            <w:r>
              <w:rPr>
                <w:sz w:val="24"/>
                <w:lang w:eastAsia="zh-TW"/>
              </w:rPr>
              <w:t>2</w:t>
            </w:r>
            <w:r>
              <w:rPr>
                <w:spacing w:val="-1"/>
                <w:sz w:val="24"/>
                <w:lang w:eastAsia="zh-TW"/>
              </w:rPr>
              <w:t xml:space="preserve">  能辨別適合科學探究或適合以科學方式尋求解決的問題（或假說</w:t>
            </w:r>
            <w:r>
              <w:rPr>
                <w:spacing w:val="-119"/>
                <w:sz w:val="24"/>
                <w:lang w:eastAsia="zh-TW"/>
              </w:rPr>
              <w:t>）</w:t>
            </w:r>
            <w:r>
              <w:rPr>
                <w:sz w:val="24"/>
                <w:lang w:eastAsia="zh-TW"/>
              </w:rPr>
              <w:t>，</w:t>
            </w:r>
          </w:p>
          <w:p w:rsidR="00256983" w:rsidRDefault="008C2EEB">
            <w:pPr>
              <w:pStyle w:val="TableParagraph"/>
              <w:spacing w:line="416" w:lineRule="exact"/>
              <w:ind w:left="268" w:right="153"/>
              <w:jc w:val="center"/>
              <w:rPr>
                <w:sz w:val="24"/>
                <w:lang w:eastAsia="zh-TW"/>
              </w:rPr>
            </w:pPr>
            <w:r>
              <w:rPr>
                <w:sz w:val="24"/>
                <w:lang w:eastAsia="zh-TW"/>
              </w:rPr>
              <w:t>並能依據觀察、蒐集資料、閱讀、思考、討論等，提</w:t>
            </w:r>
            <w:r w:rsidR="00860D89">
              <w:rPr>
                <w:rFonts w:hint="eastAsia"/>
                <w:sz w:val="24"/>
                <w:lang w:eastAsia="zh-TW"/>
              </w:rPr>
              <w:t>出</w:t>
            </w:r>
            <w:r>
              <w:rPr>
                <w:sz w:val="24"/>
                <w:lang w:eastAsia="zh-TW"/>
              </w:rPr>
              <w:t>適宜探究之問題。</w:t>
            </w:r>
          </w:p>
        </w:tc>
      </w:tr>
      <w:tr w:rsidR="00256983">
        <w:trPr>
          <w:trHeight w:val="829"/>
        </w:trPr>
        <w:tc>
          <w:tcPr>
            <w:tcW w:w="1414" w:type="dxa"/>
            <w:tcBorders>
              <w:bottom w:val="double" w:sz="1" w:space="0" w:color="000000"/>
            </w:tcBorders>
          </w:tcPr>
          <w:p w:rsidR="00256983" w:rsidRDefault="008C2EEB">
            <w:pPr>
              <w:pStyle w:val="TableParagraph"/>
              <w:spacing w:line="358" w:lineRule="exact"/>
              <w:ind w:left="206" w:right="197"/>
              <w:jc w:val="center"/>
              <w:rPr>
                <w:sz w:val="24"/>
              </w:rPr>
            </w:pPr>
            <w:proofErr w:type="spellStart"/>
            <w:r>
              <w:rPr>
                <w:sz w:val="24"/>
              </w:rPr>
              <w:t>試題概念</w:t>
            </w:r>
            <w:proofErr w:type="spellEnd"/>
          </w:p>
          <w:p w:rsidR="00256983" w:rsidRDefault="008C2EEB">
            <w:pPr>
              <w:pStyle w:val="TableParagraph"/>
              <w:spacing w:line="416" w:lineRule="exact"/>
              <w:ind w:left="206" w:right="197"/>
              <w:jc w:val="center"/>
              <w:rPr>
                <w:sz w:val="24"/>
              </w:rPr>
            </w:pPr>
            <w:proofErr w:type="spellStart"/>
            <w:r>
              <w:rPr>
                <w:sz w:val="24"/>
              </w:rPr>
              <w:t>與分析</w:t>
            </w:r>
            <w:proofErr w:type="spellEnd"/>
          </w:p>
        </w:tc>
        <w:tc>
          <w:tcPr>
            <w:tcW w:w="8363" w:type="dxa"/>
            <w:tcBorders>
              <w:bottom w:val="double" w:sz="1" w:space="0" w:color="000000"/>
            </w:tcBorders>
          </w:tcPr>
          <w:p w:rsidR="00256983" w:rsidRDefault="008C2EEB">
            <w:pPr>
              <w:pStyle w:val="TableParagraph"/>
              <w:spacing w:before="149"/>
              <w:ind w:left="106"/>
              <w:rPr>
                <w:sz w:val="24"/>
                <w:lang w:eastAsia="zh-TW"/>
              </w:rPr>
            </w:pPr>
            <w:r>
              <w:rPr>
                <w:sz w:val="24"/>
                <w:lang w:eastAsia="zh-TW"/>
              </w:rPr>
              <w:t>本題要求學</w:t>
            </w:r>
            <w:r w:rsidR="00437A2B">
              <w:rPr>
                <w:sz w:val="24"/>
                <w:lang w:eastAsia="zh-TW"/>
              </w:rPr>
              <w:t>生</w:t>
            </w:r>
            <w:r>
              <w:rPr>
                <w:sz w:val="24"/>
                <w:lang w:eastAsia="zh-TW"/>
              </w:rPr>
              <w:t>運用演繹思考針對實驗的數據進行科學問題的辨識。</w:t>
            </w:r>
          </w:p>
        </w:tc>
      </w:tr>
      <w:tr w:rsidR="00256983">
        <w:trPr>
          <w:trHeight w:val="7163"/>
        </w:trPr>
        <w:tc>
          <w:tcPr>
            <w:tcW w:w="1414" w:type="dxa"/>
            <w:tcBorders>
              <w:top w:val="double" w:sz="1" w:space="0" w:color="000000"/>
            </w:tcBorders>
          </w:tcPr>
          <w:p w:rsidR="00256983" w:rsidRDefault="00256983">
            <w:pPr>
              <w:pStyle w:val="TableParagraph"/>
              <w:rPr>
                <w:b/>
                <w:sz w:val="32"/>
                <w:lang w:eastAsia="zh-TW"/>
              </w:rPr>
            </w:pPr>
          </w:p>
          <w:p w:rsidR="00256983" w:rsidRDefault="00256983">
            <w:pPr>
              <w:pStyle w:val="TableParagraph"/>
              <w:rPr>
                <w:b/>
                <w:sz w:val="32"/>
                <w:lang w:eastAsia="zh-TW"/>
              </w:rPr>
            </w:pPr>
          </w:p>
          <w:p w:rsidR="00256983" w:rsidRDefault="00256983">
            <w:pPr>
              <w:pStyle w:val="TableParagraph"/>
              <w:rPr>
                <w:b/>
                <w:sz w:val="32"/>
                <w:lang w:eastAsia="zh-TW"/>
              </w:rPr>
            </w:pPr>
          </w:p>
          <w:p w:rsidR="00256983" w:rsidRDefault="00256983">
            <w:pPr>
              <w:pStyle w:val="TableParagraph"/>
              <w:rPr>
                <w:b/>
                <w:sz w:val="32"/>
                <w:lang w:eastAsia="zh-TW"/>
              </w:rPr>
            </w:pPr>
          </w:p>
          <w:p w:rsidR="00256983" w:rsidRDefault="00256983">
            <w:pPr>
              <w:pStyle w:val="TableParagraph"/>
              <w:rPr>
                <w:b/>
                <w:sz w:val="32"/>
                <w:lang w:eastAsia="zh-TW"/>
              </w:rPr>
            </w:pPr>
          </w:p>
          <w:p w:rsidR="00256983" w:rsidRDefault="00256983">
            <w:pPr>
              <w:pStyle w:val="TableParagraph"/>
              <w:spacing w:before="8"/>
              <w:rPr>
                <w:b/>
                <w:sz w:val="30"/>
                <w:lang w:eastAsia="zh-TW"/>
              </w:rPr>
            </w:pPr>
          </w:p>
          <w:p w:rsidR="00256983" w:rsidRDefault="008C2EEB">
            <w:pPr>
              <w:pStyle w:val="TableParagraph"/>
              <w:spacing w:before="1"/>
              <w:ind w:left="206" w:right="197"/>
              <w:jc w:val="center"/>
              <w:rPr>
                <w:sz w:val="24"/>
              </w:rPr>
            </w:pPr>
            <w:proofErr w:type="spellStart"/>
            <w:r>
              <w:rPr>
                <w:sz w:val="24"/>
              </w:rPr>
              <w:t>問題二</w:t>
            </w:r>
            <w:proofErr w:type="spellEnd"/>
          </w:p>
        </w:tc>
        <w:tc>
          <w:tcPr>
            <w:tcW w:w="8363" w:type="dxa"/>
            <w:tcBorders>
              <w:top w:val="double" w:sz="1" w:space="0" w:color="000000"/>
            </w:tcBorders>
          </w:tcPr>
          <w:p w:rsidR="00256983" w:rsidRDefault="008C2EEB">
            <w:pPr>
              <w:pStyle w:val="TableParagraph"/>
              <w:spacing w:line="359" w:lineRule="exact"/>
              <w:ind w:left="106"/>
              <w:rPr>
                <w:sz w:val="24"/>
                <w:lang w:eastAsia="zh-TW"/>
              </w:rPr>
            </w:pPr>
            <w:r>
              <w:rPr>
                <w:sz w:val="24"/>
                <w:lang w:eastAsia="zh-TW"/>
              </w:rPr>
              <w:t>大仁同時</w:t>
            </w:r>
            <w:proofErr w:type="gramStart"/>
            <w:r>
              <w:rPr>
                <w:sz w:val="24"/>
                <w:lang w:eastAsia="zh-TW"/>
              </w:rPr>
              <w:t>記錄了蓋斑</w:t>
            </w:r>
            <w:proofErr w:type="gramEnd"/>
            <w:r>
              <w:rPr>
                <w:sz w:val="24"/>
                <w:lang w:eastAsia="zh-TW"/>
              </w:rPr>
              <w:t>鬥魚雌魚的產卵次數。他將平均每一</w:t>
            </w:r>
            <w:proofErr w:type="gramStart"/>
            <w:r>
              <w:rPr>
                <w:sz w:val="24"/>
                <w:lang w:eastAsia="zh-TW"/>
              </w:rPr>
              <w:t>條雄魚和雌</w:t>
            </w:r>
            <w:proofErr w:type="gramEnd"/>
            <w:r>
              <w:rPr>
                <w:sz w:val="24"/>
                <w:lang w:eastAsia="zh-TW"/>
              </w:rPr>
              <w:t>魚繁殖行</w:t>
            </w:r>
          </w:p>
          <w:p w:rsidR="00256983" w:rsidRDefault="008C2EEB">
            <w:pPr>
              <w:pStyle w:val="TableParagraph"/>
              <w:spacing w:line="416" w:lineRule="exact"/>
              <w:ind w:left="106"/>
              <w:rPr>
                <w:sz w:val="24"/>
                <w:lang w:eastAsia="zh-TW"/>
              </w:rPr>
            </w:pPr>
            <w:r>
              <w:rPr>
                <w:w w:val="105"/>
                <w:sz w:val="24"/>
                <w:lang w:eastAsia="zh-TW"/>
              </w:rPr>
              <w:t>為ft現的次數呈現如下圖。</w:t>
            </w:r>
          </w:p>
          <w:p w:rsidR="00256983" w:rsidRDefault="00256983">
            <w:pPr>
              <w:pStyle w:val="TableParagraph"/>
              <w:spacing w:before="4"/>
              <w:rPr>
                <w:b/>
                <w:sz w:val="7"/>
                <w:lang w:eastAsia="zh-TW"/>
              </w:rPr>
            </w:pPr>
          </w:p>
          <w:p w:rsidR="00256983" w:rsidRDefault="008C2EEB">
            <w:pPr>
              <w:pStyle w:val="TableParagraph"/>
              <w:ind w:left="949"/>
              <w:rPr>
                <w:sz w:val="20"/>
              </w:rPr>
            </w:pPr>
            <w:r>
              <w:rPr>
                <w:noProof/>
                <w:sz w:val="20"/>
                <w:lang w:eastAsia="zh-TW"/>
              </w:rPr>
              <w:drawing>
                <wp:inline distT="0" distB="0" distL="0" distR="0">
                  <wp:extent cx="3083321" cy="2666904"/>
                  <wp:effectExtent l="0" t="0" r="0" b="0"/>
                  <wp:docPr id="5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2.jpeg"/>
                          <pic:cNvPicPr/>
                        </pic:nvPicPr>
                        <pic:blipFill>
                          <a:blip r:embed="rId46" cstate="print"/>
                          <a:stretch>
                            <a:fillRect/>
                          </a:stretch>
                        </pic:blipFill>
                        <pic:spPr>
                          <a:xfrm>
                            <a:off x="0" y="0"/>
                            <a:ext cx="3083321" cy="2666904"/>
                          </a:xfrm>
                          <a:prstGeom prst="rect">
                            <a:avLst/>
                          </a:prstGeom>
                        </pic:spPr>
                      </pic:pic>
                    </a:graphicData>
                  </a:graphic>
                </wp:inline>
              </w:drawing>
            </w:r>
          </w:p>
          <w:p w:rsidR="00256983" w:rsidRDefault="008C2EEB">
            <w:pPr>
              <w:pStyle w:val="TableParagraph"/>
              <w:spacing w:line="343" w:lineRule="exact"/>
              <w:ind w:left="646"/>
              <w:rPr>
                <w:sz w:val="24"/>
                <w:lang w:eastAsia="zh-TW"/>
              </w:rPr>
            </w:pPr>
            <w:r>
              <w:rPr>
                <w:sz w:val="24"/>
                <w:lang w:eastAsia="zh-TW"/>
              </w:rPr>
              <w:t>下列那一項是依據上圖資料所能得到的結論？請選擇對的答案。</w:t>
            </w:r>
          </w:p>
          <w:p w:rsidR="00256983" w:rsidRDefault="008C2EEB">
            <w:pPr>
              <w:pStyle w:val="TableParagraph"/>
              <w:spacing w:line="418" w:lineRule="exact"/>
              <w:ind w:left="106"/>
              <w:rPr>
                <w:sz w:val="24"/>
                <w:lang w:eastAsia="zh-TW"/>
              </w:rPr>
            </w:pPr>
            <w:r>
              <w:rPr>
                <w:rFonts w:ascii="Wingdings" w:eastAsia="Wingdings" w:hAnsi="Wingdings"/>
                <w:sz w:val="32"/>
                <w:lang w:eastAsia="zh-TW"/>
              </w:rPr>
              <w:t></w:t>
            </w:r>
            <w:r>
              <w:rPr>
                <w:sz w:val="24"/>
                <w:lang w:eastAsia="zh-TW"/>
              </w:rPr>
              <w:t>在 20℃的水溫下，</w:t>
            </w:r>
            <w:proofErr w:type="gramStart"/>
            <w:r>
              <w:rPr>
                <w:sz w:val="24"/>
                <w:lang w:eastAsia="zh-TW"/>
              </w:rPr>
              <w:t>雄魚活力</w:t>
            </w:r>
            <w:proofErr w:type="gramEnd"/>
            <w:r>
              <w:rPr>
                <w:sz w:val="24"/>
                <w:lang w:eastAsia="zh-TW"/>
              </w:rPr>
              <w:t>會</w:t>
            </w:r>
            <w:proofErr w:type="gramStart"/>
            <w:r>
              <w:rPr>
                <w:sz w:val="24"/>
                <w:lang w:eastAsia="zh-TW"/>
              </w:rPr>
              <w:t>降低而雌魚</w:t>
            </w:r>
            <w:proofErr w:type="gramEnd"/>
            <w:r>
              <w:rPr>
                <w:sz w:val="24"/>
                <w:lang w:eastAsia="zh-TW"/>
              </w:rPr>
              <w:t>會死亡</w:t>
            </w:r>
          </w:p>
          <w:p w:rsidR="00256983" w:rsidRDefault="008C2EEB">
            <w:pPr>
              <w:pStyle w:val="TableParagraph"/>
              <w:spacing w:line="415" w:lineRule="exact"/>
              <w:ind w:left="106"/>
              <w:rPr>
                <w:sz w:val="24"/>
                <w:lang w:eastAsia="zh-TW"/>
              </w:rPr>
            </w:pPr>
            <w:r>
              <w:rPr>
                <w:rFonts w:ascii="Wingdings" w:eastAsia="Wingdings" w:hAnsi="Wingdings"/>
                <w:sz w:val="32"/>
                <w:lang w:eastAsia="zh-TW"/>
              </w:rPr>
              <w:t></w:t>
            </w:r>
            <w:r>
              <w:rPr>
                <w:sz w:val="24"/>
                <w:lang w:eastAsia="zh-TW"/>
              </w:rPr>
              <w:t>在 30℃的水溫下，</w:t>
            </w:r>
            <w:proofErr w:type="gramStart"/>
            <w:r>
              <w:rPr>
                <w:sz w:val="24"/>
                <w:lang w:eastAsia="zh-TW"/>
              </w:rPr>
              <w:t>雄魚和雌</w:t>
            </w:r>
            <w:proofErr w:type="gramEnd"/>
            <w:r>
              <w:rPr>
                <w:sz w:val="24"/>
                <w:lang w:eastAsia="zh-TW"/>
              </w:rPr>
              <w:t>魚的繁殖次數較 25℃及 20℃的水溫下多</w:t>
            </w:r>
          </w:p>
          <w:p w:rsidR="00256983" w:rsidRDefault="008C2EEB">
            <w:pPr>
              <w:pStyle w:val="TableParagraph"/>
              <w:spacing w:line="415" w:lineRule="exact"/>
              <w:ind w:left="106"/>
              <w:rPr>
                <w:sz w:val="24"/>
                <w:lang w:eastAsia="zh-TW"/>
              </w:rPr>
            </w:pPr>
            <w:r>
              <w:rPr>
                <w:rFonts w:ascii="Wingdings" w:eastAsia="Wingdings" w:hAnsi="Wingdings"/>
                <w:sz w:val="32"/>
                <w:lang w:eastAsia="zh-TW"/>
              </w:rPr>
              <w:t></w:t>
            </w:r>
            <w:r>
              <w:rPr>
                <w:sz w:val="24"/>
                <w:lang w:eastAsia="zh-TW"/>
              </w:rPr>
              <w:t>白天日照時間越長，</w:t>
            </w:r>
            <w:proofErr w:type="gramStart"/>
            <w:r>
              <w:rPr>
                <w:sz w:val="24"/>
                <w:lang w:eastAsia="zh-TW"/>
              </w:rPr>
              <w:t>則雄魚和雌</w:t>
            </w:r>
            <w:proofErr w:type="gramEnd"/>
            <w:r>
              <w:rPr>
                <w:sz w:val="24"/>
                <w:lang w:eastAsia="zh-TW"/>
              </w:rPr>
              <w:t>魚的繁殖次數就越多</w:t>
            </w:r>
          </w:p>
          <w:p w:rsidR="00256983" w:rsidRDefault="008C2EEB">
            <w:pPr>
              <w:pStyle w:val="TableParagraph"/>
              <w:spacing w:line="420" w:lineRule="exact"/>
              <w:ind w:left="106"/>
              <w:rPr>
                <w:sz w:val="24"/>
                <w:lang w:eastAsia="zh-TW"/>
              </w:rPr>
            </w:pPr>
            <w:r>
              <w:rPr>
                <w:rFonts w:ascii="Wingdings" w:eastAsia="Wingdings" w:hAnsi="Wingdings"/>
                <w:sz w:val="32"/>
                <w:lang w:eastAsia="zh-TW"/>
              </w:rPr>
              <w:t></w:t>
            </w:r>
            <w:r>
              <w:rPr>
                <w:sz w:val="24"/>
                <w:lang w:eastAsia="zh-TW"/>
              </w:rPr>
              <w:t>在水溫 30℃下，魚卵的孵化率比水溫 25℃及 20℃的時候高</w:t>
            </w:r>
          </w:p>
        </w:tc>
      </w:tr>
      <w:tr w:rsidR="00256983">
        <w:trPr>
          <w:trHeight w:val="414"/>
        </w:trPr>
        <w:tc>
          <w:tcPr>
            <w:tcW w:w="1414" w:type="dxa"/>
          </w:tcPr>
          <w:p w:rsidR="00256983" w:rsidRDefault="008C2EEB">
            <w:pPr>
              <w:pStyle w:val="TableParagraph"/>
              <w:spacing w:line="360" w:lineRule="exact"/>
              <w:ind w:left="206" w:right="197"/>
              <w:jc w:val="center"/>
              <w:rPr>
                <w:sz w:val="24"/>
              </w:rPr>
            </w:pPr>
            <w:proofErr w:type="spellStart"/>
            <w:r>
              <w:rPr>
                <w:sz w:val="24"/>
              </w:rPr>
              <w:t>答案</w:t>
            </w:r>
            <w:proofErr w:type="spellEnd"/>
          </w:p>
        </w:tc>
        <w:tc>
          <w:tcPr>
            <w:tcW w:w="8363" w:type="dxa"/>
          </w:tcPr>
          <w:p w:rsidR="00256983" w:rsidRDefault="008C2EEB">
            <w:pPr>
              <w:pStyle w:val="TableParagraph"/>
              <w:spacing w:line="348" w:lineRule="exact"/>
              <w:ind w:left="106"/>
              <w:rPr>
                <w:rFonts w:ascii="Wingdings" w:hAnsi="Wingdings"/>
                <w:sz w:val="32"/>
              </w:rPr>
            </w:pPr>
            <w:r>
              <w:rPr>
                <w:rFonts w:ascii="Wingdings" w:hAnsi="Wingdings"/>
                <w:sz w:val="32"/>
              </w:rPr>
              <w:t></w:t>
            </w:r>
          </w:p>
        </w:tc>
      </w:tr>
      <w:tr w:rsidR="00256983">
        <w:trPr>
          <w:trHeight w:val="829"/>
        </w:trPr>
        <w:tc>
          <w:tcPr>
            <w:tcW w:w="1414" w:type="dxa"/>
          </w:tcPr>
          <w:p w:rsidR="00256983" w:rsidRDefault="008C2EEB">
            <w:pPr>
              <w:pStyle w:val="TableParagraph"/>
              <w:spacing w:before="149"/>
              <w:ind w:left="206" w:right="197"/>
              <w:jc w:val="center"/>
              <w:rPr>
                <w:sz w:val="24"/>
              </w:rPr>
            </w:pPr>
            <w:proofErr w:type="spellStart"/>
            <w:r>
              <w:rPr>
                <w:sz w:val="24"/>
              </w:rPr>
              <w:t>學習內容</w:t>
            </w:r>
            <w:proofErr w:type="spellEnd"/>
          </w:p>
        </w:tc>
        <w:tc>
          <w:tcPr>
            <w:tcW w:w="8363" w:type="dxa"/>
          </w:tcPr>
          <w:p w:rsidR="00256983" w:rsidRDefault="008C2EEB">
            <w:pPr>
              <w:pStyle w:val="TableParagraph"/>
              <w:spacing w:line="358" w:lineRule="exact"/>
              <w:ind w:left="106"/>
              <w:rPr>
                <w:sz w:val="24"/>
                <w:lang w:eastAsia="zh-TW"/>
              </w:rPr>
            </w:pPr>
            <w:r>
              <w:rPr>
                <w:sz w:val="24"/>
                <w:lang w:eastAsia="zh-TW"/>
              </w:rPr>
              <w:t xml:space="preserve">INe-Ⅲ-12 </w:t>
            </w:r>
            <w:r w:rsidR="00437A2B">
              <w:rPr>
                <w:sz w:val="24"/>
                <w:lang w:eastAsia="zh-TW"/>
              </w:rPr>
              <w:t>生</w:t>
            </w:r>
            <w:r>
              <w:rPr>
                <w:sz w:val="24"/>
                <w:lang w:eastAsia="zh-TW"/>
              </w:rPr>
              <w:t>物的分布和習性，會受環境因素的影響；環境改變也會影響</w:t>
            </w:r>
            <w:r w:rsidR="00437A2B">
              <w:rPr>
                <w:sz w:val="24"/>
                <w:lang w:eastAsia="zh-TW"/>
              </w:rPr>
              <w:t>生</w:t>
            </w:r>
            <w:r>
              <w:rPr>
                <w:sz w:val="24"/>
                <w:lang w:eastAsia="zh-TW"/>
              </w:rPr>
              <w:t>存</w:t>
            </w:r>
          </w:p>
          <w:p w:rsidR="00256983" w:rsidRDefault="008C2EEB">
            <w:pPr>
              <w:pStyle w:val="TableParagraph"/>
              <w:spacing w:line="416" w:lineRule="exact"/>
              <w:ind w:left="394"/>
              <w:rPr>
                <w:sz w:val="24"/>
                <w:lang w:eastAsia="zh-TW"/>
              </w:rPr>
            </w:pPr>
            <w:r>
              <w:rPr>
                <w:sz w:val="24"/>
                <w:lang w:eastAsia="zh-TW"/>
              </w:rPr>
              <w:t>於其中的</w:t>
            </w:r>
            <w:r w:rsidR="00437A2B">
              <w:rPr>
                <w:sz w:val="24"/>
                <w:lang w:eastAsia="zh-TW"/>
              </w:rPr>
              <w:t>生</w:t>
            </w:r>
            <w:r>
              <w:rPr>
                <w:sz w:val="24"/>
                <w:lang w:eastAsia="zh-TW"/>
              </w:rPr>
              <w:t>物種類。</w:t>
            </w:r>
          </w:p>
        </w:tc>
      </w:tr>
      <w:tr w:rsidR="00256983">
        <w:trPr>
          <w:trHeight w:val="831"/>
        </w:trPr>
        <w:tc>
          <w:tcPr>
            <w:tcW w:w="1414" w:type="dxa"/>
          </w:tcPr>
          <w:p w:rsidR="00256983" w:rsidRDefault="008C2EEB">
            <w:pPr>
              <w:pStyle w:val="TableParagraph"/>
              <w:spacing w:before="149"/>
              <w:ind w:left="206" w:right="197"/>
              <w:jc w:val="center"/>
              <w:rPr>
                <w:sz w:val="24"/>
              </w:rPr>
            </w:pPr>
            <w:proofErr w:type="spellStart"/>
            <w:r>
              <w:rPr>
                <w:sz w:val="24"/>
              </w:rPr>
              <w:t>學習表現</w:t>
            </w:r>
            <w:proofErr w:type="spellEnd"/>
          </w:p>
        </w:tc>
        <w:tc>
          <w:tcPr>
            <w:tcW w:w="8363" w:type="dxa"/>
          </w:tcPr>
          <w:p w:rsidR="00256983" w:rsidRDefault="008C2EEB">
            <w:pPr>
              <w:pStyle w:val="TableParagraph"/>
              <w:spacing w:line="358" w:lineRule="exact"/>
              <w:ind w:left="106"/>
              <w:rPr>
                <w:sz w:val="24"/>
                <w:lang w:eastAsia="zh-TW"/>
              </w:rPr>
            </w:pPr>
            <w:r>
              <w:rPr>
                <w:sz w:val="24"/>
                <w:lang w:eastAsia="zh-TW"/>
              </w:rPr>
              <w:t>tc-Ⅲ-1 能就所蒐集的數據或資料，進行簡單的紀錄與分類，並依據習得的知</w:t>
            </w:r>
          </w:p>
          <w:p w:rsidR="00256983" w:rsidRDefault="008C2EEB">
            <w:pPr>
              <w:pStyle w:val="TableParagraph"/>
              <w:spacing w:line="416" w:lineRule="exact"/>
              <w:ind w:left="394"/>
              <w:rPr>
                <w:sz w:val="24"/>
                <w:lang w:eastAsia="zh-TW"/>
              </w:rPr>
            </w:pPr>
            <w:r>
              <w:rPr>
                <w:sz w:val="24"/>
                <w:lang w:eastAsia="zh-TW"/>
              </w:rPr>
              <w:t>識，思考資料的正確性及辨別他人資訊與事實的差異。</w:t>
            </w:r>
          </w:p>
        </w:tc>
      </w:tr>
    </w:tbl>
    <w:p w:rsidR="00256983" w:rsidRDefault="00256983">
      <w:pPr>
        <w:spacing w:line="416" w:lineRule="exact"/>
        <w:rPr>
          <w:sz w:val="24"/>
          <w:lang w:eastAsia="zh-TW"/>
        </w:rPr>
        <w:sectPr w:rsidR="00256983">
          <w:pgSz w:w="11910" w:h="16840"/>
          <w:pgMar w:top="1140" w:right="500" w:bottom="600" w:left="580" w:header="0" w:footer="412" w:gutter="0"/>
          <w:cols w:space="720"/>
        </w:sectPr>
      </w:pPr>
    </w:p>
    <w:tbl>
      <w:tblPr>
        <w:tblStyle w:val="TableNormal"/>
        <w:tblW w:w="0" w:type="auto"/>
        <w:tblInd w:w="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8363"/>
      </w:tblGrid>
      <w:tr w:rsidR="00256983">
        <w:trPr>
          <w:trHeight w:val="829"/>
        </w:trPr>
        <w:tc>
          <w:tcPr>
            <w:tcW w:w="1414" w:type="dxa"/>
            <w:tcBorders>
              <w:bottom w:val="double" w:sz="1" w:space="0" w:color="000000"/>
            </w:tcBorders>
          </w:tcPr>
          <w:p w:rsidR="00256983" w:rsidRDefault="008C2EEB">
            <w:pPr>
              <w:pStyle w:val="TableParagraph"/>
              <w:spacing w:line="358" w:lineRule="exact"/>
              <w:ind w:left="206" w:right="197"/>
              <w:jc w:val="center"/>
              <w:rPr>
                <w:sz w:val="24"/>
              </w:rPr>
            </w:pPr>
            <w:proofErr w:type="spellStart"/>
            <w:r>
              <w:rPr>
                <w:w w:val="95"/>
                <w:sz w:val="24"/>
              </w:rPr>
              <w:lastRenderedPageBreak/>
              <w:t>試題概念</w:t>
            </w:r>
            <w:proofErr w:type="spellEnd"/>
          </w:p>
          <w:p w:rsidR="00256983" w:rsidRDefault="008C2EEB">
            <w:pPr>
              <w:pStyle w:val="TableParagraph"/>
              <w:spacing w:line="416" w:lineRule="exact"/>
              <w:ind w:left="206" w:right="197"/>
              <w:jc w:val="center"/>
              <w:rPr>
                <w:sz w:val="24"/>
              </w:rPr>
            </w:pPr>
            <w:proofErr w:type="spellStart"/>
            <w:r>
              <w:rPr>
                <w:w w:val="95"/>
                <w:sz w:val="24"/>
              </w:rPr>
              <w:t>與分析</w:t>
            </w:r>
            <w:proofErr w:type="spellEnd"/>
          </w:p>
        </w:tc>
        <w:tc>
          <w:tcPr>
            <w:tcW w:w="8363" w:type="dxa"/>
            <w:tcBorders>
              <w:bottom w:val="double" w:sz="1" w:space="0" w:color="000000"/>
            </w:tcBorders>
          </w:tcPr>
          <w:p w:rsidR="00256983" w:rsidRDefault="008C2EEB">
            <w:pPr>
              <w:pStyle w:val="TableParagraph"/>
              <w:spacing w:line="358" w:lineRule="exact"/>
              <w:ind w:left="106"/>
              <w:rPr>
                <w:sz w:val="24"/>
                <w:lang w:eastAsia="zh-TW"/>
              </w:rPr>
            </w:pPr>
            <w:r>
              <w:rPr>
                <w:sz w:val="24"/>
                <w:lang w:eastAsia="zh-TW"/>
              </w:rPr>
              <w:t>本題要求學</w:t>
            </w:r>
            <w:r w:rsidR="00437A2B">
              <w:rPr>
                <w:sz w:val="24"/>
                <w:lang w:eastAsia="zh-TW"/>
              </w:rPr>
              <w:t>生</w:t>
            </w:r>
            <w:r>
              <w:rPr>
                <w:sz w:val="24"/>
                <w:lang w:eastAsia="zh-TW"/>
              </w:rPr>
              <w:t>運用實驗的數據看ft變項之間的關係。</w:t>
            </w:r>
          </w:p>
          <w:p w:rsidR="00256983" w:rsidRDefault="008C2EEB">
            <w:pPr>
              <w:pStyle w:val="TableParagraph"/>
              <w:spacing w:line="416" w:lineRule="exact"/>
              <w:ind w:left="106"/>
              <w:rPr>
                <w:sz w:val="24"/>
                <w:lang w:eastAsia="zh-TW"/>
              </w:rPr>
            </w:pPr>
            <w:proofErr w:type="gramStart"/>
            <w:r>
              <w:rPr>
                <w:sz w:val="24"/>
                <w:lang w:eastAsia="zh-TW"/>
              </w:rPr>
              <w:t>這類看</w:t>
            </w:r>
            <w:proofErr w:type="gramEnd"/>
            <w:r>
              <w:rPr>
                <w:sz w:val="24"/>
                <w:lang w:eastAsia="zh-TW"/>
              </w:rPr>
              <w:t>ft異同、關係、趨勢的能力屬於歸納能力。</w:t>
            </w:r>
          </w:p>
        </w:tc>
      </w:tr>
      <w:tr w:rsidR="00256983">
        <w:trPr>
          <w:trHeight w:val="4574"/>
        </w:trPr>
        <w:tc>
          <w:tcPr>
            <w:tcW w:w="1414" w:type="dxa"/>
            <w:tcBorders>
              <w:top w:val="double" w:sz="1" w:space="0" w:color="000000"/>
            </w:tcBorders>
          </w:tcPr>
          <w:p w:rsidR="00256983" w:rsidRDefault="00256983">
            <w:pPr>
              <w:pStyle w:val="TableParagraph"/>
              <w:rPr>
                <w:b/>
                <w:sz w:val="32"/>
                <w:lang w:eastAsia="zh-TW"/>
              </w:rPr>
            </w:pPr>
          </w:p>
          <w:p w:rsidR="00256983" w:rsidRDefault="00256983">
            <w:pPr>
              <w:pStyle w:val="TableParagraph"/>
              <w:rPr>
                <w:b/>
                <w:sz w:val="32"/>
                <w:lang w:eastAsia="zh-TW"/>
              </w:rPr>
            </w:pPr>
          </w:p>
          <w:p w:rsidR="00256983" w:rsidRDefault="00256983">
            <w:pPr>
              <w:pStyle w:val="TableParagraph"/>
              <w:rPr>
                <w:b/>
                <w:sz w:val="32"/>
                <w:lang w:eastAsia="zh-TW"/>
              </w:rPr>
            </w:pPr>
          </w:p>
          <w:p w:rsidR="00256983" w:rsidRDefault="00256983">
            <w:pPr>
              <w:pStyle w:val="TableParagraph"/>
              <w:spacing w:before="3"/>
              <w:rPr>
                <w:b/>
                <w:sz w:val="20"/>
                <w:lang w:eastAsia="zh-TW"/>
              </w:rPr>
            </w:pPr>
          </w:p>
          <w:p w:rsidR="00256983" w:rsidRDefault="008C2EEB">
            <w:pPr>
              <w:pStyle w:val="TableParagraph"/>
              <w:ind w:left="206" w:right="197"/>
              <w:jc w:val="center"/>
              <w:rPr>
                <w:sz w:val="24"/>
              </w:rPr>
            </w:pPr>
            <w:proofErr w:type="spellStart"/>
            <w:r>
              <w:rPr>
                <w:sz w:val="24"/>
              </w:rPr>
              <w:t>問題三</w:t>
            </w:r>
            <w:proofErr w:type="spellEnd"/>
          </w:p>
        </w:tc>
        <w:tc>
          <w:tcPr>
            <w:tcW w:w="8363" w:type="dxa"/>
            <w:tcBorders>
              <w:top w:val="double" w:sz="1" w:space="0" w:color="000000"/>
            </w:tcBorders>
          </w:tcPr>
          <w:p w:rsidR="00256983" w:rsidRDefault="008C2EEB">
            <w:pPr>
              <w:pStyle w:val="TableParagraph"/>
              <w:spacing w:line="359" w:lineRule="exact"/>
              <w:ind w:left="106"/>
              <w:rPr>
                <w:sz w:val="24"/>
                <w:lang w:eastAsia="zh-TW"/>
              </w:rPr>
            </w:pPr>
            <w:proofErr w:type="gramStart"/>
            <w:r>
              <w:rPr>
                <w:sz w:val="24"/>
                <w:lang w:eastAsia="zh-TW"/>
              </w:rPr>
              <w:t>大仁想探討</w:t>
            </w:r>
            <w:proofErr w:type="gramEnd"/>
            <w:r>
              <w:rPr>
                <w:sz w:val="24"/>
                <w:lang w:eastAsia="zh-TW"/>
              </w:rPr>
              <w:t>攝氏 20 度至 30 度之間蓋斑鬥魚的繁殖行為。在設計實驗前，大仁</w:t>
            </w:r>
          </w:p>
          <w:p w:rsidR="00256983" w:rsidRDefault="008C2EEB">
            <w:pPr>
              <w:pStyle w:val="TableParagraph"/>
              <w:spacing w:after="42" w:line="416" w:lineRule="exact"/>
              <w:ind w:left="106"/>
              <w:rPr>
                <w:sz w:val="24"/>
                <w:lang w:eastAsia="zh-TW"/>
              </w:rPr>
            </w:pPr>
            <w:r>
              <w:rPr>
                <w:sz w:val="24"/>
                <w:lang w:eastAsia="zh-TW"/>
              </w:rPr>
              <w:t>去找了實驗地點每月最高氣溫圖（下圖</w:t>
            </w:r>
            <w:r>
              <w:rPr>
                <w:spacing w:val="-120"/>
                <w:sz w:val="24"/>
                <w:lang w:eastAsia="zh-TW"/>
              </w:rPr>
              <w:t>）</w:t>
            </w:r>
            <w:r>
              <w:rPr>
                <w:sz w:val="24"/>
                <w:lang w:eastAsia="zh-TW"/>
              </w:rPr>
              <w:t>。</w:t>
            </w:r>
          </w:p>
          <w:p w:rsidR="00256983" w:rsidRDefault="008C2EEB">
            <w:pPr>
              <w:pStyle w:val="TableParagraph"/>
              <w:ind w:left="641"/>
              <w:rPr>
                <w:sz w:val="20"/>
              </w:rPr>
            </w:pPr>
            <w:r>
              <w:rPr>
                <w:noProof/>
                <w:sz w:val="20"/>
                <w:lang w:eastAsia="zh-TW"/>
              </w:rPr>
              <w:drawing>
                <wp:inline distT="0" distB="0" distL="0" distR="0">
                  <wp:extent cx="3750468" cy="2088260"/>
                  <wp:effectExtent l="0" t="0" r="0" b="0"/>
                  <wp:docPr id="5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3.jpeg"/>
                          <pic:cNvPicPr/>
                        </pic:nvPicPr>
                        <pic:blipFill>
                          <a:blip r:embed="rId47" cstate="print"/>
                          <a:stretch>
                            <a:fillRect/>
                          </a:stretch>
                        </pic:blipFill>
                        <pic:spPr>
                          <a:xfrm>
                            <a:off x="0" y="0"/>
                            <a:ext cx="3750468" cy="2088260"/>
                          </a:xfrm>
                          <a:prstGeom prst="rect">
                            <a:avLst/>
                          </a:prstGeom>
                        </pic:spPr>
                      </pic:pic>
                    </a:graphicData>
                  </a:graphic>
                </wp:inline>
              </w:drawing>
            </w:r>
          </w:p>
          <w:p w:rsidR="00256983" w:rsidRDefault="008C2EEB">
            <w:pPr>
              <w:pStyle w:val="TableParagraph"/>
              <w:ind w:left="106"/>
              <w:rPr>
                <w:sz w:val="24"/>
                <w:lang w:eastAsia="zh-TW"/>
              </w:rPr>
            </w:pPr>
            <w:r>
              <w:rPr>
                <w:sz w:val="24"/>
                <w:lang w:eastAsia="zh-TW"/>
              </w:rPr>
              <w:t>他為什麼要去找這份資料?</w:t>
            </w:r>
          </w:p>
        </w:tc>
      </w:tr>
      <w:tr w:rsidR="00256983">
        <w:trPr>
          <w:trHeight w:val="2075"/>
        </w:trPr>
        <w:tc>
          <w:tcPr>
            <w:tcW w:w="1414" w:type="dxa"/>
          </w:tcPr>
          <w:p w:rsidR="00256983" w:rsidRDefault="00256983">
            <w:pPr>
              <w:pStyle w:val="TableParagraph"/>
              <w:spacing w:before="6"/>
              <w:rPr>
                <w:b/>
                <w:sz w:val="44"/>
                <w:lang w:eastAsia="zh-TW"/>
              </w:rPr>
            </w:pPr>
          </w:p>
          <w:p w:rsidR="00256983" w:rsidRDefault="008C2EEB">
            <w:pPr>
              <w:pStyle w:val="TableParagraph"/>
              <w:ind w:left="206" w:right="197"/>
              <w:jc w:val="center"/>
              <w:rPr>
                <w:sz w:val="24"/>
              </w:rPr>
            </w:pPr>
            <w:proofErr w:type="spellStart"/>
            <w:r>
              <w:rPr>
                <w:sz w:val="24"/>
              </w:rPr>
              <w:t>評分準則</w:t>
            </w:r>
            <w:proofErr w:type="spellEnd"/>
          </w:p>
        </w:tc>
        <w:tc>
          <w:tcPr>
            <w:tcW w:w="8363" w:type="dxa"/>
          </w:tcPr>
          <w:p w:rsidR="00256983" w:rsidRDefault="008C2EEB">
            <w:pPr>
              <w:pStyle w:val="TableParagraph"/>
              <w:spacing w:line="358" w:lineRule="exact"/>
              <w:ind w:left="106"/>
              <w:rPr>
                <w:sz w:val="24"/>
                <w:lang w:eastAsia="zh-TW"/>
              </w:rPr>
            </w:pPr>
            <w:r>
              <w:rPr>
                <w:sz w:val="24"/>
                <w:u w:val="single"/>
                <w:lang w:eastAsia="zh-TW"/>
              </w:rPr>
              <w:t>1 分</w:t>
            </w:r>
            <w:r>
              <w:rPr>
                <w:sz w:val="24"/>
                <w:lang w:eastAsia="zh-TW"/>
              </w:rPr>
              <w:t>：合理答案</w:t>
            </w:r>
          </w:p>
          <w:p w:rsidR="00256983" w:rsidRDefault="008C2EEB">
            <w:pPr>
              <w:pStyle w:val="TableParagraph"/>
              <w:spacing w:before="3" w:line="237" w:lineRule="auto"/>
              <w:ind w:left="354" w:right="1941"/>
              <w:rPr>
                <w:sz w:val="24"/>
                <w:lang w:eastAsia="zh-TW"/>
              </w:rPr>
            </w:pPr>
            <w:r>
              <w:rPr>
                <w:sz w:val="24"/>
                <w:lang w:eastAsia="zh-TW"/>
              </w:rPr>
              <w:t xml:space="preserve">(1)在     1     月到     3     </w:t>
            </w:r>
            <w:proofErr w:type="gramStart"/>
            <w:r>
              <w:rPr>
                <w:sz w:val="24"/>
                <w:lang w:eastAsia="zh-TW"/>
              </w:rPr>
              <w:t>月間做實驗</w:t>
            </w:r>
            <w:proofErr w:type="gramEnd"/>
            <w:r>
              <w:rPr>
                <w:sz w:val="24"/>
                <w:lang w:eastAsia="zh-TW"/>
              </w:rPr>
              <w:t>時，需要提高水溫(2)了解實驗環境的溫度變化範圍，以準備適當的控溫器材</w:t>
            </w:r>
          </w:p>
          <w:p w:rsidR="00256983" w:rsidRDefault="008C2EEB">
            <w:pPr>
              <w:pStyle w:val="TableParagraph"/>
              <w:spacing w:before="1" w:line="237" w:lineRule="auto"/>
              <w:ind w:left="354" w:right="5645" w:hanging="249"/>
              <w:rPr>
                <w:sz w:val="24"/>
                <w:lang w:eastAsia="zh-TW"/>
              </w:rPr>
            </w:pPr>
            <w:r>
              <w:rPr>
                <w:sz w:val="24"/>
                <w:u w:val="single"/>
                <w:lang w:eastAsia="zh-TW"/>
              </w:rPr>
              <w:t>0 分</w:t>
            </w:r>
            <w:r>
              <w:rPr>
                <w:sz w:val="24"/>
                <w:lang w:eastAsia="zh-TW"/>
              </w:rPr>
              <w:t>：無關或不合理答案(1)7-8 月氣溫最高</w:t>
            </w:r>
          </w:p>
        </w:tc>
      </w:tr>
      <w:tr w:rsidR="00256983">
        <w:trPr>
          <w:trHeight w:val="830"/>
        </w:trPr>
        <w:tc>
          <w:tcPr>
            <w:tcW w:w="1414" w:type="dxa"/>
          </w:tcPr>
          <w:p w:rsidR="00256983" w:rsidRDefault="008C2EEB">
            <w:pPr>
              <w:pStyle w:val="TableParagraph"/>
              <w:spacing w:before="149"/>
              <w:ind w:left="206" w:right="197"/>
              <w:jc w:val="center"/>
              <w:rPr>
                <w:sz w:val="24"/>
              </w:rPr>
            </w:pPr>
            <w:proofErr w:type="spellStart"/>
            <w:r>
              <w:rPr>
                <w:sz w:val="24"/>
              </w:rPr>
              <w:t>學習內容</w:t>
            </w:r>
            <w:proofErr w:type="spellEnd"/>
          </w:p>
        </w:tc>
        <w:tc>
          <w:tcPr>
            <w:tcW w:w="8363" w:type="dxa"/>
          </w:tcPr>
          <w:p w:rsidR="00256983" w:rsidRDefault="008C2EEB">
            <w:pPr>
              <w:pStyle w:val="TableParagraph"/>
              <w:spacing w:line="358" w:lineRule="exact"/>
              <w:ind w:left="106"/>
              <w:rPr>
                <w:sz w:val="24"/>
                <w:lang w:eastAsia="zh-TW"/>
              </w:rPr>
            </w:pPr>
            <w:r>
              <w:rPr>
                <w:sz w:val="24"/>
                <w:lang w:eastAsia="zh-TW"/>
              </w:rPr>
              <w:t xml:space="preserve">INe-Ⅲ-12 </w:t>
            </w:r>
            <w:r w:rsidR="00437A2B">
              <w:rPr>
                <w:sz w:val="24"/>
                <w:lang w:eastAsia="zh-TW"/>
              </w:rPr>
              <w:t>生</w:t>
            </w:r>
            <w:r>
              <w:rPr>
                <w:sz w:val="24"/>
                <w:lang w:eastAsia="zh-TW"/>
              </w:rPr>
              <w:t>物的分布和習性，會受環境因素的影響；環境改變也會影響</w:t>
            </w:r>
            <w:r w:rsidR="00437A2B">
              <w:rPr>
                <w:sz w:val="24"/>
                <w:lang w:eastAsia="zh-TW"/>
              </w:rPr>
              <w:t>生</w:t>
            </w:r>
            <w:r>
              <w:rPr>
                <w:sz w:val="24"/>
                <w:lang w:eastAsia="zh-TW"/>
              </w:rPr>
              <w:t>存</w:t>
            </w:r>
          </w:p>
          <w:p w:rsidR="00256983" w:rsidRDefault="008C2EEB">
            <w:pPr>
              <w:pStyle w:val="TableParagraph"/>
              <w:spacing w:line="416" w:lineRule="exact"/>
              <w:ind w:left="394"/>
              <w:rPr>
                <w:sz w:val="24"/>
                <w:lang w:eastAsia="zh-TW"/>
              </w:rPr>
            </w:pPr>
            <w:r>
              <w:rPr>
                <w:sz w:val="24"/>
                <w:lang w:eastAsia="zh-TW"/>
              </w:rPr>
              <w:t>於其中的</w:t>
            </w:r>
            <w:r w:rsidR="00437A2B">
              <w:rPr>
                <w:sz w:val="24"/>
                <w:lang w:eastAsia="zh-TW"/>
              </w:rPr>
              <w:t>生</w:t>
            </w:r>
            <w:r>
              <w:rPr>
                <w:sz w:val="24"/>
                <w:lang w:eastAsia="zh-TW"/>
              </w:rPr>
              <w:t>物種類。</w:t>
            </w:r>
          </w:p>
        </w:tc>
      </w:tr>
      <w:tr w:rsidR="00256983">
        <w:trPr>
          <w:trHeight w:val="1660"/>
        </w:trPr>
        <w:tc>
          <w:tcPr>
            <w:tcW w:w="1414" w:type="dxa"/>
          </w:tcPr>
          <w:p w:rsidR="00256983" w:rsidRDefault="00256983">
            <w:pPr>
              <w:pStyle w:val="TableParagraph"/>
              <w:spacing w:before="7"/>
              <w:rPr>
                <w:b/>
                <w:sz w:val="32"/>
                <w:lang w:eastAsia="zh-TW"/>
              </w:rPr>
            </w:pPr>
          </w:p>
          <w:p w:rsidR="00256983" w:rsidRDefault="008C2EEB">
            <w:pPr>
              <w:pStyle w:val="TableParagraph"/>
              <w:ind w:left="206" w:right="197"/>
              <w:jc w:val="center"/>
              <w:rPr>
                <w:sz w:val="24"/>
              </w:rPr>
            </w:pPr>
            <w:proofErr w:type="spellStart"/>
            <w:r>
              <w:rPr>
                <w:sz w:val="24"/>
              </w:rPr>
              <w:t>學習表現</w:t>
            </w:r>
            <w:proofErr w:type="spellEnd"/>
          </w:p>
        </w:tc>
        <w:tc>
          <w:tcPr>
            <w:tcW w:w="8363" w:type="dxa"/>
          </w:tcPr>
          <w:p w:rsidR="00256983" w:rsidRDefault="008C2EEB">
            <w:pPr>
              <w:pStyle w:val="TableParagraph"/>
              <w:spacing w:line="358" w:lineRule="exact"/>
              <w:ind w:left="106"/>
              <w:rPr>
                <w:sz w:val="24"/>
                <w:lang w:eastAsia="zh-TW"/>
              </w:rPr>
            </w:pPr>
            <w:r>
              <w:rPr>
                <w:sz w:val="24"/>
                <w:lang w:eastAsia="zh-TW"/>
              </w:rPr>
              <w:t>pe-Ⅳ-1 能辨明多個自變項、</w:t>
            </w:r>
            <w:proofErr w:type="gramStart"/>
            <w:r>
              <w:rPr>
                <w:sz w:val="24"/>
                <w:lang w:eastAsia="zh-TW"/>
              </w:rPr>
              <w:t>應變項並計劃</w:t>
            </w:r>
            <w:proofErr w:type="gramEnd"/>
            <w:r>
              <w:rPr>
                <w:sz w:val="24"/>
                <w:lang w:eastAsia="zh-TW"/>
              </w:rPr>
              <w:t>適當次數的測試、預測活動的可能</w:t>
            </w:r>
          </w:p>
          <w:p w:rsidR="00256983" w:rsidRDefault="008C2EEB">
            <w:pPr>
              <w:pStyle w:val="TableParagraph"/>
              <w:spacing w:before="3" w:line="237" w:lineRule="auto"/>
              <w:ind w:left="394" w:right="-29"/>
              <w:rPr>
                <w:sz w:val="24"/>
                <w:lang w:eastAsia="zh-TW"/>
              </w:rPr>
            </w:pPr>
            <w:r>
              <w:rPr>
                <w:spacing w:val="-9"/>
                <w:sz w:val="24"/>
                <w:lang w:eastAsia="zh-TW"/>
              </w:rPr>
              <w:t>結果。在教師或教科書的指導或說明下，能了解探究的計畫，並進而能根據</w:t>
            </w:r>
            <w:r>
              <w:rPr>
                <w:spacing w:val="-13"/>
                <w:sz w:val="24"/>
                <w:lang w:eastAsia="zh-TW"/>
              </w:rPr>
              <w:t>問題特性、資源</w:t>
            </w:r>
            <w:r>
              <w:rPr>
                <w:sz w:val="24"/>
                <w:lang w:eastAsia="zh-TW"/>
              </w:rPr>
              <w:t>（</w:t>
            </w:r>
            <w:r>
              <w:rPr>
                <w:spacing w:val="-7"/>
                <w:sz w:val="24"/>
                <w:lang w:eastAsia="zh-TW"/>
              </w:rPr>
              <w:t>如設備、時間</w:t>
            </w:r>
            <w:r>
              <w:rPr>
                <w:spacing w:val="-29"/>
                <w:sz w:val="24"/>
                <w:lang w:eastAsia="zh-TW"/>
              </w:rPr>
              <w:t>）</w:t>
            </w:r>
            <w:r>
              <w:rPr>
                <w:spacing w:val="-9"/>
                <w:sz w:val="24"/>
                <w:lang w:eastAsia="zh-TW"/>
              </w:rPr>
              <w:t>等因素，規劃具有可信度</w:t>
            </w:r>
            <w:r>
              <w:rPr>
                <w:sz w:val="24"/>
                <w:lang w:eastAsia="zh-TW"/>
              </w:rPr>
              <w:t>（如多次測量等） 的探究活動。</w:t>
            </w:r>
          </w:p>
        </w:tc>
      </w:tr>
      <w:tr w:rsidR="00256983">
        <w:trPr>
          <w:trHeight w:val="944"/>
        </w:trPr>
        <w:tc>
          <w:tcPr>
            <w:tcW w:w="1414" w:type="dxa"/>
            <w:tcBorders>
              <w:bottom w:val="double" w:sz="1" w:space="0" w:color="000000"/>
            </w:tcBorders>
          </w:tcPr>
          <w:p w:rsidR="00256983" w:rsidRDefault="008C2EEB">
            <w:pPr>
              <w:pStyle w:val="TableParagraph"/>
              <w:spacing w:before="3" w:line="237" w:lineRule="auto"/>
              <w:ind w:left="346" w:right="215" w:hanging="120"/>
              <w:rPr>
                <w:sz w:val="24"/>
              </w:rPr>
            </w:pPr>
            <w:proofErr w:type="spellStart"/>
            <w:r>
              <w:rPr>
                <w:sz w:val="24"/>
              </w:rPr>
              <w:t>試題概念與分析</w:t>
            </w:r>
            <w:proofErr w:type="spellEnd"/>
          </w:p>
        </w:tc>
        <w:tc>
          <w:tcPr>
            <w:tcW w:w="8363" w:type="dxa"/>
            <w:tcBorders>
              <w:bottom w:val="double" w:sz="1" w:space="0" w:color="000000"/>
            </w:tcBorders>
          </w:tcPr>
          <w:p w:rsidR="00256983" w:rsidRDefault="008C2EEB">
            <w:pPr>
              <w:pStyle w:val="TableParagraph"/>
              <w:spacing w:before="3" w:line="237" w:lineRule="auto"/>
              <w:ind w:left="106" w:right="84"/>
              <w:rPr>
                <w:sz w:val="24"/>
                <w:lang w:eastAsia="zh-TW"/>
              </w:rPr>
            </w:pPr>
            <w:r>
              <w:rPr>
                <w:w w:val="95"/>
                <w:sz w:val="24"/>
                <w:lang w:eastAsia="zh-TW"/>
              </w:rPr>
              <w:t>本題要求學</w:t>
            </w:r>
            <w:r w:rsidR="00437A2B">
              <w:rPr>
                <w:w w:val="95"/>
                <w:sz w:val="24"/>
                <w:lang w:eastAsia="zh-TW"/>
              </w:rPr>
              <w:t>生</w:t>
            </w:r>
            <w:r>
              <w:rPr>
                <w:w w:val="95"/>
                <w:sz w:val="24"/>
                <w:lang w:eastAsia="zh-TW"/>
              </w:rPr>
              <w:t xml:space="preserve">由提供的資訊中發現事件的意義，依據資料數據顯示的相關性，   </w:t>
            </w:r>
            <w:r>
              <w:rPr>
                <w:sz w:val="24"/>
                <w:lang w:eastAsia="zh-TW"/>
              </w:rPr>
              <w:t>推測其背後可能的因果關係，依據結果，提ft可行的實驗設計。</w:t>
            </w:r>
          </w:p>
        </w:tc>
      </w:tr>
      <w:tr w:rsidR="00256983">
        <w:trPr>
          <w:trHeight w:val="2075"/>
        </w:trPr>
        <w:tc>
          <w:tcPr>
            <w:tcW w:w="1414" w:type="dxa"/>
            <w:tcBorders>
              <w:top w:val="double" w:sz="1" w:space="0" w:color="000000"/>
            </w:tcBorders>
          </w:tcPr>
          <w:p w:rsidR="00256983" w:rsidRDefault="00256983">
            <w:pPr>
              <w:pStyle w:val="TableParagraph"/>
              <w:spacing w:before="7"/>
              <w:rPr>
                <w:b/>
                <w:sz w:val="44"/>
                <w:lang w:eastAsia="zh-TW"/>
              </w:rPr>
            </w:pPr>
          </w:p>
          <w:p w:rsidR="00256983" w:rsidRDefault="008C2EEB">
            <w:pPr>
              <w:pStyle w:val="TableParagraph"/>
              <w:ind w:left="206" w:right="197"/>
              <w:jc w:val="center"/>
              <w:rPr>
                <w:sz w:val="24"/>
              </w:rPr>
            </w:pPr>
            <w:proofErr w:type="spellStart"/>
            <w:r>
              <w:rPr>
                <w:sz w:val="24"/>
              </w:rPr>
              <w:t>問題四</w:t>
            </w:r>
            <w:proofErr w:type="spellEnd"/>
          </w:p>
        </w:tc>
        <w:tc>
          <w:tcPr>
            <w:tcW w:w="8363" w:type="dxa"/>
            <w:tcBorders>
              <w:top w:val="double" w:sz="1" w:space="0" w:color="000000"/>
            </w:tcBorders>
          </w:tcPr>
          <w:p w:rsidR="00256983" w:rsidRDefault="008C2EEB">
            <w:pPr>
              <w:pStyle w:val="TableParagraph"/>
              <w:spacing w:line="359" w:lineRule="exact"/>
              <w:ind w:left="106"/>
              <w:rPr>
                <w:sz w:val="24"/>
                <w:lang w:eastAsia="zh-TW"/>
              </w:rPr>
            </w:pPr>
            <w:proofErr w:type="gramStart"/>
            <w:r>
              <w:rPr>
                <w:sz w:val="24"/>
                <w:lang w:eastAsia="zh-TW"/>
              </w:rPr>
              <w:t>大仁想進一步</w:t>
            </w:r>
            <w:proofErr w:type="gramEnd"/>
            <w:r>
              <w:rPr>
                <w:sz w:val="24"/>
                <w:lang w:eastAsia="zh-TW"/>
              </w:rPr>
              <w:t>探討蓋斑鬥魚對環境的影響。他提ft了三個研究問題。這些問題</w:t>
            </w:r>
          </w:p>
          <w:p w:rsidR="00256983" w:rsidRDefault="008C2EEB">
            <w:pPr>
              <w:pStyle w:val="TableParagraph"/>
              <w:spacing w:before="3" w:line="237" w:lineRule="auto"/>
              <w:ind w:left="106" w:right="1224"/>
              <w:rPr>
                <w:sz w:val="24"/>
                <w:lang w:eastAsia="zh-TW"/>
              </w:rPr>
            </w:pPr>
            <w:r>
              <w:rPr>
                <w:sz w:val="24"/>
                <w:lang w:eastAsia="zh-TW"/>
              </w:rPr>
              <w:t>是否能透過科學方法來回答？                                                              1.除了溫度</w:t>
            </w:r>
            <w:proofErr w:type="gramStart"/>
            <w:r>
              <w:rPr>
                <w:sz w:val="24"/>
                <w:lang w:eastAsia="zh-TW"/>
              </w:rPr>
              <w:t>以外，</w:t>
            </w:r>
            <w:proofErr w:type="gramEnd"/>
            <w:r>
              <w:rPr>
                <w:sz w:val="24"/>
                <w:lang w:eastAsia="zh-TW"/>
              </w:rPr>
              <w:t>是否還有其他因素影響蓋斑鬥魚繁殖？（是/否）</w:t>
            </w:r>
          </w:p>
          <w:p w:rsidR="00256983" w:rsidRDefault="008C2EEB">
            <w:pPr>
              <w:pStyle w:val="TableParagraph"/>
              <w:spacing w:line="413" w:lineRule="exact"/>
              <w:ind w:left="106"/>
              <w:rPr>
                <w:sz w:val="24"/>
                <w:lang w:eastAsia="zh-TW"/>
              </w:rPr>
            </w:pPr>
            <w:r>
              <w:rPr>
                <w:sz w:val="24"/>
                <w:lang w:eastAsia="zh-TW"/>
              </w:rPr>
              <w:t>2.我國是否應該讓蓋斑鬥魚大量繁殖？（是/否）</w:t>
            </w:r>
          </w:p>
          <w:p w:rsidR="00256983" w:rsidRDefault="008C2EEB">
            <w:pPr>
              <w:pStyle w:val="TableParagraph"/>
              <w:spacing w:line="416" w:lineRule="exact"/>
              <w:ind w:left="106"/>
              <w:rPr>
                <w:sz w:val="24"/>
                <w:lang w:eastAsia="zh-TW"/>
              </w:rPr>
            </w:pPr>
            <w:r>
              <w:rPr>
                <w:sz w:val="24"/>
                <w:lang w:eastAsia="zh-TW"/>
              </w:rPr>
              <w:t>3.蓋斑鬥魚的數量對登革熱防治會造成什麼影響？（是/否）</w:t>
            </w:r>
          </w:p>
        </w:tc>
      </w:tr>
      <w:tr w:rsidR="00256983">
        <w:trPr>
          <w:trHeight w:val="830"/>
        </w:trPr>
        <w:tc>
          <w:tcPr>
            <w:tcW w:w="1414" w:type="dxa"/>
          </w:tcPr>
          <w:p w:rsidR="00256983" w:rsidRDefault="008C2EEB">
            <w:pPr>
              <w:pStyle w:val="TableParagraph"/>
              <w:spacing w:before="149"/>
              <w:ind w:left="206" w:right="197"/>
              <w:jc w:val="center"/>
              <w:rPr>
                <w:sz w:val="24"/>
              </w:rPr>
            </w:pPr>
            <w:proofErr w:type="spellStart"/>
            <w:r>
              <w:rPr>
                <w:sz w:val="24"/>
              </w:rPr>
              <w:t>評分準則</w:t>
            </w:r>
            <w:proofErr w:type="spellEnd"/>
          </w:p>
        </w:tc>
        <w:tc>
          <w:tcPr>
            <w:tcW w:w="8363" w:type="dxa"/>
          </w:tcPr>
          <w:p w:rsidR="00256983" w:rsidRDefault="008C2EEB">
            <w:pPr>
              <w:pStyle w:val="TableParagraph"/>
              <w:spacing w:line="359" w:lineRule="exact"/>
              <w:ind w:left="106"/>
              <w:rPr>
                <w:sz w:val="24"/>
              </w:rPr>
            </w:pPr>
            <w:r>
              <w:rPr>
                <w:sz w:val="24"/>
                <w:u w:val="single"/>
              </w:rPr>
              <w:t xml:space="preserve">1 </w:t>
            </w:r>
            <w:proofErr w:type="spellStart"/>
            <w:r>
              <w:rPr>
                <w:sz w:val="24"/>
                <w:u w:val="single"/>
              </w:rPr>
              <w:t>分</w:t>
            </w:r>
            <w:r>
              <w:rPr>
                <w:sz w:val="24"/>
              </w:rPr>
              <w:t>：是、否、是</w:t>
            </w:r>
            <w:proofErr w:type="spellEnd"/>
          </w:p>
          <w:p w:rsidR="00256983" w:rsidRDefault="008C2EEB">
            <w:pPr>
              <w:pStyle w:val="TableParagraph"/>
              <w:spacing w:line="416" w:lineRule="exact"/>
              <w:ind w:left="106"/>
              <w:rPr>
                <w:sz w:val="24"/>
              </w:rPr>
            </w:pPr>
            <w:r>
              <w:rPr>
                <w:sz w:val="24"/>
                <w:u w:val="single"/>
              </w:rPr>
              <w:t xml:space="preserve">0 </w:t>
            </w:r>
            <w:proofErr w:type="spellStart"/>
            <w:r>
              <w:rPr>
                <w:sz w:val="24"/>
                <w:u w:val="single"/>
              </w:rPr>
              <w:t>分</w:t>
            </w:r>
            <w:r>
              <w:rPr>
                <w:sz w:val="24"/>
              </w:rPr>
              <w:t>：其他答案</w:t>
            </w:r>
            <w:proofErr w:type="spellEnd"/>
          </w:p>
        </w:tc>
      </w:tr>
      <w:tr w:rsidR="00256983">
        <w:trPr>
          <w:trHeight w:val="415"/>
        </w:trPr>
        <w:tc>
          <w:tcPr>
            <w:tcW w:w="1414" w:type="dxa"/>
          </w:tcPr>
          <w:p w:rsidR="00256983" w:rsidRDefault="008C2EEB">
            <w:pPr>
              <w:pStyle w:val="TableParagraph"/>
              <w:spacing w:line="361" w:lineRule="exact"/>
              <w:ind w:left="206" w:right="197"/>
              <w:jc w:val="center"/>
              <w:rPr>
                <w:sz w:val="24"/>
              </w:rPr>
            </w:pPr>
            <w:proofErr w:type="spellStart"/>
            <w:r>
              <w:rPr>
                <w:sz w:val="24"/>
              </w:rPr>
              <w:t>學習內容</w:t>
            </w:r>
            <w:proofErr w:type="spellEnd"/>
          </w:p>
        </w:tc>
        <w:tc>
          <w:tcPr>
            <w:tcW w:w="8363" w:type="dxa"/>
          </w:tcPr>
          <w:p w:rsidR="00256983" w:rsidRDefault="008C2EEB">
            <w:pPr>
              <w:pStyle w:val="TableParagraph"/>
              <w:spacing w:line="361" w:lineRule="exact"/>
              <w:ind w:left="106"/>
              <w:rPr>
                <w:sz w:val="24"/>
                <w:lang w:eastAsia="zh-TW"/>
              </w:rPr>
            </w:pPr>
            <w:r>
              <w:rPr>
                <w:sz w:val="24"/>
                <w:lang w:eastAsia="zh-TW"/>
              </w:rPr>
              <w:t xml:space="preserve">INe-Ⅲ-12 </w:t>
            </w:r>
            <w:r w:rsidR="00437A2B">
              <w:rPr>
                <w:sz w:val="24"/>
                <w:lang w:eastAsia="zh-TW"/>
              </w:rPr>
              <w:t>生</w:t>
            </w:r>
            <w:r>
              <w:rPr>
                <w:sz w:val="24"/>
                <w:lang w:eastAsia="zh-TW"/>
              </w:rPr>
              <w:t>物的分布和習性，會受環境因素的影響；環境改變也會影響</w:t>
            </w:r>
            <w:r w:rsidR="00437A2B">
              <w:rPr>
                <w:sz w:val="24"/>
                <w:lang w:eastAsia="zh-TW"/>
              </w:rPr>
              <w:t>生</w:t>
            </w:r>
            <w:r>
              <w:rPr>
                <w:sz w:val="24"/>
                <w:lang w:eastAsia="zh-TW"/>
              </w:rPr>
              <w:t>存</w:t>
            </w:r>
          </w:p>
        </w:tc>
      </w:tr>
    </w:tbl>
    <w:p w:rsidR="00256983" w:rsidRDefault="00256983">
      <w:pPr>
        <w:spacing w:line="361" w:lineRule="exact"/>
        <w:rPr>
          <w:sz w:val="24"/>
          <w:lang w:eastAsia="zh-TW"/>
        </w:rPr>
        <w:sectPr w:rsidR="00256983">
          <w:pgSz w:w="11910" w:h="16840"/>
          <w:pgMar w:top="1140" w:right="500" w:bottom="600" w:left="580" w:header="0" w:footer="412" w:gutter="0"/>
          <w:cols w:space="720"/>
        </w:sectPr>
      </w:pPr>
    </w:p>
    <w:tbl>
      <w:tblPr>
        <w:tblStyle w:val="TableNormal"/>
        <w:tblW w:w="0" w:type="auto"/>
        <w:tblInd w:w="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8363"/>
      </w:tblGrid>
      <w:tr w:rsidR="00256983">
        <w:trPr>
          <w:trHeight w:val="414"/>
        </w:trPr>
        <w:tc>
          <w:tcPr>
            <w:tcW w:w="1414" w:type="dxa"/>
          </w:tcPr>
          <w:p w:rsidR="00256983" w:rsidRDefault="00256983">
            <w:pPr>
              <w:pStyle w:val="TableParagraph"/>
              <w:rPr>
                <w:rFonts w:ascii="Times New Roman"/>
                <w:sz w:val="24"/>
                <w:lang w:eastAsia="zh-TW"/>
              </w:rPr>
            </w:pPr>
          </w:p>
        </w:tc>
        <w:tc>
          <w:tcPr>
            <w:tcW w:w="8363" w:type="dxa"/>
          </w:tcPr>
          <w:p w:rsidR="00256983" w:rsidRDefault="008C2EEB">
            <w:pPr>
              <w:pStyle w:val="TableParagraph"/>
              <w:spacing w:line="360" w:lineRule="exact"/>
              <w:ind w:left="394"/>
              <w:rPr>
                <w:sz w:val="24"/>
                <w:lang w:eastAsia="zh-TW"/>
              </w:rPr>
            </w:pPr>
            <w:r>
              <w:rPr>
                <w:sz w:val="24"/>
                <w:lang w:eastAsia="zh-TW"/>
              </w:rPr>
              <w:t>於其中的</w:t>
            </w:r>
            <w:r w:rsidR="00437A2B">
              <w:rPr>
                <w:sz w:val="24"/>
                <w:lang w:eastAsia="zh-TW"/>
              </w:rPr>
              <w:t>生</w:t>
            </w:r>
            <w:r>
              <w:rPr>
                <w:sz w:val="24"/>
                <w:lang w:eastAsia="zh-TW"/>
              </w:rPr>
              <w:t>物種類。</w:t>
            </w:r>
          </w:p>
        </w:tc>
      </w:tr>
      <w:tr w:rsidR="00256983">
        <w:trPr>
          <w:trHeight w:val="830"/>
        </w:trPr>
        <w:tc>
          <w:tcPr>
            <w:tcW w:w="1414" w:type="dxa"/>
          </w:tcPr>
          <w:p w:rsidR="00256983" w:rsidRDefault="008C2EEB">
            <w:pPr>
              <w:pStyle w:val="TableParagraph"/>
              <w:spacing w:before="150"/>
              <w:ind w:left="226"/>
              <w:rPr>
                <w:sz w:val="24"/>
              </w:rPr>
            </w:pPr>
            <w:proofErr w:type="spellStart"/>
            <w:r>
              <w:rPr>
                <w:sz w:val="24"/>
              </w:rPr>
              <w:t>學習表現</w:t>
            </w:r>
            <w:proofErr w:type="spellEnd"/>
          </w:p>
        </w:tc>
        <w:tc>
          <w:tcPr>
            <w:tcW w:w="8363" w:type="dxa"/>
          </w:tcPr>
          <w:p w:rsidR="00256983" w:rsidRDefault="008C2EEB">
            <w:pPr>
              <w:pStyle w:val="TableParagraph"/>
              <w:spacing w:line="359" w:lineRule="exact"/>
              <w:ind w:left="104" w:right="153"/>
              <w:jc w:val="center"/>
              <w:rPr>
                <w:sz w:val="24"/>
                <w:lang w:eastAsia="zh-TW"/>
              </w:rPr>
            </w:pPr>
            <w:r>
              <w:rPr>
                <w:spacing w:val="-1"/>
                <w:sz w:val="24"/>
                <w:lang w:eastAsia="zh-TW"/>
              </w:rPr>
              <w:t>po-Ⅳ-</w:t>
            </w:r>
            <w:r>
              <w:rPr>
                <w:sz w:val="24"/>
                <w:lang w:eastAsia="zh-TW"/>
              </w:rPr>
              <w:t>2</w:t>
            </w:r>
            <w:r>
              <w:rPr>
                <w:spacing w:val="-1"/>
                <w:sz w:val="24"/>
                <w:lang w:eastAsia="zh-TW"/>
              </w:rPr>
              <w:t xml:space="preserve">  能辨別適合科學探究或適合以科學方式尋求解決的問題（或假說</w:t>
            </w:r>
            <w:r>
              <w:rPr>
                <w:spacing w:val="-119"/>
                <w:sz w:val="24"/>
                <w:lang w:eastAsia="zh-TW"/>
              </w:rPr>
              <w:t>）</w:t>
            </w:r>
            <w:r>
              <w:rPr>
                <w:sz w:val="24"/>
                <w:lang w:eastAsia="zh-TW"/>
              </w:rPr>
              <w:t>，</w:t>
            </w:r>
          </w:p>
          <w:p w:rsidR="00256983" w:rsidRDefault="008C2EEB">
            <w:pPr>
              <w:pStyle w:val="TableParagraph"/>
              <w:spacing w:line="416" w:lineRule="exact"/>
              <w:ind w:left="268" w:right="153"/>
              <w:jc w:val="center"/>
              <w:rPr>
                <w:sz w:val="24"/>
                <w:lang w:eastAsia="zh-TW"/>
              </w:rPr>
            </w:pPr>
            <w:r>
              <w:rPr>
                <w:sz w:val="24"/>
                <w:lang w:eastAsia="zh-TW"/>
              </w:rPr>
              <w:t>並能依據觀察、蒐集資料、閱讀、思考、討論等，提</w:t>
            </w:r>
            <w:r w:rsidR="00860D89">
              <w:rPr>
                <w:rFonts w:hint="eastAsia"/>
                <w:sz w:val="24"/>
                <w:lang w:eastAsia="zh-TW"/>
              </w:rPr>
              <w:t>出</w:t>
            </w:r>
            <w:r>
              <w:rPr>
                <w:sz w:val="24"/>
                <w:lang w:eastAsia="zh-TW"/>
              </w:rPr>
              <w:t>適宜探究之問題。</w:t>
            </w:r>
          </w:p>
        </w:tc>
      </w:tr>
      <w:tr w:rsidR="00256983">
        <w:trPr>
          <w:trHeight w:val="830"/>
        </w:trPr>
        <w:tc>
          <w:tcPr>
            <w:tcW w:w="1414" w:type="dxa"/>
            <w:tcBorders>
              <w:bottom w:val="double" w:sz="1" w:space="0" w:color="000000"/>
            </w:tcBorders>
          </w:tcPr>
          <w:p w:rsidR="00256983" w:rsidRDefault="008C2EEB">
            <w:pPr>
              <w:pStyle w:val="TableParagraph"/>
              <w:spacing w:line="360" w:lineRule="exact"/>
              <w:ind w:left="206" w:right="197"/>
              <w:jc w:val="center"/>
              <w:rPr>
                <w:sz w:val="24"/>
              </w:rPr>
            </w:pPr>
            <w:proofErr w:type="spellStart"/>
            <w:r>
              <w:rPr>
                <w:sz w:val="24"/>
              </w:rPr>
              <w:t>試題概念</w:t>
            </w:r>
            <w:proofErr w:type="spellEnd"/>
          </w:p>
          <w:p w:rsidR="00256983" w:rsidRDefault="008C2EEB">
            <w:pPr>
              <w:pStyle w:val="TableParagraph"/>
              <w:spacing w:line="416" w:lineRule="exact"/>
              <w:ind w:left="206" w:right="197"/>
              <w:jc w:val="center"/>
              <w:rPr>
                <w:sz w:val="24"/>
              </w:rPr>
            </w:pPr>
            <w:proofErr w:type="spellStart"/>
            <w:r>
              <w:rPr>
                <w:sz w:val="24"/>
              </w:rPr>
              <w:t>與分析</w:t>
            </w:r>
            <w:proofErr w:type="spellEnd"/>
          </w:p>
        </w:tc>
        <w:tc>
          <w:tcPr>
            <w:tcW w:w="8363" w:type="dxa"/>
            <w:tcBorders>
              <w:bottom w:val="double" w:sz="1" w:space="0" w:color="000000"/>
            </w:tcBorders>
          </w:tcPr>
          <w:p w:rsidR="00256983" w:rsidRDefault="008C2EEB">
            <w:pPr>
              <w:pStyle w:val="TableParagraph"/>
              <w:spacing w:line="360" w:lineRule="exact"/>
              <w:ind w:left="106"/>
              <w:rPr>
                <w:sz w:val="24"/>
                <w:lang w:eastAsia="zh-TW"/>
              </w:rPr>
            </w:pPr>
            <w:r>
              <w:rPr>
                <w:sz w:val="24"/>
                <w:lang w:eastAsia="zh-TW"/>
              </w:rPr>
              <w:t>本題測驗學</w:t>
            </w:r>
            <w:r w:rsidR="00437A2B">
              <w:rPr>
                <w:sz w:val="24"/>
                <w:lang w:eastAsia="zh-TW"/>
              </w:rPr>
              <w:t>生</w:t>
            </w:r>
            <w:r>
              <w:rPr>
                <w:sz w:val="24"/>
                <w:lang w:eastAsia="zh-TW"/>
              </w:rPr>
              <w:t>是否能辨識適合進行科學探究的議題，除了判定與研究問題直接</w:t>
            </w:r>
          </w:p>
          <w:p w:rsidR="00256983" w:rsidRDefault="008C2EEB">
            <w:pPr>
              <w:pStyle w:val="TableParagraph"/>
              <w:spacing w:line="416" w:lineRule="exact"/>
              <w:ind w:left="106"/>
              <w:rPr>
                <w:sz w:val="24"/>
                <w:lang w:eastAsia="zh-TW"/>
              </w:rPr>
            </w:pPr>
            <w:r>
              <w:rPr>
                <w:sz w:val="24"/>
                <w:lang w:eastAsia="zh-TW"/>
              </w:rPr>
              <w:t>相關的科學影響因素，也能考慮自然環境、</w:t>
            </w:r>
            <w:r w:rsidR="00437A2B">
              <w:rPr>
                <w:sz w:val="24"/>
                <w:lang w:eastAsia="zh-TW"/>
              </w:rPr>
              <w:t>生</w:t>
            </w:r>
            <w:r>
              <w:rPr>
                <w:sz w:val="24"/>
                <w:lang w:eastAsia="zh-TW"/>
              </w:rPr>
              <w:t>態平衡等面向。</w:t>
            </w:r>
          </w:p>
        </w:tc>
      </w:tr>
    </w:tbl>
    <w:p w:rsidR="001416CF" w:rsidRDefault="001416CF">
      <w:pPr>
        <w:spacing w:before="31" w:after="45"/>
        <w:ind w:left="554"/>
        <w:rPr>
          <w:b/>
          <w:sz w:val="24"/>
          <w:lang w:eastAsia="zh-TW"/>
        </w:rPr>
      </w:pPr>
    </w:p>
    <w:p w:rsidR="00256983" w:rsidRDefault="008C2EEB">
      <w:pPr>
        <w:spacing w:before="31" w:after="45"/>
        <w:ind w:left="554"/>
        <w:rPr>
          <w:b/>
          <w:sz w:val="24"/>
        </w:rPr>
      </w:pPr>
      <w:r>
        <w:rPr>
          <w:b/>
          <w:sz w:val="24"/>
        </w:rPr>
        <w:t>（</w:t>
      </w:r>
      <w:proofErr w:type="spellStart"/>
      <w:r>
        <w:rPr>
          <w:b/>
          <w:sz w:val="24"/>
        </w:rPr>
        <w:t>二）題組二</w:t>
      </w:r>
      <w:proofErr w:type="spellEnd"/>
    </w:p>
    <w:tbl>
      <w:tblPr>
        <w:tblStyle w:val="TableNormal"/>
        <w:tblW w:w="0" w:type="auto"/>
        <w:tblInd w:w="446"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1409"/>
        <w:gridCol w:w="8368"/>
      </w:tblGrid>
      <w:tr w:rsidR="00256983">
        <w:trPr>
          <w:trHeight w:val="415"/>
        </w:trPr>
        <w:tc>
          <w:tcPr>
            <w:tcW w:w="1409" w:type="dxa"/>
            <w:tcBorders>
              <w:left w:val="single" w:sz="4" w:space="0" w:color="000000"/>
              <w:bottom w:val="single" w:sz="4" w:space="0" w:color="000000"/>
              <w:right w:val="single" w:sz="4" w:space="0" w:color="000000"/>
            </w:tcBorders>
          </w:tcPr>
          <w:p w:rsidR="00256983" w:rsidRDefault="008C2EEB">
            <w:pPr>
              <w:pStyle w:val="TableParagraph"/>
              <w:spacing w:line="366" w:lineRule="exact"/>
              <w:ind w:left="204" w:right="195"/>
              <w:jc w:val="center"/>
              <w:rPr>
                <w:sz w:val="24"/>
              </w:rPr>
            </w:pPr>
            <w:proofErr w:type="spellStart"/>
            <w:r>
              <w:rPr>
                <w:sz w:val="24"/>
              </w:rPr>
              <w:t>題目名稱</w:t>
            </w:r>
            <w:proofErr w:type="spellEnd"/>
          </w:p>
        </w:tc>
        <w:tc>
          <w:tcPr>
            <w:tcW w:w="8368" w:type="dxa"/>
            <w:tcBorders>
              <w:left w:val="single" w:sz="4" w:space="0" w:color="000000"/>
              <w:bottom w:val="single" w:sz="4" w:space="0" w:color="000000"/>
              <w:right w:val="single" w:sz="4" w:space="0" w:color="000000"/>
            </w:tcBorders>
          </w:tcPr>
          <w:p w:rsidR="00256983" w:rsidRDefault="008C2EEB">
            <w:pPr>
              <w:pStyle w:val="TableParagraph"/>
              <w:spacing w:line="366" w:lineRule="exact"/>
              <w:ind w:left="107"/>
              <w:rPr>
                <w:sz w:val="24"/>
              </w:rPr>
            </w:pPr>
            <w:proofErr w:type="spellStart"/>
            <w:r>
              <w:rPr>
                <w:sz w:val="24"/>
              </w:rPr>
              <w:t>曬鹽一</w:t>
            </w:r>
            <w:proofErr w:type="spellEnd"/>
          </w:p>
        </w:tc>
      </w:tr>
      <w:tr w:rsidR="00256983">
        <w:trPr>
          <w:trHeight w:val="415"/>
        </w:trPr>
        <w:tc>
          <w:tcPr>
            <w:tcW w:w="1409" w:type="dxa"/>
            <w:tcBorders>
              <w:top w:val="single" w:sz="4" w:space="0" w:color="000000"/>
              <w:left w:val="single" w:sz="4" w:space="0" w:color="000000"/>
              <w:right w:val="single" w:sz="4" w:space="0" w:color="000000"/>
            </w:tcBorders>
          </w:tcPr>
          <w:p w:rsidR="00256983" w:rsidRDefault="008C2EEB">
            <w:pPr>
              <w:pStyle w:val="TableParagraph"/>
              <w:spacing w:line="367" w:lineRule="exact"/>
              <w:ind w:left="204" w:right="195"/>
              <w:jc w:val="center"/>
              <w:rPr>
                <w:sz w:val="24"/>
              </w:rPr>
            </w:pPr>
            <w:proofErr w:type="spellStart"/>
            <w:r>
              <w:rPr>
                <w:sz w:val="24"/>
              </w:rPr>
              <w:t>情境範疇</w:t>
            </w:r>
            <w:proofErr w:type="spellEnd"/>
          </w:p>
        </w:tc>
        <w:tc>
          <w:tcPr>
            <w:tcW w:w="8368" w:type="dxa"/>
            <w:tcBorders>
              <w:top w:val="single" w:sz="4" w:space="0" w:color="000000"/>
              <w:left w:val="single" w:sz="4" w:space="0" w:color="000000"/>
              <w:right w:val="single" w:sz="4" w:space="0" w:color="000000"/>
            </w:tcBorders>
          </w:tcPr>
          <w:p w:rsidR="00256983" w:rsidRDefault="008C2EEB">
            <w:pPr>
              <w:pStyle w:val="TableParagraph"/>
              <w:spacing w:line="367" w:lineRule="exact"/>
              <w:ind w:left="107"/>
              <w:rPr>
                <w:sz w:val="24"/>
              </w:rPr>
            </w:pPr>
            <w:proofErr w:type="spellStart"/>
            <w:r>
              <w:rPr>
                <w:sz w:val="24"/>
              </w:rPr>
              <w:t>社會－環境</w:t>
            </w:r>
            <w:proofErr w:type="spellEnd"/>
          </w:p>
        </w:tc>
      </w:tr>
      <w:tr w:rsidR="00256983">
        <w:trPr>
          <w:trHeight w:val="6206"/>
        </w:trPr>
        <w:tc>
          <w:tcPr>
            <w:tcW w:w="1409" w:type="dxa"/>
            <w:tcBorders>
              <w:left w:val="single" w:sz="4" w:space="0" w:color="000000"/>
              <w:right w:val="single" w:sz="4" w:space="0" w:color="000000"/>
            </w:tcBorders>
          </w:tcPr>
          <w:p w:rsidR="00256983" w:rsidRDefault="00256983">
            <w:pPr>
              <w:pStyle w:val="TableParagraph"/>
              <w:rPr>
                <w:b/>
                <w:sz w:val="32"/>
              </w:rPr>
            </w:pPr>
          </w:p>
          <w:p w:rsidR="00256983" w:rsidRDefault="00256983">
            <w:pPr>
              <w:pStyle w:val="TableParagraph"/>
              <w:rPr>
                <w:b/>
                <w:sz w:val="32"/>
              </w:rPr>
            </w:pPr>
          </w:p>
          <w:p w:rsidR="00256983" w:rsidRDefault="00256983">
            <w:pPr>
              <w:pStyle w:val="TableParagraph"/>
              <w:rPr>
                <w:b/>
                <w:sz w:val="32"/>
              </w:rPr>
            </w:pPr>
          </w:p>
          <w:p w:rsidR="00256983" w:rsidRDefault="00256983">
            <w:pPr>
              <w:pStyle w:val="TableParagraph"/>
              <w:rPr>
                <w:b/>
                <w:sz w:val="32"/>
              </w:rPr>
            </w:pPr>
          </w:p>
          <w:p w:rsidR="00256983" w:rsidRDefault="00256983">
            <w:pPr>
              <w:pStyle w:val="TableParagraph"/>
              <w:spacing w:before="7"/>
              <w:rPr>
                <w:b/>
                <w:sz w:val="35"/>
              </w:rPr>
            </w:pPr>
          </w:p>
          <w:p w:rsidR="00256983" w:rsidRDefault="008C2EEB">
            <w:pPr>
              <w:pStyle w:val="TableParagraph"/>
              <w:ind w:left="204" w:right="195"/>
              <w:jc w:val="center"/>
              <w:rPr>
                <w:sz w:val="24"/>
              </w:rPr>
            </w:pPr>
            <w:proofErr w:type="spellStart"/>
            <w:r>
              <w:rPr>
                <w:sz w:val="24"/>
              </w:rPr>
              <w:t>題幹</w:t>
            </w:r>
            <w:proofErr w:type="spellEnd"/>
          </w:p>
        </w:tc>
        <w:tc>
          <w:tcPr>
            <w:tcW w:w="8368" w:type="dxa"/>
            <w:tcBorders>
              <w:left w:val="single" w:sz="4" w:space="0" w:color="000000"/>
              <w:right w:val="single" w:sz="4" w:space="0" w:color="000000"/>
            </w:tcBorders>
          </w:tcPr>
          <w:p w:rsidR="00256983" w:rsidRDefault="008C2EEB">
            <w:pPr>
              <w:pStyle w:val="TableParagraph"/>
              <w:spacing w:line="365" w:lineRule="exact"/>
              <w:ind w:left="107"/>
              <w:rPr>
                <w:sz w:val="24"/>
                <w:lang w:eastAsia="zh-TW"/>
              </w:rPr>
            </w:pPr>
            <w:r>
              <w:rPr>
                <w:sz w:val="24"/>
                <w:lang w:eastAsia="zh-TW"/>
              </w:rPr>
              <w:t>鹽是人類</w:t>
            </w:r>
            <w:r w:rsidR="00437A2B">
              <w:rPr>
                <w:sz w:val="24"/>
                <w:lang w:eastAsia="zh-TW"/>
              </w:rPr>
              <w:t>生</w:t>
            </w:r>
            <w:r>
              <w:rPr>
                <w:sz w:val="24"/>
                <w:lang w:eastAsia="zh-TW"/>
              </w:rPr>
              <w:t>活中重要的物質，臺灣四面環海，在西南沿海一帶因氣候條件特</w:t>
            </w:r>
          </w:p>
          <w:p w:rsidR="00256983" w:rsidRDefault="008C2EEB">
            <w:pPr>
              <w:pStyle w:val="TableParagraph"/>
              <w:spacing w:before="3" w:line="237" w:lineRule="auto"/>
              <w:ind w:left="107" w:right="96"/>
              <w:jc w:val="both"/>
              <w:rPr>
                <w:sz w:val="24"/>
                <w:lang w:eastAsia="zh-TW"/>
              </w:rPr>
            </w:pPr>
            <w:proofErr w:type="gramStart"/>
            <w:r>
              <w:rPr>
                <w:spacing w:val="-1"/>
                <w:sz w:val="24"/>
                <w:lang w:eastAsia="zh-TW"/>
              </w:rPr>
              <w:t>殊</w:t>
            </w:r>
            <w:proofErr w:type="gramEnd"/>
            <w:r>
              <w:rPr>
                <w:spacing w:val="-1"/>
                <w:sz w:val="24"/>
                <w:lang w:eastAsia="zh-TW"/>
              </w:rPr>
              <w:t>，於三百多年前就開始利用太陽的能量來獲得粗鹽，此方法稱為</w:t>
            </w:r>
            <w:proofErr w:type="gramStart"/>
            <w:r>
              <w:rPr>
                <w:spacing w:val="-1"/>
                <w:sz w:val="24"/>
                <w:lang w:eastAsia="zh-TW"/>
              </w:rPr>
              <w:t>曬鹽法</w:t>
            </w:r>
            <w:proofErr w:type="gramEnd"/>
            <w:r>
              <w:rPr>
                <w:spacing w:val="-1"/>
                <w:sz w:val="24"/>
                <w:lang w:eastAsia="zh-TW"/>
              </w:rPr>
              <w:t>。</w:t>
            </w:r>
            <w:proofErr w:type="gramStart"/>
            <w:r>
              <w:rPr>
                <w:spacing w:val="-1"/>
                <w:sz w:val="24"/>
                <w:lang w:eastAsia="zh-TW"/>
              </w:rPr>
              <w:t>曬</w:t>
            </w:r>
            <w:r>
              <w:rPr>
                <w:spacing w:val="-3"/>
                <w:sz w:val="24"/>
                <w:lang w:eastAsia="zh-TW"/>
              </w:rPr>
              <w:t>鹽法</w:t>
            </w:r>
            <w:proofErr w:type="gramEnd"/>
            <w:r>
              <w:rPr>
                <w:spacing w:val="-3"/>
                <w:sz w:val="24"/>
                <w:lang w:eastAsia="zh-TW"/>
              </w:rPr>
              <w:t>的過程是將海水引入開發平坦的鹽田後，利用</w:t>
            </w:r>
            <w:proofErr w:type="gramStart"/>
            <w:r>
              <w:rPr>
                <w:spacing w:val="-3"/>
                <w:sz w:val="24"/>
                <w:lang w:eastAsia="zh-TW"/>
              </w:rPr>
              <w:t>太</w:t>
            </w:r>
            <w:proofErr w:type="gramEnd"/>
            <w:r>
              <w:rPr>
                <w:spacing w:val="-3"/>
                <w:sz w:val="24"/>
                <w:lang w:eastAsia="zh-TW"/>
              </w:rPr>
              <w:t>陽光的熱量，將海水經過蒸發、濃縮，最後結晶產</w:t>
            </w:r>
            <w:r w:rsidR="00437A2B">
              <w:rPr>
                <w:spacing w:val="-3"/>
                <w:sz w:val="24"/>
                <w:lang w:eastAsia="zh-TW"/>
              </w:rPr>
              <w:t>生</w:t>
            </w:r>
            <w:r>
              <w:rPr>
                <w:spacing w:val="-3"/>
                <w:sz w:val="24"/>
                <w:lang w:eastAsia="zh-TW"/>
              </w:rPr>
              <w:t>粗鹽。</w:t>
            </w:r>
          </w:p>
          <w:p w:rsidR="00256983" w:rsidRDefault="008C2EEB">
            <w:pPr>
              <w:pStyle w:val="TableParagraph"/>
              <w:spacing w:line="415" w:lineRule="exact"/>
              <w:ind w:left="107"/>
              <w:jc w:val="both"/>
              <w:rPr>
                <w:sz w:val="24"/>
                <w:lang w:eastAsia="zh-TW"/>
              </w:rPr>
            </w:pPr>
            <w:r>
              <w:rPr>
                <w:sz w:val="24"/>
                <w:lang w:eastAsia="zh-TW"/>
              </w:rPr>
              <w:t>臺灣鹽田的</w:t>
            </w:r>
            <w:proofErr w:type="gramStart"/>
            <w:r>
              <w:rPr>
                <w:sz w:val="24"/>
                <w:lang w:eastAsia="zh-TW"/>
              </w:rPr>
              <w:t>曬</w:t>
            </w:r>
            <w:proofErr w:type="gramEnd"/>
            <w:r>
              <w:rPr>
                <w:sz w:val="24"/>
                <w:lang w:eastAsia="zh-TW"/>
              </w:rPr>
              <w:t>鹽過程如附圖：</w:t>
            </w:r>
          </w:p>
          <w:p w:rsidR="00256983" w:rsidRDefault="00256983">
            <w:pPr>
              <w:pStyle w:val="TableParagraph"/>
              <w:spacing w:before="6"/>
              <w:rPr>
                <w:b/>
                <w:sz w:val="3"/>
                <w:lang w:eastAsia="zh-TW"/>
              </w:rPr>
            </w:pPr>
          </w:p>
          <w:p w:rsidR="00256983" w:rsidRDefault="008C2EEB">
            <w:pPr>
              <w:pStyle w:val="TableParagraph"/>
              <w:ind w:left="179"/>
              <w:rPr>
                <w:sz w:val="20"/>
              </w:rPr>
            </w:pPr>
            <w:r>
              <w:rPr>
                <w:noProof/>
                <w:sz w:val="20"/>
                <w:lang w:eastAsia="zh-TW"/>
              </w:rPr>
              <w:drawing>
                <wp:inline distT="0" distB="0" distL="0" distR="0">
                  <wp:extent cx="3632427" cy="2580322"/>
                  <wp:effectExtent l="0" t="0" r="0" b="0"/>
                  <wp:docPr id="5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4.jpeg"/>
                          <pic:cNvPicPr/>
                        </pic:nvPicPr>
                        <pic:blipFill>
                          <a:blip r:embed="rId48" cstate="print"/>
                          <a:stretch>
                            <a:fillRect/>
                          </a:stretch>
                        </pic:blipFill>
                        <pic:spPr>
                          <a:xfrm>
                            <a:off x="0" y="0"/>
                            <a:ext cx="3632427" cy="2580322"/>
                          </a:xfrm>
                          <a:prstGeom prst="rect">
                            <a:avLst/>
                          </a:prstGeom>
                        </pic:spPr>
                      </pic:pic>
                    </a:graphicData>
                  </a:graphic>
                </wp:inline>
              </w:drawing>
            </w:r>
          </w:p>
        </w:tc>
      </w:tr>
      <w:tr w:rsidR="00256983">
        <w:trPr>
          <w:trHeight w:val="830"/>
        </w:trPr>
        <w:tc>
          <w:tcPr>
            <w:tcW w:w="1409" w:type="dxa"/>
            <w:tcBorders>
              <w:left w:val="single" w:sz="4" w:space="0" w:color="000000"/>
              <w:bottom w:val="single" w:sz="4" w:space="0" w:color="000000"/>
              <w:right w:val="single" w:sz="4" w:space="0" w:color="000000"/>
            </w:tcBorders>
          </w:tcPr>
          <w:p w:rsidR="00256983" w:rsidRDefault="008C2EEB">
            <w:pPr>
              <w:pStyle w:val="TableParagraph"/>
              <w:spacing w:before="156"/>
              <w:ind w:left="204" w:right="195"/>
              <w:jc w:val="center"/>
              <w:rPr>
                <w:sz w:val="24"/>
              </w:rPr>
            </w:pPr>
            <w:proofErr w:type="spellStart"/>
            <w:r>
              <w:rPr>
                <w:sz w:val="24"/>
              </w:rPr>
              <w:t>問題一</w:t>
            </w:r>
            <w:proofErr w:type="spellEnd"/>
          </w:p>
        </w:tc>
        <w:tc>
          <w:tcPr>
            <w:tcW w:w="8368" w:type="dxa"/>
            <w:tcBorders>
              <w:left w:val="single" w:sz="4" w:space="0" w:color="000000"/>
              <w:bottom w:val="single" w:sz="4" w:space="0" w:color="000000"/>
              <w:right w:val="single" w:sz="4" w:space="0" w:color="000000"/>
            </w:tcBorders>
          </w:tcPr>
          <w:p w:rsidR="00256983" w:rsidRDefault="008C2EEB">
            <w:pPr>
              <w:pStyle w:val="TableParagraph"/>
              <w:spacing w:line="365" w:lineRule="exact"/>
              <w:ind w:left="107"/>
              <w:rPr>
                <w:sz w:val="24"/>
                <w:lang w:eastAsia="zh-TW"/>
              </w:rPr>
            </w:pPr>
            <w:r>
              <w:rPr>
                <w:sz w:val="24"/>
                <w:lang w:eastAsia="zh-TW"/>
              </w:rPr>
              <w:t>在</w:t>
            </w:r>
            <w:proofErr w:type="gramStart"/>
            <w:r>
              <w:rPr>
                <w:sz w:val="24"/>
                <w:lang w:eastAsia="zh-TW"/>
              </w:rPr>
              <w:t>曬</w:t>
            </w:r>
            <w:proofErr w:type="gramEnd"/>
            <w:r>
              <w:rPr>
                <w:sz w:val="24"/>
                <w:lang w:eastAsia="zh-TW"/>
              </w:rPr>
              <w:t>鹽的過程中，我們所採用的物質分離方法，主要包含了沉澱與結晶，此兩</w:t>
            </w:r>
          </w:p>
          <w:p w:rsidR="00256983" w:rsidRDefault="008C2EEB">
            <w:pPr>
              <w:pStyle w:val="TableParagraph"/>
              <w:spacing w:line="416" w:lineRule="exact"/>
              <w:ind w:left="107"/>
              <w:rPr>
                <w:sz w:val="24"/>
                <w:lang w:eastAsia="zh-TW"/>
              </w:rPr>
            </w:pPr>
            <w:r>
              <w:rPr>
                <w:sz w:val="24"/>
                <w:lang w:eastAsia="zh-TW"/>
              </w:rPr>
              <w:t>種分離法，利用的是物質的哪一種性質？</w:t>
            </w:r>
          </w:p>
        </w:tc>
      </w:tr>
      <w:tr w:rsidR="00256983">
        <w:trPr>
          <w:trHeight w:val="830"/>
        </w:trPr>
        <w:tc>
          <w:tcPr>
            <w:tcW w:w="1409" w:type="dxa"/>
            <w:tcBorders>
              <w:top w:val="single" w:sz="4" w:space="0" w:color="000000"/>
              <w:left w:val="single" w:sz="4" w:space="0" w:color="000000"/>
              <w:bottom w:val="single" w:sz="4" w:space="0" w:color="000000"/>
              <w:right w:val="single" w:sz="4" w:space="0" w:color="000000"/>
            </w:tcBorders>
          </w:tcPr>
          <w:p w:rsidR="00256983" w:rsidRDefault="008C2EEB">
            <w:pPr>
              <w:pStyle w:val="TableParagraph"/>
              <w:spacing w:before="155"/>
              <w:ind w:left="204" w:right="195"/>
              <w:jc w:val="center"/>
              <w:rPr>
                <w:sz w:val="24"/>
              </w:rPr>
            </w:pPr>
            <w:proofErr w:type="spellStart"/>
            <w:r>
              <w:rPr>
                <w:sz w:val="24"/>
              </w:rPr>
              <w:t>評分準則</w:t>
            </w:r>
            <w:proofErr w:type="spellEnd"/>
          </w:p>
        </w:tc>
        <w:tc>
          <w:tcPr>
            <w:tcW w:w="8368" w:type="dxa"/>
            <w:tcBorders>
              <w:top w:val="single" w:sz="4" w:space="0" w:color="000000"/>
              <w:left w:val="single" w:sz="4" w:space="0" w:color="000000"/>
              <w:bottom w:val="single" w:sz="4" w:space="0" w:color="000000"/>
              <w:right w:val="single" w:sz="4" w:space="0" w:color="000000"/>
            </w:tcBorders>
          </w:tcPr>
          <w:p w:rsidR="00256983" w:rsidRDefault="008C2EEB">
            <w:pPr>
              <w:pStyle w:val="TableParagraph"/>
              <w:spacing w:line="364" w:lineRule="exact"/>
              <w:ind w:left="107"/>
              <w:rPr>
                <w:sz w:val="24"/>
                <w:lang w:eastAsia="zh-TW"/>
              </w:rPr>
            </w:pPr>
            <w:r>
              <w:rPr>
                <w:sz w:val="24"/>
                <w:u w:val="single"/>
                <w:lang w:eastAsia="zh-TW"/>
              </w:rPr>
              <w:t>1 分</w:t>
            </w:r>
            <w:r>
              <w:rPr>
                <w:sz w:val="24"/>
                <w:lang w:eastAsia="zh-TW"/>
              </w:rPr>
              <w:t>：在水中的溶解度</w:t>
            </w:r>
          </w:p>
          <w:p w:rsidR="00256983" w:rsidRDefault="008C2EEB">
            <w:pPr>
              <w:pStyle w:val="TableParagraph"/>
              <w:spacing w:line="416" w:lineRule="exact"/>
              <w:ind w:left="107"/>
              <w:rPr>
                <w:sz w:val="24"/>
                <w:lang w:eastAsia="zh-TW"/>
              </w:rPr>
            </w:pPr>
            <w:r>
              <w:rPr>
                <w:sz w:val="24"/>
                <w:u w:val="single"/>
                <w:lang w:eastAsia="zh-TW"/>
              </w:rPr>
              <w:t>0 分</w:t>
            </w:r>
            <w:r>
              <w:rPr>
                <w:sz w:val="24"/>
                <w:lang w:eastAsia="zh-TW"/>
              </w:rPr>
              <w:t>：無關或不合理答案</w:t>
            </w:r>
          </w:p>
        </w:tc>
      </w:tr>
      <w:tr w:rsidR="00256983">
        <w:trPr>
          <w:trHeight w:val="830"/>
        </w:trPr>
        <w:tc>
          <w:tcPr>
            <w:tcW w:w="1409" w:type="dxa"/>
            <w:tcBorders>
              <w:top w:val="single" w:sz="4" w:space="0" w:color="000000"/>
              <w:left w:val="single" w:sz="4" w:space="0" w:color="000000"/>
              <w:bottom w:val="single" w:sz="4" w:space="0" w:color="000000"/>
              <w:right w:val="single" w:sz="4" w:space="0" w:color="000000"/>
            </w:tcBorders>
          </w:tcPr>
          <w:p w:rsidR="00256983" w:rsidRDefault="008C2EEB">
            <w:pPr>
              <w:pStyle w:val="TableParagraph"/>
              <w:spacing w:before="155"/>
              <w:ind w:left="204" w:right="195"/>
              <w:jc w:val="center"/>
              <w:rPr>
                <w:sz w:val="24"/>
              </w:rPr>
            </w:pPr>
            <w:proofErr w:type="spellStart"/>
            <w:r>
              <w:rPr>
                <w:sz w:val="24"/>
              </w:rPr>
              <w:t>學習內容</w:t>
            </w:r>
            <w:proofErr w:type="spellEnd"/>
          </w:p>
        </w:tc>
        <w:tc>
          <w:tcPr>
            <w:tcW w:w="8368" w:type="dxa"/>
            <w:tcBorders>
              <w:top w:val="single" w:sz="4" w:space="0" w:color="000000"/>
              <w:left w:val="single" w:sz="4" w:space="0" w:color="000000"/>
              <w:bottom w:val="single" w:sz="4" w:space="0" w:color="000000"/>
              <w:right w:val="single" w:sz="4" w:space="0" w:color="000000"/>
            </w:tcBorders>
          </w:tcPr>
          <w:p w:rsidR="00256983" w:rsidRDefault="008C2EEB">
            <w:pPr>
              <w:pStyle w:val="TableParagraph"/>
              <w:spacing w:line="364" w:lineRule="exact"/>
              <w:ind w:left="107"/>
              <w:rPr>
                <w:sz w:val="24"/>
                <w:lang w:eastAsia="zh-TW"/>
              </w:rPr>
            </w:pPr>
            <w:r>
              <w:rPr>
                <w:sz w:val="24"/>
                <w:lang w:eastAsia="zh-TW"/>
              </w:rPr>
              <w:t>Ab-Ⅳ-4 物質依是否可用物理方法分離，可分為純物質和混合物。</w:t>
            </w:r>
          </w:p>
          <w:p w:rsidR="00256983" w:rsidRDefault="008C2EEB">
            <w:pPr>
              <w:pStyle w:val="TableParagraph"/>
              <w:spacing w:line="416" w:lineRule="exact"/>
              <w:ind w:left="107"/>
              <w:rPr>
                <w:sz w:val="24"/>
                <w:lang w:eastAsia="zh-TW"/>
              </w:rPr>
            </w:pPr>
            <w:r>
              <w:rPr>
                <w:sz w:val="24"/>
                <w:lang w:eastAsia="zh-TW"/>
              </w:rPr>
              <w:t>Ca-Ⅳ-1 實驗分離混合物：結晶法、過濾法與簡易</w:t>
            </w:r>
            <w:proofErr w:type="gramStart"/>
            <w:r>
              <w:rPr>
                <w:sz w:val="24"/>
                <w:lang w:eastAsia="zh-TW"/>
              </w:rPr>
              <w:t>濾紙色層分析</w:t>
            </w:r>
            <w:proofErr w:type="gramEnd"/>
            <w:r>
              <w:rPr>
                <w:sz w:val="24"/>
                <w:lang w:eastAsia="zh-TW"/>
              </w:rPr>
              <w:t>法。</w:t>
            </w:r>
          </w:p>
        </w:tc>
      </w:tr>
      <w:tr w:rsidR="00256983">
        <w:trPr>
          <w:trHeight w:val="830"/>
        </w:trPr>
        <w:tc>
          <w:tcPr>
            <w:tcW w:w="1409" w:type="dxa"/>
            <w:tcBorders>
              <w:top w:val="single" w:sz="4" w:space="0" w:color="000000"/>
              <w:left w:val="single" w:sz="4" w:space="0" w:color="000000"/>
              <w:bottom w:val="single" w:sz="4" w:space="0" w:color="000000"/>
              <w:right w:val="single" w:sz="4" w:space="0" w:color="000000"/>
            </w:tcBorders>
          </w:tcPr>
          <w:p w:rsidR="00256983" w:rsidRDefault="008C2EEB">
            <w:pPr>
              <w:pStyle w:val="TableParagraph"/>
              <w:spacing w:before="155"/>
              <w:ind w:left="204" w:right="195"/>
              <w:jc w:val="center"/>
              <w:rPr>
                <w:sz w:val="24"/>
              </w:rPr>
            </w:pPr>
            <w:proofErr w:type="spellStart"/>
            <w:r>
              <w:rPr>
                <w:sz w:val="24"/>
              </w:rPr>
              <w:t>學習表現</w:t>
            </w:r>
            <w:proofErr w:type="spellEnd"/>
          </w:p>
        </w:tc>
        <w:tc>
          <w:tcPr>
            <w:tcW w:w="8368" w:type="dxa"/>
            <w:tcBorders>
              <w:top w:val="single" w:sz="4" w:space="0" w:color="000000"/>
              <w:left w:val="single" w:sz="4" w:space="0" w:color="000000"/>
              <w:bottom w:val="single" w:sz="4" w:space="0" w:color="000000"/>
              <w:right w:val="single" w:sz="4" w:space="0" w:color="000000"/>
            </w:tcBorders>
          </w:tcPr>
          <w:p w:rsidR="00256983" w:rsidRDefault="008C2EEB">
            <w:pPr>
              <w:pStyle w:val="TableParagraph"/>
              <w:spacing w:line="365" w:lineRule="exact"/>
              <w:ind w:left="107"/>
              <w:rPr>
                <w:sz w:val="24"/>
                <w:lang w:eastAsia="zh-TW"/>
              </w:rPr>
            </w:pPr>
            <w:proofErr w:type="spellStart"/>
            <w:r>
              <w:rPr>
                <w:sz w:val="24"/>
                <w:lang w:eastAsia="zh-TW"/>
              </w:rPr>
              <w:t>tr</w:t>
            </w:r>
            <w:proofErr w:type="spellEnd"/>
            <w:r>
              <w:rPr>
                <w:sz w:val="24"/>
                <w:lang w:eastAsia="zh-TW"/>
              </w:rPr>
              <w:t xml:space="preserve"> -Ⅳ-1 能將所習得的知識正確的連結到所觀察到的自然現象及實驗數據，並</w:t>
            </w:r>
          </w:p>
          <w:p w:rsidR="00256983" w:rsidRDefault="008C2EEB">
            <w:pPr>
              <w:pStyle w:val="TableParagraph"/>
              <w:spacing w:line="416" w:lineRule="exact"/>
              <w:ind w:left="107"/>
              <w:rPr>
                <w:sz w:val="24"/>
                <w:lang w:eastAsia="zh-TW"/>
              </w:rPr>
            </w:pPr>
            <w:r>
              <w:rPr>
                <w:sz w:val="24"/>
                <w:lang w:eastAsia="zh-TW"/>
              </w:rPr>
              <w:t>推論ft其中的關聯，進而運用習得的知識來解釋自己論點的正確性。</w:t>
            </w:r>
          </w:p>
        </w:tc>
      </w:tr>
      <w:tr w:rsidR="00256983">
        <w:trPr>
          <w:trHeight w:val="829"/>
        </w:trPr>
        <w:tc>
          <w:tcPr>
            <w:tcW w:w="1409" w:type="dxa"/>
            <w:tcBorders>
              <w:top w:val="single" w:sz="4" w:space="0" w:color="000000"/>
              <w:left w:val="single" w:sz="4" w:space="0" w:color="000000"/>
              <w:right w:val="single" w:sz="4" w:space="0" w:color="000000"/>
            </w:tcBorders>
          </w:tcPr>
          <w:p w:rsidR="00256983" w:rsidRDefault="008C2EEB">
            <w:pPr>
              <w:pStyle w:val="TableParagraph"/>
              <w:spacing w:line="366" w:lineRule="exact"/>
              <w:ind w:left="204" w:right="195"/>
              <w:jc w:val="center"/>
              <w:rPr>
                <w:sz w:val="24"/>
              </w:rPr>
            </w:pPr>
            <w:proofErr w:type="spellStart"/>
            <w:r>
              <w:rPr>
                <w:sz w:val="24"/>
              </w:rPr>
              <w:t>試題概念</w:t>
            </w:r>
            <w:proofErr w:type="spellEnd"/>
          </w:p>
          <w:p w:rsidR="00256983" w:rsidRDefault="008C2EEB">
            <w:pPr>
              <w:pStyle w:val="TableParagraph"/>
              <w:spacing w:line="416" w:lineRule="exact"/>
              <w:ind w:left="204" w:right="195"/>
              <w:jc w:val="center"/>
              <w:rPr>
                <w:sz w:val="24"/>
              </w:rPr>
            </w:pPr>
            <w:proofErr w:type="spellStart"/>
            <w:r>
              <w:rPr>
                <w:sz w:val="24"/>
              </w:rPr>
              <w:t>與分析</w:t>
            </w:r>
            <w:proofErr w:type="spellEnd"/>
          </w:p>
        </w:tc>
        <w:tc>
          <w:tcPr>
            <w:tcW w:w="8368" w:type="dxa"/>
            <w:tcBorders>
              <w:top w:val="single" w:sz="4" w:space="0" w:color="000000"/>
              <w:left w:val="single" w:sz="4" w:space="0" w:color="000000"/>
              <w:right w:val="single" w:sz="4" w:space="0" w:color="000000"/>
            </w:tcBorders>
          </w:tcPr>
          <w:p w:rsidR="00256983" w:rsidRDefault="008C2EEB">
            <w:pPr>
              <w:pStyle w:val="TableParagraph"/>
              <w:spacing w:line="366" w:lineRule="exact"/>
              <w:ind w:left="107"/>
              <w:rPr>
                <w:sz w:val="24"/>
                <w:lang w:eastAsia="zh-TW"/>
              </w:rPr>
            </w:pPr>
            <w:r>
              <w:rPr>
                <w:sz w:val="24"/>
                <w:lang w:eastAsia="zh-TW"/>
              </w:rPr>
              <w:t>本題請學</w:t>
            </w:r>
            <w:r w:rsidR="00437A2B">
              <w:rPr>
                <w:sz w:val="24"/>
                <w:lang w:eastAsia="zh-TW"/>
              </w:rPr>
              <w:t>生</w:t>
            </w:r>
            <w:r>
              <w:rPr>
                <w:sz w:val="24"/>
                <w:lang w:eastAsia="zh-TW"/>
              </w:rPr>
              <w:t>將所學習的科學知識與題目進行連結，推測其背後可能的科學理</w:t>
            </w:r>
          </w:p>
          <w:p w:rsidR="00256983" w:rsidRDefault="008C2EEB">
            <w:pPr>
              <w:pStyle w:val="TableParagraph"/>
              <w:spacing w:line="416" w:lineRule="exact"/>
              <w:ind w:left="107"/>
              <w:rPr>
                <w:sz w:val="24"/>
              </w:rPr>
            </w:pPr>
            <w:r>
              <w:rPr>
                <w:sz w:val="24"/>
              </w:rPr>
              <w:t>論。</w:t>
            </w:r>
          </w:p>
        </w:tc>
      </w:tr>
      <w:tr w:rsidR="00256983">
        <w:trPr>
          <w:trHeight w:val="416"/>
        </w:trPr>
        <w:tc>
          <w:tcPr>
            <w:tcW w:w="1409" w:type="dxa"/>
            <w:tcBorders>
              <w:left w:val="single" w:sz="4" w:space="0" w:color="000000"/>
              <w:bottom w:val="single" w:sz="4" w:space="0" w:color="000000"/>
              <w:right w:val="single" w:sz="4" w:space="0" w:color="000000"/>
            </w:tcBorders>
          </w:tcPr>
          <w:p w:rsidR="00256983" w:rsidRDefault="008C2EEB">
            <w:pPr>
              <w:pStyle w:val="TableParagraph"/>
              <w:spacing w:line="366" w:lineRule="exact"/>
              <w:ind w:left="204" w:right="195"/>
              <w:jc w:val="center"/>
              <w:rPr>
                <w:sz w:val="24"/>
              </w:rPr>
            </w:pPr>
            <w:proofErr w:type="spellStart"/>
            <w:r>
              <w:rPr>
                <w:sz w:val="24"/>
              </w:rPr>
              <w:t>問題二</w:t>
            </w:r>
            <w:proofErr w:type="spellEnd"/>
          </w:p>
        </w:tc>
        <w:tc>
          <w:tcPr>
            <w:tcW w:w="8368" w:type="dxa"/>
            <w:tcBorders>
              <w:left w:val="single" w:sz="4" w:space="0" w:color="000000"/>
              <w:bottom w:val="single" w:sz="4" w:space="0" w:color="000000"/>
              <w:right w:val="single" w:sz="4" w:space="0" w:color="000000"/>
            </w:tcBorders>
          </w:tcPr>
          <w:p w:rsidR="00256983" w:rsidRDefault="008C2EEB">
            <w:pPr>
              <w:pStyle w:val="TableParagraph"/>
              <w:spacing w:line="366" w:lineRule="exact"/>
              <w:ind w:left="107"/>
              <w:rPr>
                <w:sz w:val="24"/>
                <w:lang w:eastAsia="zh-TW"/>
              </w:rPr>
            </w:pPr>
            <w:r>
              <w:rPr>
                <w:sz w:val="24"/>
                <w:lang w:eastAsia="zh-TW"/>
              </w:rPr>
              <w:t>石膏是一種礦物名，又稱硫酸鈣，可以從鹽湖或</w:t>
            </w:r>
            <w:proofErr w:type="gramStart"/>
            <w:r>
              <w:rPr>
                <w:sz w:val="24"/>
                <w:lang w:eastAsia="zh-TW"/>
              </w:rPr>
              <w:t>潟</w:t>
            </w:r>
            <w:proofErr w:type="gramEnd"/>
            <w:r>
              <w:rPr>
                <w:sz w:val="24"/>
                <w:lang w:eastAsia="zh-TW"/>
              </w:rPr>
              <w:t>湖的沉積物中提取，請問石</w:t>
            </w:r>
          </w:p>
        </w:tc>
      </w:tr>
    </w:tbl>
    <w:p w:rsidR="00256983" w:rsidRDefault="00256983">
      <w:pPr>
        <w:spacing w:line="366" w:lineRule="exact"/>
        <w:rPr>
          <w:sz w:val="24"/>
          <w:lang w:eastAsia="zh-TW"/>
        </w:rPr>
        <w:sectPr w:rsidR="00256983">
          <w:pgSz w:w="11910" w:h="16840"/>
          <w:pgMar w:top="1140" w:right="500" w:bottom="600" w:left="580" w:header="0" w:footer="412" w:gutter="0"/>
          <w:cols w:space="720"/>
        </w:sectPr>
      </w:pPr>
    </w:p>
    <w:tbl>
      <w:tblPr>
        <w:tblStyle w:val="TableNormal"/>
        <w:tblW w:w="0" w:type="auto"/>
        <w:tblInd w:w="446"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1409"/>
        <w:gridCol w:w="8368"/>
      </w:tblGrid>
      <w:tr w:rsidR="00256983">
        <w:trPr>
          <w:trHeight w:val="415"/>
        </w:trPr>
        <w:tc>
          <w:tcPr>
            <w:tcW w:w="1409" w:type="dxa"/>
            <w:tcBorders>
              <w:left w:val="single" w:sz="4" w:space="0" w:color="000000"/>
              <w:bottom w:val="single" w:sz="4" w:space="0" w:color="000000"/>
              <w:right w:val="single" w:sz="4" w:space="0" w:color="000000"/>
            </w:tcBorders>
          </w:tcPr>
          <w:p w:rsidR="00256983" w:rsidRDefault="00256983">
            <w:pPr>
              <w:pStyle w:val="TableParagraph"/>
              <w:rPr>
                <w:rFonts w:ascii="Times New Roman"/>
                <w:sz w:val="24"/>
                <w:lang w:eastAsia="zh-TW"/>
              </w:rPr>
            </w:pPr>
          </w:p>
        </w:tc>
        <w:tc>
          <w:tcPr>
            <w:tcW w:w="8368" w:type="dxa"/>
            <w:tcBorders>
              <w:left w:val="single" w:sz="4" w:space="0" w:color="000000"/>
              <w:bottom w:val="single" w:sz="4" w:space="0" w:color="000000"/>
              <w:right w:val="single" w:sz="4" w:space="0" w:color="000000"/>
            </w:tcBorders>
          </w:tcPr>
          <w:p w:rsidR="00256983" w:rsidRDefault="008C2EEB">
            <w:pPr>
              <w:pStyle w:val="TableParagraph"/>
              <w:spacing w:line="366" w:lineRule="exact"/>
              <w:ind w:left="107"/>
              <w:rPr>
                <w:sz w:val="24"/>
                <w:lang w:eastAsia="zh-TW"/>
              </w:rPr>
            </w:pPr>
            <w:proofErr w:type="gramStart"/>
            <w:r>
              <w:rPr>
                <w:sz w:val="24"/>
                <w:lang w:eastAsia="zh-TW"/>
              </w:rPr>
              <w:t>膏在曬</w:t>
            </w:r>
            <w:proofErr w:type="gramEnd"/>
            <w:r>
              <w:rPr>
                <w:sz w:val="24"/>
                <w:lang w:eastAsia="zh-TW"/>
              </w:rPr>
              <w:t>鹽過程圖中哪一階段產ft？</w:t>
            </w:r>
          </w:p>
        </w:tc>
      </w:tr>
      <w:tr w:rsidR="00256983">
        <w:trPr>
          <w:trHeight w:val="830"/>
        </w:trPr>
        <w:tc>
          <w:tcPr>
            <w:tcW w:w="1409" w:type="dxa"/>
            <w:tcBorders>
              <w:top w:val="single" w:sz="4" w:space="0" w:color="000000"/>
              <w:left w:val="single" w:sz="4" w:space="0" w:color="000000"/>
              <w:bottom w:val="single" w:sz="4" w:space="0" w:color="000000"/>
              <w:right w:val="single" w:sz="4" w:space="0" w:color="000000"/>
            </w:tcBorders>
          </w:tcPr>
          <w:p w:rsidR="00256983" w:rsidRDefault="008C2EEB">
            <w:pPr>
              <w:pStyle w:val="TableParagraph"/>
              <w:spacing w:before="155"/>
              <w:ind w:left="204" w:right="195"/>
              <w:jc w:val="center"/>
              <w:rPr>
                <w:sz w:val="24"/>
              </w:rPr>
            </w:pPr>
            <w:proofErr w:type="spellStart"/>
            <w:r>
              <w:rPr>
                <w:sz w:val="24"/>
              </w:rPr>
              <w:t>評分準則</w:t>
            </w:r>
            <w:proofErr w:type="spellEnd"/>
          </w:p>
        </w:tc>
        <w:tc>
          <w:tcPr>
            <w:tcW w:w="8368" w:type="dxa"/>
            <w:tcBorders>
              <w:top w:val="single" w:sz="4" w:space="0" w:color="000000"/>
              <w:left w:val="single" w:sz="4" w:space="0" w:color="000000"/>
              <w:bottom w:val="single" w:sz="4" w:space="0" w:color="000000"/>
              <w:right w:val="single" w:sz="4" w:space="0" w:color="000000"/>
            </w:tcBorders>
          </w:tcPr>
          <w:p w:rsidR="00256983" w:rsidRDefault="008C2EEB">
            <w:pPr>
              <w:pStyle w:val="TableParagraph"/>
              <w:spacing w:line="364" w:lineRule="exact"/>
              <w:ind w:left="107"/>
              <w:rPr>
                <w:sz w:val="24"/>
                <w:lang w:eastAsia="zh-TW"/>
              </w:rPr>
            </w:pPr>
            <w:r>
              <w:rPr>
                <w:sz w:val="24"/>
                <w:u w:val="single"/>
                <w:lang w:eastAsia="zh-TW"/>
              </w:rPr>
              <w:t>1 分</w:t>
            </w:r>
            <w:r>
              <w:rPr>
                <w:sz w:val="24"/>
                <w:lang w:eastAsia="zh-TW"/>
              </w:rPr>
              <w:t>：小蒸發池或第二階段</w:t>
            </w:r>
          </w:p>
          <w:p w:rsidR="00256983" w:rsidRDefault="008C2EEB">
            <w:pPr>
              <w:pStyle w:val="TableParagraph"/>
              <w:spacing w:line="416" w:lineRule="exact"/>
              <w:ind w:left="107"/>
              <w:rPr>
                <w:sz w:val="24"/>
                <w:lang w:eastAsia="zh-TW"/>
              </w:rPr>
            </w:pPr>
            <w:r>
              <w:rPr>
                <w:sz w:val="24"/>
                <w:u w:val="single"/>
                <w:lang w:eastAsia="zh-TW"/>
              </w:rPr>
              <w:t>0 分</w:t>
            </w:r>
            <w:r>
              <w:rPr>
                <w:sz w:val="24"/>
                <w:lang w:eastAsia="zh-TW"/>
              </w:rPr>
              <w:t>：無關或不合理答案</w:t>
            </w:r>
          </w:p>
        </w:tc>
      </w:tr>
      <w:tr w:rsidR="00256983">
        <w:trPr>
          <w:trHeight w:val="414"/>
        </w:trPr>
        <w:tc>
          <w:tcPr>
            <w:tcW w:w="1409" w:type="dxa"/>
            <w:tcBorders>
              <w:top w:val="single" w:sz="4" w:space="0" w:color="000000"/>
              <w:left w:val="single" w:sz="4" w:space="0" w:color="000000"/>
              <w:bottom w:val="single" w:sz="4" w:space="0" w:color="000000"/>
              <w:right w:val="single" w:sz="4" w:space="0" w:color="000000"/>
            </w:tcBorders>
          </w:tcPr>
          <w:p w:rsidR="00256983" w:rsidRDefault="008C2EEB">
            <w:pPr>
              <w:pStyle w:val="TableParagraph"/>
              <w:spacing w:line="366" w:lineRule="exact"/>
              <w:ind w:left="204" w:right="195"/>
              <w:jc w:val="center"/>
              <w:rPr>
                <w:sz w:val="24"/>
              </w:rPr>
            </w:pPr>
            <w:proofErr w:type="spellStart"/>
            <w:r>
              <w:rPr>
                <w:sz w:val="24"/>
              </w:rPr>
              <w:t>學習內容</w:t>
            </w:r>
            <w:proofErr w:type="spellEnd"/>
          </w:p>
        </w:tc>
        <w:tc>
          <w:tcPr>
            <w:tcW w:w="8368" w:type="dxa"/>
            <w:tcBorders>
              <w:top w:val="single" w:sz="4" w:space="0" w:color="000000"/>
              <w:left w:val="single" w:sz="4" w:space="0" w:color="000000"/>
              <w:bottom w:val="single" w:sz="4" w:space="0" w:color="000000"/>
              <w:right w:val="single" w:sz="4" w:space="0" w:color="000000"/>
            </w:tcBorders>
          </w:tcPr>
          <w:p w:rsidR="00256983" w:rsidRDefault="008C2EEB">
            <w:pPr>
              <w:pStyle w:val="TableParagraph"/>
              <w:spacing w:line="366" w:lineRule="exact"/>
              <w:ind w:left="107"/>
              <w:rPr>
                <w:sz w:val="24"/>
                <w:lang w:eastAsia="zh-TW"/>
              </w:rPr>
            </w:pPr>
            <w:r>
              <w:rPr>
                <w:sz w:val="24"/>
                <w:lang w:eastAsia="zh-TW"/>
              </w:rPr>
              <w:t>Ca-Ⅳ-1 實驗分離混合物：結晶法、過濾法與簡易</w:t>
            </w:r>
            <w:proofErr w:type="gramStart"/>
            <w:r>
              <w:rPr>
                <w:sz w:val="24"/>
                <w:lang w:eastAsia="zh-TW"/>
              </w:rPr>
              <w:t>濾紙色層分析</w:t>
            </w:r>
            <w:proofErr w:type="gramEnd"/>
            <w:r>
              <w:rPr>
                <w:sz w:val="24"/>
                <w:lang w:eastAsia="zh-TW"/>
              </w:rPr>
              <w:t>法。</w:t>
            </w:r>
          </w:p>
        </w:tc>
      </w:tr>
      <w:tr w:rsidR="00256983">
        <w:trPr>
          <w:trHeight w:val="830"/>
        </w:trPr>
        <w:tc>
          <w:tcPr>
            <w:tcW w:w="1409" w:type="dxa"/>
            <w:tcBorders>
              <w:top w:val="single" w:sz="4" w:space="0" w:color="000000"/>
              <w:left w:val="single" w:sz="4" w:space="0" w:color="000000"/>
              <w:bottom w:val="single" w:sz="4" w:space="0" w:color="000000"/>
              <w:right w:val="single" w:sz="4" w:space="0" w:color="000000"/>
            </w:tcBorders>
          </w:tcPr>
          <w:p w:rsidR="00256983" w:rsidRDefault="008C2EEB">
            <w:pPr>
              <w:pStyle w:val="TableParagraph"/>
              <w:spacing w:before="156"/>
              <w:ind w:left="204" w:right="195"/>
              <w:jc w:val="center"/>
              <w:rPr>
                <w:sz w:val="24"/>
              </w:rPr>
            </w:pPr>
            <w:proofErr w:type="spellStart"/>
            <w:r>
              <w:rPr>
                <w:sz w:val="24"/>
              </w:rPr>
              <w:t>學習表現</w:t>
            </w:r>
            <w:proofErr w:type="spellEnd"/>
          </w:p>
        </w:tc>
        <w:tc>
          <w:tcPr>
            <w:tcW w:w="8368" w:type="dxa"/>
            <w:tcBorders>
              <w:top w:val="single" w:sz="4" w:space="0" w:color="000000"/>
              <w:left w:val="single" w:sz="4" w:space="0" w:color="000000"/>
              <w:bottom w:val="single" w:sz="4" w:space="0" w:color="000000"/>
              <w:right w:val="single" w:sz="4" w:space="0" w:color="000000"/>
            </w:tcBorders>
          </w:tcPr>
          <w:p w:rsidR="00256983" w:rsidRDefault="008C2EEB">
            <w:pPr>
              <w:pStyle w:val="TableParagraph"/>
              <w:spacing w:line="365" w:lineRule="exact"/>
              <w:ind w:left="107"/>
              <w:rPr>
                <w:sz w:val="24"/>
                <w:lang w:eastAsia="zh-TW"/>
              </w:rPr>
            </w:pPr>
            <w:proofErr w:type="spellStart"/>
            <w:r>
              <w:rPr>
                <w:sz w:val="24"/>
                <w:lang w:eastAsia="zh-TW"/>
              </w:rPr>
              <w:t>tr</w:t>
            </w:r>
            <w:proofErr w:type="spellEnd"/>
            <w:r>
              <w:rPr>
                <w:sz w:val="24"/>
                <w:lang w:eastAsia="zh-TW"/>
              </w:rPr>
              <w:t xml:space="preserve"> -Ⅲ-1 能將自己及他人所觀察、記錄的自然現象與習得的知識互相連結，察</w:t>
            </w:r>
          </w:p>
          <w:p w:rsidR="00256983" w:rsidRDefault="008C2EEB">
            <w:pPr>
              <w:pStyle w:val="TableParagraph"/>
              <w:spacing w:line="416" w:lineRule="exact"/>
              <w:ind w:left="395"/>
              <w:rPr>
                <w:sz w:val="24"/>
                <w:lang w:eastAsia="zh-TW"/>
              </w:rPr>
            </w:pPr>
            <w:r>
              <w:rPr>
                <w:sz w:val="24"/>
                <w:lang w:eastAsia="zh-TW"/>
              </w:rPr>
              <w:t>覺</w:t>
            </w:r>
            <w:proofErr w:type="gramStart"/>
            <w:r>
              <w:rPr>
                <w:sz w:val="24"/>
                <w:lang w:eastAsia="zh-TW"/>
              </w:rPr>
              <w:t>彼此間的關係</w:t>
            </w:r>
            <w:proofErr w:type="gramEnd"/>
            <w:r>
              <w:rPr>
                <w:sz w:val="24"/>
                <w:lang w:eastAsia="zh-TW"/>
              </w:rPr>
              <w:t>，並提ft自己的想法及知</w:t>
            </w:r>
            <w:r>
              <w:rPr>
                <w:strike/>
                <w:sz w:val="24"/>
                <w:lang w:eastAsia="zh-TW"/>
              </w:rPr>
              <w:t>道</w:t>
            </w:r>
            <w:r>
              <w:rPr>
                <w:sz w:val="24"/>
                <w:lang w:eastAsia="zh-TW"/>
              </w:rPr>
              <w:t>導與他人的差異。</w:t>
            </w:r>
          </w:p>
        </w:tc>
      </w:tr>
      <w:tr w:rsidR="00256983">
        <w:trPr>
          <w:trHeight w:val="830"/>
        </w:trPr>
        <w:tc>
          <w:tcPr>
            <w:tcW w:w="1409" w:type="dxa"/>
            <w:tcBorders>
              <w:top w:val="single" w:sz="4" w:space="0" w:color="000000"/>
              <w:left w:val="single" w:sz="4" w:space="0" w:color="000000"/>
              <w:right w:val="single" w:sz="4" w:space="0" w:color="000000"/>
            </w:tcBorders>
          </w:tcPr>
          <w:p w:rsidR="00256983" w:rsidRDefault="008C2EEB">
            <w:pPr>
              <w:pStyle w:val="TableParagraph"/>
              <w:spacing w:line="366" w:lineRule="exact"/>
              <w:ind w:left="204" w:right="195"/>
              <w:jc w:val="center"/>
              <w:rPr>
                <w:sz w:val="24"/>
              </w:rPr>
            </w:pPr>
            <w:proofErr w:type="spellStart"/>
            <w:r>
              <w:rPr>
                <w:sz w:val="24"/>
              </w:rPr>
              <w:t>試題概念</w:t>
            </w:r>
            <w:proofErr w:type="spellEnd"/>
          </w:p>
          <w:p w:rsidR="00256983" w:rsidRDefault="008C2EEB">
            <w:pPr>
              <w:pStyle w:val="TableParagraph"/>
              <w:spacing w:line="416" w:lineRule="exact"/>
              <w:ind w:left="204" w:right="195"/>
              <w:jc w:val="center"/>
              <w:rPr>
                <w:sz w:val="24"/>
              </w:rPr>
            </w:pPr>
            <w:proofErr w:type="spellStart"/>
            <w:r>
              <w:rPr>
                <w:sz w:val="24"/>
              </w:rPr>
              <w:t>與分析</w:t>
            </w:r>
            <w:proofErr w:type="spellEnd"/>
          </w:p>
        </w:tc>
        <w:tc>
          <w:tcPr>
            <w:tcW w:w="8368" w:type="dxa"/>
            <w:tcBorders>
              <w:top w:val="single" w:sz="4" w:space="0" w:color="000000"/>
              <w:left w:val="single" w:sz="4" w:space="0" w:color="000000"/>
              <w:right w:val="single" w:sz="4" w:space="0" w:color="000000"/>
            </w:tcBorders>
          </w:tcPr>
          <w:p w:rsidR="00256983" w:rsidRDefault="008C2EEB">
            <w:pPr>
              <w:pStyle w:val="TableParagraph"/>
              <w:spacing w:line="366" w:lineRule="exact"/>
              <w:ind w:left="107"/>
              <w:rPr>
                <w:sz w:val="24"/>
                <w:lang w:eastAsia="zh-TW"/>
              </w:rPr>
            </w:pPr>
            <w:r>
              <w:rPr>
                <w:sz w:val="24"/>
                <w:lang w:eastAsia="zh-TW"/>
              </w:rPr>
              <w:t>本題要求學</w:t>
            </w:r>
            <w:r w:rsidR="00437A2B">
              <w:rPr>
                <w:sz w:val="24"/>
                <w:lang w:eastAsia="zh-TW"/>
              </w:rPr>
              <w:t>生</w:t>
            </w:r>
            <w:r>
              <w:rPr>
                <w:sz w:val="24"/>
                <w:lang w:eastAsia="zh-TW"/>
              </w:rPr>
              <w:t>由提供的資訊中，依據資料數據顯示的相關性，推測其背後可能</w:t>
            </w:r>
          </w:p>
          <w:p w:rsidR="00256983" w:rsidRDefault="008C2EEB">
            <w:pPr>
              <w:pStyle w:val="TableParagraph"/>
              <w:spacing w:line="416" w:lineRule="exact"/>
              <w:ind w:left="107"/>
              <w:rPr>
                <w:sz w:val="24"/>
              </w:rPr>
            </w:pPr>
            <w:proofErr w:type="spellStart"/>
            <w:r>
              <w:rPr>
                <w:sz w:val="24"/>
              </w:rPr>
              <w:t>的科學理論</w:t>
            </w:r>
            <w:proofErr w:type="spellEnd"/>
            <w:r>
              <w:rPr>
                <w:sz w:val="24"/>
              </w:rPr>
              <w:t>。</w:t>
            </w:r>
          </w:p>
        </w:tc>
      </w:tr>
      <w:tr w:rsidR="00256983">
        <w:trPr>
          <w:trHeight w:val="1660"/>
        </w:trPr>
        <w:tc>
          <w:tcPr>
            <w:tcW w:w="1409" w:type="dxa"/>
            <w:tcBorders>
              <w:left w:val="single" w:sz="4" w:space="0" w:color="000000"/>
              <w:bottom w:val="single" w:sz="4" w:space="0" w:color="000000"/>
              <w:right w:val="single" w:sz="4" w:space="0" w:color="000000"/>
            </w:tcBorders>
          </w:tcPr>
          <w:p w:rsidR="00256983" w:rsidRDefault="00256983">
            <w:pPr>
              <w:pStyle w:val="TableParagraph"/>
              <w:spacing w:before="13"/>
              <w:rPr>
                <w:b/>
                <w:sz w:val="32"/>
              </w:rPr>
            </w:pPr>
          </w:p>
          <w:p w:rsidR="00256983" w:rsidRDefault="008C2EEB">
            <w:pPr>
              <w:pStyle w:val="TableParagraph"/>
              <w:ind w:left="204" w:right="195"/>
              <w:jc w:val="center"/>
              <w:rPr>
                <w:sz w:val="24"/>
              </w:rPr>
            </w:pPr>
            <w:proofErr w:type="spellStart"/>
            <w:r>
              <w:rPr>
                <w:sz w:val="24"/>
              </w:rPr>
              <w:t>問題三</w:t>
            </w:r>
            <w:proofErr w:type="spellEnd"/>
          </w:p>
        </w:tc>
        <w:tc>
          <w:tcPr>
            <w:tcW w:w="8368" w:type="dxa"/>
            <w:tcBorders>
              <w:left w:val="single" w:sz="4" w:space="0" w:color="000000"/>
              <w:bottom w:val="single" w:sz="4" w:space="0" w:color="000000"/>
              <w:right w:val="single" w:sz="4" w:space="0" w:color="000000"/>
            </w:tcBorders>
          </w:tcPr>
          <w:p w:rsidR="00256983" w:rsidRDefault="008C2EEB">
            <w:pPr>
              <w:pStyle w:val="TableParagraph"/>
              <w:spacing w:line="365" w:lineRule="exact"/>
              <w:ind w:left="107"/>
              <w:rPr>
                <w:sz w:val="24"/>
                <w:lang w:eastAsia="zh-TW"/>
              </w:rPr>
            </w:pPr>
            <w:proofErr w:type="gramStart"/>
            <w:r>
              <w:rPr>
                <w:sz w:val="24"/>
                <w:lang w:eastAsia="zh-TW"/>
              </w:rPr>
              <w:t>曬</w:t>
            </w:r>
            <w:proofErr w:type="gramEnd"/>
            <w:r>
              <w:rPr>
                <w:sz w:val="24"/>
                <w:lang w:eastAsia="zh-TW"/>
              </w:rPr>
              <w:t>鹽過程中，海水引入大蒸發池，5 天後再到小蒸發池，這兩</w:t>
            </w:r>
            <w:proofErr w:type="gramStart"/>
            <w:r>
              <w:rPr>
                <w:sz w:val="24"/>
                <w:lang w:eastAsia="zh-TW"/>
              </w:rPr>
              <w:t>個</w:t>
            </w:r>
            <w:proofErr w:type="gramEnd"/>
            <w:r>
              <w:rPr>
                <w:sz w:val="24"/>
                <w:lang w:eastAsia="zh-TW"/>
              </w:rPr>
              <w:t>階段都是利用</w:t>
            </w:r>
          </w:p>
          <w:p w:rsidR="00256983" w:rsidRDefault="008C2EEB">
            <w:pPr>
              <w:pStyle w:val="TableParagraph"/>
              <w:spacing w:before="2" w:line="237" w:lineRule="auto"/>
              <w:ind w:left="107" w:right="53"/>
              <w:rPr>
                <w:sz w:val="24"/>
                <w:lang w:eastAsia="zh-TW"/>
              </w:rPr>
            </w:pPr>
            <w:r>
              <w:rPr>
                <w:sz w:val="24"/>
                <w:lang w:eastAsia="zh-TW"/>
              </w:rPr>
              <w:t>地勢高低落差，讓濃度高的海水順流到蒸發池，但小</w:t>
            </w:r>
            <w:proofErr w:type="gramStart"/>
            <w:r>
              <w:rPr>
                <w:sz w:val="24"/>
                <w:lang w:eastAsia="zh-TW"/>
              </w:rPr>
              <w:t>蒸發池到結晶</w:t>
            </w:r>
            <w:proofErr w:type="gramEnd"/>
            <w:r>
              <w:rPr>
                <w:sz w:val="24"/>
                <w:lang w:eastAsia="zh-TW"/>
              </w:rPr>
              <w:t>池階段，特別用抽水裝置將濃度高的海水提升至地勢高處，試說明這樣做的原因可能為何？</w:t>
            </w:r>
          </w:p>
        </w:tc>
      </w:tr>
      <w:tr w:rsidR="00256983">
        <w:trPr>
          <w:trHeight w:val="2905"/>
        </w:trPr>
        <w:tc>
          <w:tcPr>
            <w:tcW w:w="1409" w:type="dxa"/>
            <w:tcBorders>
              <w:top w:val="single" w:sz="4" w:space="0" w:color="000000"/>
              <w:left w:val="single" w:sz="4" w:space="0" w:color="000000"/>
              <w:bottom w:val="single" w:sz="4" w:space="0" w:color="000000"/>
              <w:right w:val="single" w:sz="4" w:space="0" w:color="000000"/>
            </w:tcBorders>
          </w:tcPr>
          <w:p w:rsidR="00256983" w:rsidRDefault="00256983">
            <w:pPr>
              <w:pStyle w:val="TableParagraph"/>
              <w:rPr>
                <w:b/>
                <w:sz w:val="32"/>
                <w:lang w:eastAsia="zh-TW"/>
              </w:rPr>
            </w:pPr>
          </w:p>
          <w:p w:rsidR="00256983" w:rsidRDefault="00256983">
            <w:pPr>
              <w:pStyle w:val="TableParagraph"/>
              <w:spacing w:before="9"/>
              <w:rPr>
                <w:b/>
                <w:sz w:val="36"/>
                <w:lang w:eastAsia="zh-TW"/>
              </w:rPr>
            </w:pPr>
          </w:p>
          <w:p w:rsidR="00256983" w:rsidRDefault="008C2EEB">
            <w:pPr>
              <w:pStyle w:val="TableParagraph"/>
              <w:spacing w:before="1"/>
              <w:ind w:left="204" w:right="195"/>
              <w:jc w:val="center"/>
              <w:rPr>
                <w:sz w:val="24"/>
              </w:rPr>
            </w:pPr>
            <w:proofErr w:type="spellStart"/>
            <w:r>
              <w:rPr>
                <w:sz w:val="24"/>
              </w:rPr>
              <w:t>評分準則</w:t>
            </w:r>
            <w:proofErr w:type="spellEnd"/>
          </w:p>
        </w:tc>
        <w:tc>
          <w:tcPr>
            <w:tcW w:w="8368" w:type="dxa"/>
            <w:tcBorders>
              <w:top w:val="single" w:sz="4" w:space="0" w:color="000000"/>
              <w:left w:val="single" w:sz="4" w:space="0" w:color="000000"/>
              <w:bottom w:val="single" w:sz="4" w:space="0" w:color="000000"/>
              <w:right w:val="single" w:sz="4" w:space="0" w:color="000000"/>
            </w:tcBorders>
          </w:tcPr>
          <w:p w:rsidR="00256983" w:rsidRDefault="008C2EEB">
            <w:pPr>
              <w:pStyle w:val="TableParagraph"/>
              <w:spacing w:line="364" w:lineRule="exact"/>
              <w:ind w:left="107"/>
              <w:rPr>
                <w:sz w:val="24"/>
                <w:lang w:eastAsia="zh-TW"/>
              </w:rPr>
            </w:pPr>
            <w:r>
              <w:rPr>
                <w:sz w:val="24"/>
                <w:u w:val="single"/>
                <w:lang w:eastAsia="zh-TW"/>
              </w:rPr>
              <w:t>1 分</w:t>
            </w:r>
            <w:r>
              <w:rPr>
                <w:sz w:val="24"/>
                <w:lang w:eastAsia="zh-TW"/>
              </w:rPr>
              <w:t>：合理答案</w:t>
            </w:r>
          </w:p>
          <w:p w:rsidR="00256983" w:rsidRDefault="008C2EEB">
            <w:pPr>
              <w:pStyle w:val="TableParagraph"/>
              <w:spacing w:before="3" w:line="237" w:lineRule="auto"/>
              <w:ind w:left="684" w:right="95" w:hanging="329"/>
              <w:jc w:val="both"/>
              <w:rPr>
                <w:sz w:val="24"/>
                <w:lang w:eastAsia="zh-TW"/>
              </w:rPr>
            </w:pPr>
            <w:r>
              <w:rPr>
                <w:sz w:val="24"/>
                <w:lang w:eastAsia="zh-TW"/>
              </w:rPr>
              <w:t>(1)從海水引入後到結晶池階段需耗時 10 天，此時濃度高的海水相對成本較</w:t>
            </w:r>
            <w:r>
              <w:rPr>
                <w:spacing w:val="-10"/>
                <w:sz w:val="24"/>
                <w:lang w:eastAsia="zh-TW"/>
              </w:rPr>
              <w:t>高，耗費能源將其抽到地勢高處，可降低海水漲退造成的損害風險。若在</w:t>
            </w:r>
            <w:r>
              <w:rPr>
                <w:spacing w:val="-15"/>
                <w:sz w:val="24"/>
                <w:lang w:eastAsia="zh-TW"/>
              </w:rPr>
              <w:t>大蒸發池或小蒸發池階段就將大量海水抽到高處，這樣耗費的能源和成本太高。</w:t>
            </w:r>
          </w:p>
          <w:p w:rsidR="00256983" w:rsidRDefault="008C2EEB">
            <w:pPr>
              <w:pStyle w:val="TableParagraph"/>
              <w:spacing w:line="414" w:lineRule="exact"/>
              <w:ind w:left="337" w:right="6007"/>
              <w:jc w:val="center"/>
              <w:rPr>
                <w:sz w:val="24"/>
                <w:lang w:eastAsia="zh-TW"/>
              </w:rPr>
            </w:pPr>
            <w:r>
              <w:rPr>
                <w:sz w:val="24"/>
                <w:lang w:eastAsia="zh-TW"/>
              </w:rPr>
              <w:t>(2)或其他合理答案</w:t>
            </w:r>
          </w:p>
          <w:p w:rsidR="00256983" w:rsidRDefault="008C2EEB">
            <w:pPr>
              <w:pStyle w:val="TableParagraph"/>
              <w:spacing w:line="416" w:lineRule="exact"/>
              <w:ind w:left="107"/>
              <w:rPr>
                <w:sz w:val="24"/>
                <w:lang w:eastAsia="zh-TW"/>
              </w:rPr>
            </w:pPr>
            <w:r>
              <w:rPr>
                <w:sz w:val="24"/>
                <w:u w:val="single"/>
                <w:lang w:eastAsia="zh-TW"/>
              </w:rPr>
              <w:t>0 分</w:t>
            </w:r>
            <w:r>
              <w:rPr>
                <w:sz w:val="24"/>
                <w:lang w:eastAsia="zh-TW"/>
              </w:rPr>
              <w:t>：無關或不合理答案</w:t>
            </w:r>
          </w:p>
        </w:tc>
      </w:tr>
      <w:tr w:rsidR="00256983">
        <w:trPr>
          <w:trHeight w:val="1245"/>
        </w:trPr>
        <w:tc>
          <w:tcPr>
            <w:tcW w:w="1409" w:type="dxa"/>
            <w:tcBorders>
              <w:top w:val="single" w:sz="4" w:space="0" w:color="000000"/>
              <w:left w:val="single" w:sz="4" w:space="0" w:color="000000"/>
              <w:bottom w:val="single" w:sz="4" w:space="0" w:color="000000"/>
              <w:right w:val="single" w:sz="4" w:space="0" w:color="000000"/>
            </w:tcBorders>
          </w:tcPr>
          <w:p w:rsidR="00256983" w:rsidRDefault="00256983">
            <w:pPr>
              <w:pStyle w:val="TableParagraph"/>
              <w:spacing w:before="15"/>
              <w:rPr>
                <w:b/>
                <w:sz w:val="20"/>
                <w:lang w:eastAsia="zh-TW"/>
              </w:rPr>
            </w:pPr>
          </w:p>
          <w:p w:rsidR="00256983" w:rsidRDefault="008C2EEB">
            <w:pPr>
              <w:pStyle w:val="TableParagraph"/>
              <w:ind w:left="204" w:right="195"/>
              <w:jc w:val="center"/>
              <w:rPr>
                <w:sz w:val="24"/>
              </w:rPr>
            </w:pPr>
            <w:proofErr w:type="spellStart"/>
            <w:r>
              <w:rPr>
                <w:sz w:val="24"/>
              </w:rPr>
              <w:t>學習內容</w:t>
            </w:r>
            <w:proofErr w:type="spellEnd"/>
          </w:p>
        </w:tc>
        <w:tc>
          <w:tcPr>
            <w:tcW w:w="8368" w:type="dxa"/>
            <w:tcBorders>
              <w:top w:val="single" w:sz="4" w:space="0" w:color="000000"/>
              <w:left w:val="single" w:sz="4" w:space="0" w:color="000000"/>
              <w:bottom w:val="single" w:sz="4" w:space="0" w:color="000000"/>
              <w:right w:val="single" w:sz="4" w:space="0" w:color="000000"/>
            </w:tcBorders>
          </w:tcPr>
          <w:p w:rsidR="00256983" w:rsidRDefault="008C2EEB">
            <w:pPr>
              <w:pStyle w:val="TableParagraph"/>
              <w:spacing w:line="364" w:lineRule="exact"/>
              <w:ind w:left="107"/>
              <w:rPr>
                <w:sz w:val="24"/>
                <w:lang w:eastAsia="zh-TW"/>
              </w:rPr>
            </w:pPr>
            <w:r>
              <w:rPr>
                <w:sz w:val="24"/>
                <w:lang w:eastAsia="zh-TW"/>
              </w:rPr>
              <w:t>Je-Ⅳ-1 實驗認識化學反應速率及影響反應速率的因素：本性、溫度、濃度、</w:t>
            </w:r>
          </w:p>
          <w:p w:rsidR="00256983" w:rsidRDefault="008C2EEB">
            <w:pPr>
              <w:pStyle w:val="TableParagraph"/>
              <w:spacing w:before="3" w:line="237" w:lineRule="auto"/>
              <w:ind w:left="107" w:right="5800" w:firstLine="288"/>
              <w:rPr>
                <w:sz w:val="24"/>
                <w:lang w:eastAsia="zh-TW"/>
              </w:rPr>
            </w:pPr>
            <w:r>
              <w:rPr>
                <w:sz w:val="24"/>
                <w:lang w:eastAsia="zh-TW"/>
              </w:rPr>
              <w:t>接觸面積與催化劑。Je-Ⅳ-2 可逆反應。</w:t>
            </w:r>
          </w:p>
        </w:tc>
      </w:tr>
      <w:tr w:rsidR="00256983">
        <w:trPr>
          <w:trHeight w:val="830"/>
        </w:trPr>
        <w:tc>
          <w:tcPr>
            <w:tcW w:w="1409" w:type="dxa"/>
            <w:tcBorders>
              <w:top w:val="single" w:sz="4" w:space="0" w:color="000000"/>
              <w:left w:val="single" w:sz="4" w:space="0" w:color="000000"/>
              <w:bottom w:val="single" w:sz="4" w:space="0" w:color="000000"/>
              <w:right w:val="single" w:sz="4" w:space="0" w:color="000000"/>
            </w:tcBorders>
          </w:tcPr>
          <w:p w:rsidR="00256983" w:rsidRDefault="008C2EEB">
            <w:pPr>
              <w:pStyle w:val="TableParagraph"/>
              <w:spacing w:before="155"/>
              <w:ind w:left="204" w:right="195"/>
              <w:jc w:val="center"/>
              <w:rPr>
                <w:sz w:val="24"/>
              </w:rPr>
            </w:pPr>
            <w:proofErr w:type="spellStart"/>
            <w:r>
              <w:rPr>
                <w:sz w:val="24"/>
              </w:rPr>
              <w:t>學習表現</w:t>
            </w:r>
            <w:proofErr w:type="spellEnd"/>
          </w:p>
        </w:tc>
        <w:tc>
          <w:tcPr>
            <w:tcW w:w="8368" w:type="dxa"/>
            <w:tcBorders>
              <w:top w:val="single" w:sz="4" w:space="0" w:color="000000"/>
              <w:left w:val="single" w:sz="4" w:space="0" w:color="000000"/>
              <w:bottom w:val="single" w:sz="4" w:space="0" w:color="000000"/>
              <w:right w:val="single" w:sz="4" w:space="0" w:color="000000"/>
            </w:tcBorders>
          </w:tcPr>
          <w:p w:rsidR="00256983" w:rsidRDefault="008C2EEB">
            <w:pPr>
              <w:pStyle w:val="TableParagraph"/>
              <w:spacing w:line="364" w:lineRule="exact"/>
              <w:ind w:left="107"/>
              <w:rPr>
                <w:sz w:val="24"/>
                <w:lang w:eastAsia="zh-TW"/>
              </w:rPr>
            </w:pPr>
            <w:proofErr w:type="spellStart"/>
            <w:r>
              <w:rPr>
                <w:sz w:val="24"/>
                <w:lang w:eastAsia="zh-TW"/>
              </w:rPr>
              <w:t>tr</w:t>
            </w:r>
            <w:proofErr w:type="spellEnd"/>
            <w:r>
              <w:rPr>
                <w:sz w:val="24"/>
                <w:lang w:eastAsia="zh-TW"/>
              </w:rPr>
              <w:t xml:space="preserve"> -Ⅳ-1 能將所習得的知識正確的連結到所觀察到的自然現象及實驗數據，並</w:t>
            </w:r>
          </w:p>
          <w:p w:rsidR="00256983" w:rsidRDefault="008C2EEB">
            <w:pPr>
              <w:pStyle w:val="TableParagraph"/>
              <w:spacing w:line="416" w:lineRule="exact"/>
              <w:ind w:left="395"/>
              <w:rPr>
                <w:sz w:val="24"/>
                <w:lang w:eastAsia="zh-TW"/>
              </w:rPr>
            </w:pPr>
            <w:r>
              <w:rPr>
                <w:sz w:val="24"/>
                <w:lang w:eastAsia="zh-TW"/>
              </w:rPr>
              <w:t>推論ft其中的關聯，進而運用習得的知識來解釋自己論點的正確性。</w:t>
            </w:r>
          </w:p>
        </w:tc>
      </w:tr>
      <w:tr w:rsidR="00256983">
        <w:trPr>
          <w:trHeight w:val="829"/>
        </w:trPr>
        <w:tc>
          <w:tcPr>
            <w:tcW w:w="1409" w:type="dxa"/>
            <w:tcBorders>
              <w:top w:val="single" w:sz="4" w:space="0" w:color="000000"/>
              <w:left w:val="single" w:sz="4" w:space="0" w:color="000000"/>
              <w:right w:val="single" w:sz="4" w:space="0" w:color="000000"/>
            </w:tcBorders>
          </w:tcPr>
          <w:p w:rsidR="00256983" w:rsidRDefault="008C2EEB">
            <w:pPr>
              <w:pStyle w:val="TableParagraph"/>
              <w:spacing w:line="364" w:lineRule="exact"/>
              <w:ind w:left="204" w:right="195"/>
              <w:jc w:val="center"/>
              <w:rPr>
                <w:sz w:val="24"/>
              </w:rPr>
            </w:pPr>
            <w:proofErr w:type="spellStart"/>
            <w:r>
              <w:rPr>
                <w:sz w:val="24"/>
              </w:rPr>
              <w:t>試題概念</w:t>
            </w:r>
            <w:proofErr w:type="spellEnd"/>
          </w:p>
          <w:p w:rsidR="00256983" w:rsidRDefault="008C2EEB">
            <w:pPr>
              <w:pStyle w:val="TableParagraph"/>
              <w:spacing w:line="416" w:lineRule="exact"/>
              <w:ind w:left="204" w:right="195"/>
              <w:jc w:val="center"/>
              <w:rPr>
                <w:sz w:val="24"/>
              </w:rPr>
            </w:pPr>
            <w:proofErr w:type="spellStart"/>
            <w:r>
              <w:rPr>
                <w:sz w:val="24"/>
              </w:rPr>
              <w:t>與分析</w:t>
            </w:r>
            <w:proofErr w:type="spellEnd"/>
          </w:p>
        </w:tc>
        <w:tc>
          <w:tcPr>
            <w:tcW w:w="8368" w:type="dxa"/>
            <w:tcBorders>
              <w:top w:val="single" w:sz="4" w:space="0" w:color="000000"/>
              <w:left w:val="single" w:sz="4" w:space="0" w:color="000000"/>
              <w:right w:val="single" w:sz="4" w:space="0" w:color="000000"/>
            </w:tcBorders>
          </w:tcPr>
          <w:p w:rsidR="00256983" w:rsidRDefault="008C2EEB">
            <w:pPr>
              <w:pStyle w:val="TableParagraph"/>
              <w:spacing w:line="364" w:lineRule="exact"/>
              <w:ind w:left="107"/>
              <w:rPr>
                <w:sz w:val="24"/>
                <w:lang w:eastAsia="zh-TW"/>
              </w:rPr>
            </w:pPr>
            <w:r>
              <w:rPr>
                <w:sz w:val="24"/>
                <w:lang w:eastAsia="zh-TW"/>
              </w:rPr>
              <w:t>本題要求學</w:t>
            </w:r>
            <w:r w:rsidR="00437A2B">
              <w:rPr>
                <w:sz w:val="24"/>
                <w:lang w:eastAsia="zh-TW"/>
              </w:rPr>
              <w:t>生</w:t>
            </w:r>
            <w:r>
              <w:rPr>
                <w:sz w:val="24"/>
                <w:lang w:eastAsia="zh-TW"/>
              </w:rPr>
              <w:t>能由提供的資訊中發現事件的意義，將習得的知識連結後，推測</w:t>
            </w:r>
          </w:p>
          <w:p w:rsidR="00256983" w:rsidRDefault="008C2EEB">
            <w:pPr>
              <w:pStyle w:val="TableParagraph"/>
              <w:spacing w:line="416" w:lineRule="exact"/>
              <w:ind w:left="107"/>
              <w:rPr>
                <w:sz w:val="24"/>
                <w:lang w:eastAsia="zh-TW"/>
              </w:rPr>
            </w:pPr>
            <w:r>
              <w:rPr>
                <w:sz w:val="24"/>
                <w:lang w:eastAsia="zh-TW"/>
              </w:rPr>
              <w:t>其背後可能得解釋，並提ft證明進行回答論述。</w:t>
            </w:r>
          </w:p>
        </w:tc>
      </w:tr>
      <w:tr w:rsidR="00256983">
        <w:trPr>
          <w:trHeight w:val="1661"/>
        </w:trPr>
        <w:tc>
          <w:tcPr>
            <w:tcW w:w="1409" w:type="dxa"/>
            <w:tcBorders>
              <w:left w:val="single" w:sz="4" w:space="0" w:color="000000"/>
              <w:bottom w:val="single" w:sz="4" w:space="0" w:color="000000"/>
              <w:right w:val="single" w:sz="4" w:space="0" w:color="000000"/>
            </w:tcBorders>
          </w:tcPr>
          <w:p w:rsidR="00256983" w:rsidRDefault="00256983">
            <w:pPr>
              <w:pStyle w:val="TableParagraph"/>
              <w:spacing w:before="14"/>
              <w:rPr>
                <w:b/>
                <w:sz w:val="32"/>
                <w:lang w:eastAsia="zh-TW"/>
              </w:rPr>
            </w:pPr>
          </w:p>
          <w:p w:rsidR="00256983" w:rsidRDefault="008C2EEB">
            <w:pPr>
              <w:pStyle w:val="TableParagraph"/>
              <w:ind w:left="204" w:right="195"/>
              <w:jc w:val="center"/>
              <w:rPr>
                <w:sz w:val="24"/>
              </w:rPr>
            </w:pPr>
            <w:proofErr w:type="spellStart"/>
            <w:r>
              <w:rPr>
                <w:sz w:val="24"/>
              </w:rPr>
              <w:t>問題四</w:t>
            </w:r>
            <w:proofErr w:type="spellEnd"/>
          </w:p>
        </w:tc>
        <w:tc>
          <w:tcPr>
            <w:tcW w:w="8368" w:type="dxa"/>
            <w:tcBorders>
              <w:left w:val="single" w:sz="4" w:space="0" w:color="000000"/>
              <w:bottom w:val="single" w:sz="4" w:space="0" w:color="000000"/>
              <w:right w:val="single" w:sz="4" w:space="0" w:color="000000"/>
            </w:tcBorders>
          </w:tcPr>
          <w:p w:rsidR="00256983" w:rsidRDefault="008C2EEB">
            <w:pPr>
              <w:pStyle w:val="TableParagraph"/>
              <w:spacing w:line="365" w:lineRule="exact"/>
              <w:ind w:left="107"/>
              <w:rPr>
                <w:sz w:val="24"/>
                <w:lang w:eastAsia="zh-TW"/>
              </w:rPr>
            </w:pPr>
            <w:proofErr w:type="gramStart"/>
            <w:r>
              <w:rPr>
                <w:sz w:val="24"/>
                <w:lang w:eastAsia="zh-TW"/>
              </w:rPr>
              <w:t>曬鹽有</w:t>
            </w:r>
            <w:proofErr w:type="gramEnd"/>
            <w:r>
              <w:rPr>
                <w:sz w:val="24"/>
                <w:lang w:eastAsia="zh-TW"/>
              </w:rPr>
              <w:t>四個基本條件，一是需</w:t>
            </w:r>
            <w:proofErr w:type="gramStart"/>
            <w:r>
              <w:rPr>
                <w:sz w:val="24"/>
                <w:lang w:eastAsia="zh-TW"/>
              </w:rPr>
              <w:t>有久晴高溫</w:t>
            </w:r>
            <w:proofErr w:type="gramEnd"/>
            <w:r>
              <w:rPr>
                <w:sz w:val="24"/>
                <w:lang w:eastAsia="zh-TW"/>
              </w:rPr>
              <w:t>的氣候；二是適當比例的黏土和砂</w:t>
            </w:r>
          </w:p>
          <w:p w:rsidR="00256983" w:rsidRDefault="008C2EEB">
            <w:pPr>
              <w:pStyle w:val="TableParagraph"/>
              <w:spacing w:before="3" w:line="237" w:lineRule="auto"/>
              <w:ind w:left="107" w:right="54"/>
              <w:rPr>
                <w:sz w:val="24"/>
                <w:lang w:eastAsia="zh-TW"/>
              </w:rPr>
            </w:pPr>
            <w:r>
              <w:rPr>
                <w:sz w:val="24"/>
                <w:lang w:eastAsia="zh-TW"/>
              </w:rPr>
              <w:t>土；三是平坦靠海的地形；四是海水濃度高的</w:t>
            </w:r>
            <w:proofErr w:type="gramStart"/>
            <w:r>
              <w:rPr>
                <w:sz w:val="24"/>
                <w:lang w:eastAsia="zh-TW"/>
              </w:rPr>
              <w:t>滷</w:t>
            </w:r>
            <w:proofErr w:type="gramEnd"/>
            <w:r>
              <w:rPr>
                <w:sz w:val="24"/>
                <w:lang w:eastAsia="zh-TW"/>
              </w:rPr>
              <w:t>源。從圖中可發現，在不同的月份，</w:t>
            </w:r>
            <w:proofErr w:type="gramStart"/>
            <w:r>
              <w:rPr>
                <w:sz w:val="24"/>
                <w:lang w:eastAsia="zh-TW"/>
              </w:rPr>
              <w:t>曬</w:t>
            </w:r>
            <w:proofErr w:type="gramEnd"/>
            <w:r>
              <w:rPr>
                <w:sz w:val="24"/>
                <w:lang w:eastAsia="zh-TW"/>
              </w:rPr>
              <w:t>鹽產量有所落差。</w:t>
            </w:r>
          </w:p>
          <w:p w:rsidR="00256983" w:rsidRDefault="008C2EEB">
            <w:pPr>
              <w:pStyle w:val="TableParagraph"/>
              <w:spacing w:line="415" w:lineRule="exact"/>
              <w:ind w:left="107"/>
              <w:rPr>
                <w:sz w:val="24"/>
                <w:lang w:eastAsia="zh-TW"/>
              </w:rPr>
            </w:pPr>
            <w:r>
              <w:rPr>
                <w:sz w:val="24"/>
                <w:lang w:eastAsia="zh-TW"/>
              </w:rPr>
              <w:t>(1)請問造成此差異的可能原因為何？</w:t>
            </w:r>
          </w:p>
        </w:tc>
      </w:tr>
    </w:tbl>
    <w:p w:rsidR="00256983" w:rsidRDefault="00256983">
      <w:pPr>
        <w:spacing w:line="415" w:lineRule="exact"/>
        <w:rPr>
          <w:sz w:val="24"/>
          <w:lang w:eastAsia="zh-TW"/>
        </w:rPr>
        <w:sectPr w:rsidR="00256983">
          <w:pgSz w:w="11910" w:h="16840"/>
          <w:pgMar w:top="1140" w:right="500" w:bottom="600" w:left="580" w:header="0" w:footer="412" w:gutter="0"/>
          <w:cols w:space="720"/>
        </w:sectPr>
      </w:pPr>
    </w:p>
    <w:tbl>
      <w:tblPr>
        <w:tblStyle w:val="TableNormal"/>
        <w:tblW w:w="0" w:type="auto"/>
        <w:tblInd w:w="446"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1409"/>
        <w:gridCol w:w="8368"/>
      </w:tblGrid>
      <w:tr w:rsidR="00256983">
        <w:trPr>
          <w:trHeight w:val="4670"/>
        </w:trPr>
        <w:tc>
          <w:tcPr>
            <w:tcW w:w="1409" w:type="dxa"/>
            <w:tcBorders>
              <w:left w:val="single" w:sz="4" w:space="0" w:color="000000"/>
              <w:bottom w:val="single" w:sz="4" w:space="0" w:color="000000"/>
              <w:right w:val="single" w:sz="4" w:space="0" w:color="000000"/>
            </w:tcBorders>
          </w:tcPr>
          <w:p w:rsidR="00256983" w:rsidRDefault="00256983">
            <w:pPr>
              <w:pStyle w:val="TableParagraph"/>
              <w:rPr>
                <w:rFonts w:ascii="Times New Roman"/>
                <w:sz w:val="24"/>
                <w:lang w:eastAsia="zh-TW"/>
              </w:rPr>
            </w:pPr>
          </w:p>
        </w:tc>
        <w:tc>
          <w:tcPr>
            <w:tcW w:w="8368" w:type="dxa"/>
            <w:tcBorders>
              <w:left w:val="single" w:sz="4" w:space="0" w:color="000000"/>
              <w:bottom w:val="single" w:sz="4" w:space="0" w:color="000000"/>
              <w:right w:val="single" w:sz="4" w:space="0" w:color="000000"/>
            </w:tcBorders>
          </w:tcPr>
          <w:p w:rsidR="00256983" w:rsidRDefault="008C2EEB">
            <w:pPr>
              <w:pStyle w:val="TableParagraph"/>
              <w:spacing w:line="366" w:lineRule="exact"/>
              <w:ind w:left="107"/>
              <w:rPr>
                <w:sz w:val="24"/>
                <w:lang w:eastAsia="zh-TW"/>
              </w:rPr>
            </w:pPr>
            <w:r>
              <w:rPr>
                <w:sz w:val="24"/>
                <w:lang w:eastAsia="zh-TW"/>
              </w:rPr>
              <w:t>(2)承上題，如果要驗證你的想法，還需要蒐集那些資料？</w:t>
            </w:r>
          </w:p>
          <w:p w:rsidR="00256983" w:rsidRDefault="00256983">
            <w:pPr>
              <w:pStyle w:val="TableParagraph"/>
              <w:spacing w:before="9"/>
              <w:rPr>
                <w:b/>
                <w:sz w:val="21"/>
                <w:lang w:eastAsia="zh-TW"/>
              </w:rPr>
            </w:pPr>
          </w:p>
          <w:p w:rsidR="00256983" w:rsidRDefault="008C2EEB">
            <w:pPr>
              <w:pStyle w:val="TableParagraph"/>
              <w:ind w:left="11"/>
              <w:rPr>
                <w:sz w:val="20"/>
              </w:rPr>
            </w:pPr>
            <w:r>
              <w:rPr>
                <w:noProof/>
                <w:sz w:val="20"/>
                <w:lang w:eastAsia="zh-TW"/>
              </w:rPr>
              <w:drawing>
                <wp:inline distT="0" distB="0" distL="0" distR="0">
                  <wp:extent cx="4008457" cy="2457450"/>
                  <wp:effectExtent l="0" t="0" r="0" b="0"/>
                  <wp:docPr id="5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5.jpeg"/>
                          <pic:cNvPicPr/>
                        </pic:nvPicPr>
                        <pic:blipFill>
                          <a:blip r:embed="rId49" cstate="print"/>
                          <a:stretch>
                            <a:fillRect/>
                          </a:stretch>
                        </pic:blipFill>
                        <pic:spPr>
                          <a:xfrm>
                            <a:off x="0" y="0"/>
                            <a:ext cx="4008457" cy="2457450"/>
                          </a:xfrm>
                          <a:prstGeom prst="rect">
                            <a:avLst/>
                          </a:prstGeom>
                        </pic:spPr>
                      </pic:pic>
                    </a:graphicData>
                  </a:graphic>
                </wp:inline>
              </w:drawing>
            </w:r>
          </w:p>
        </w:tc>
      </w:tr>
      <w:tr w:rsidR="00256983">
        <w:trPr>
          <w:trHeight w:val="4980"/>
        </w:trPr>
        <w:tc>
          <w:tcPr>
            <w:tcW w:w="1409" w:type="dxa"/>
            <w:tcBorders>
              <w:top w:val="single" w:sz="4" w:space="0" w:color="000000"/>
              <w:left w:val="single" w:sz="4" w:space="0" w:color="000000"/>
              <w:bottom w:val="single" w:sz="4" w:space="0" w:color="000000"/>
              <w:right w:val="single" w:sz="4" w:space="0" w:color="000000"/>
            </w:tcBorders>
          </w:tcPr>
          <w:p w:rsidR="00256983" w:rsidRDefault="00256983">
            <w:pPr>
              <w:pStyle w:val="TableParagraph"/>
              <w:rPr>
                <w:b/>
                <w:sz w:val="32"/>
              </w:rPr>
            </w:pPr>
          </w:p>
          <w:p w:rsidR="00256983" w:rsidRDefault="00256983">
            <w:pPr>
              <w:pStyle w:val="TableParagraph"/>
              <w:rPr>
                <w:b/>
                <w:sz w:val="32"/>
              </w:rPr>
            </w:pPr>
          </w:p>
          <w:p w:rsidR="00256983" w:rsidRDefault="00256983">
            <w:pPr>
              <w:pStyle w:val="TableParagraph"/>
              <w:rPr>
                <w:b/>
                <w:sz w:val="32"/>
              </w:rPr>
            </w:pPr>
          </w:p>
          <w:p w:rsidR="00256983" w:rsidRDefault="00256983">
            <w:pPr>
              <w:pStyle w:val="TableParagraph"/>
              <w:spacing w:before="2"/>
              <w:rPr>
                <w:b/>
                <w:sz w:val="32"/>
              </w:rPr>
            </w:pPr>
          </w:p>
          <w:p w:rsidR="00256983" w:rsidRDefault="008C2EEB">
            <w:pPr>
              <w:pStyle w:val="TableParagraph"/>
              <w:ind w:right="212"/>
              <w:jc w:val="right"/>
              <w:rPr>
                <w:sz w:val="24"/>
              </w:rPr>
            </w:pPr>
            <w:proofErr w:type="spellStart"/>
            <w:r>
              <w:rPr>
                <w:sz w:val="24"/>
              </w:rPr>
              <w:t>評分準則</w:t>
            </w:r>
            <w:proofErr w:type="spellEnd"/>
          </w:p>
        </w:tc>
        <w:tc>
          <w:tcPr>
            <w:tcW w:w="8368" w:type="dxa"/>
            <w:tcBorders>
              <w:top w:val="single" w:sz="4" w:space="0" w:color="000000"/>
              <w:left w:val="single" w:sz="4" w:space="0" w:color="000000"/>
              <w:bottom w:val="single" w:sz="4" w:space="0" w:color="000000"/>
              <w:right w:val="single" w:sz="4" w:space="0" w:color="000000"/>
            </w:tcBorders>
          </w:tcPr>
          <w:p w:rsidR="00256983" w:rsidRDefault="008C2EEB">
            <w:pPr>
              <w:pStyle w:val="TableParagraph"/>
              <w:spacing w:line="364" w:lineRule="exact"/>
              <w:ind w:left="107"/>
              <w:rPr>
                <w:sz w:val="24"/>
                <w:lang w:eastAsia="zh-TW"/>
              </w:rPr>
            </w:pPr>
            <w:r>
              <w:rPr>
                <w:sz w:val="24"/>
                <w:u w:val="single"/>
                <w:lang w:eastAsia="zh-TW"/>
              </w:rPr>
              <w:t>1 分</w:t>
            </w:r>
            <w:r>
              <w:rPr>
                <w:sz w:val="24"/>
                <w:lang w:eastAsia="zh-TW"/>
              </w:rPr>
              <w:t>：合理答案</w:t>
            </w:r>
          </w:p>
          <w:p w:rsidR="00256983" w:rsidRDefault="008C2EEB">
            <w:pPr>
              <w:pStyle w:val="TableParagraph"/>
              <w:spacing w:before="3" w:line="237" w:lineRule="auto"/>
              <w:ind w:left="355" w:right="96" w:hanging="249"/>
              <w:rPr>
                <w:sz w:val="24"/>
                <w:lang w:eastAsia="zh-TW"/>
              </w:rPr>
            </w:pPr>
            <w:r>
              <w:rPr>
                <w:sz w:val="24"/>
                <w:lang w:eastAsia="zh-TW"/>
              </w:rPr>
              <w:t>第一個問題：                                                                                                            (1)</w:t>
            </w:r>
            <w:r>
              <w:rPr>
                <w:spacing w:val="-5"/>
                <w:sz w:val="24"/>
                <w:lang w:eastAsia="zh-TW"/>
              </w:rPr>
              <w:t xml:space="preserve">根據背景知識回答：在 </w:t>
            </w:r>
            <w:r>
              <w:rPr>
                <w:sz w:val="24"/>
                <w:lang w:eastAsia="zh-TW"/>
              </w:rPr>
              <w:t>6</w:t>
            </w:r>
            <w:r>
              <w:rPr>
                <w:spacing w:val="-3"/>
                <w:sz w:val="24"/>
                <w:lang w:eastAsia="zh-TW"/>
              </w:rPr>
              <w:t xml:space="preserve"> 月到 </w:t>
            </w:r>
            <w:r>
              <w:rPr>
                <w:sz w:val="24"/>
                <w:lang w:eastAsia="zh-TW"/>
              </w:rPr>
              <w:t>9</w:t>
            </w:r>
            <w:r>
              <w:rPr>
                <w:spacing w:val="-10"/>
                <w:sz w:val="24"/>
                <w:lang w:eastAsia="zh-TW"/>
              </w:rPr>
              <w:t xml:space="preserve"> 月間，臺灣為颱風季節，降雨量大，天氣</w:t>
            </w:r>
          </w:p>
          <w:p w:rsidR="00256983" w:rsidRDefault="008C2EEB">
            <w:pPr>
              <w:pStyle w:val="TableParagraph"/>
              <w:spacing w:line="414" w:lineRule="exact"/>
              <w:ind w:left="684"/>
              <w:rPr>
                <w:sz w:val="24"/>
                <w:lang w:eastAsia="zh-TW"/>
              </w:rPr>
            </w:pPr>
            <w:r>
              <w:rPr>
                <w:sz w:val="24"/>
                <w:lang w:eastAsia="zh-TW"/>
              </w:rPr>
              <w:t>不符合「</w:t>
            </w:r>
            <w:proofErr w:type="gramStart"/>
            <w:r>
              <w:rPr>
                <w:sz w:val="24"/>
                <w:lang w:eastAsia="zh-TW"/>
              </w:rPr>
              <w:t>久晴高溫</w:t>
            </w:r>
            <w:proofErr w:type="gramEnd"/>
            <w:r>
              <w:rPr>
                <w:sz w:val="24"/>
                <w:lang w:eastAsia="zh-TW"/>
              </w:rPr>
              <w:t>」中「</w:t>
            </w:r>
            <w:proofErr w:type="gramStart"/>
            <w:r>
              <w:rPr>
                <w:sz w:val="24"/>
                <w:lang w:eastAsia="zh-TW"/>
              </w:rPr>
              <w:t>久晴</w:t>
            </w:r>
            <w:proofErr w:type="gramEnd"/>
            <w:r>
              <w:rPr>
                <w:sz w:val="24"/>
                <w:lang w:eastAsia="zh-TW"/>
              </w:rPr>
              <w:t>」的條件。</w:t>
            </w:r>
          </w:p>
          <w:p w:rsidR="00256983" w:rsidRDefault="008C2EEB">
            <w:pPr>
              <w:pStyle w:val="TableParagraph"/>
              <w:spacing w:line="415" w:lineRule="exact"/>
              <w:ind w:left="355"/>
              <w:rPr>
                <w:sz w:val="24"/>
                <w:lang w:eastAsia="zh-TW"/>
              </w:rPr>
            </w:pPr>
            <w:r>
              <w:rPr>
                <w:sz w:val="24"/>
                <w:lang w:eastAsia="zh-TW"/>
              </w:rPr>
              <w:t>(2)根據背景知識與題目提供的資訊判斷：</w:t>
            </w:r>
            <w:proofErr w:type="gramStart"/>
            <w:r>
              <w:rPr>
                <w:sz w:val="24"/>
                <w:lang w:eastAsia="zh-TW"/>
              </w:rPr>
              <w:t>曬</w:t>
            </w:r>
            <w:proofErr w:type="gramEnd"/>
            <w:r>
              <w:rPr>
                <w:sz w:val="24"/>
                <w:lang w:eastAsia="zh-TW"/>
              </w:rPr>
              <w:t>鹽的四個基本條件，除了第一項</w:t>
            </w:r>
          </w:p>
          <w:p w:rsidR="00256983" w:rsidRDefault="008C2EEB">
            <w:pPr>
              <w:pStyle w:val="TableParagraph"/>
              <w:spacing w:before="2" w:line="237" w:lineRule="auto"/>
              <w:ind w:left="355" w:right="951" w:firstLine="328"/>
              <w:rPr>
                <w:sz w:val="24"/>
                <w:lang w:eastAsia="zh-TW"/>
              </w:rPr>
            </w:pPr>
            <w:r>
              <w:rPr>
                <w:sz w:val="24"/>
                <w:lang w:eastAsia="zh-TW"/>
              </w:rPr>
              <w:t>「</w:t>
            </w:r>
            <w:proofErr w:type="gramStart"/>
            <w:r>
              <w:rPr>
                <w:sz w:val="24"/>
                <w:lang w:eastAsia="zh-TW"/>
              </w:rPr>
              <w:t>久晴高溫</w:t>
            </w:r>
            <w:proofErr w:type="gramEnd"/>
            <w:r>
              <w:rPr>
                <w:sz w:val="24"/>
                <w:lang w:eastAsia="zh-TW"/>
              </w:rPr>
              <w:t>」之外，其他三個條件都不可能每</w:t>
            </w:r>
            <w:proofErr w:type="gramStart"/>
            <w:r>
              <w:rPr>
                <w:sz w:val="24"/>
                <w:lang w:eastAsia="zh-TW"/>
              </w:rPr>
              <w:t>個</w:t>
            </w:r>
            <w:proofErr w:type="gramEnd"/>
            <w:r>
              <w:rPr>
                <w:sz w:val="24"/>
                <w:lang w:eastAsia="zh-TW"/>
              </w:rPr>
              <w:t>月大幅的變化。(3)其他合理答案</w:t>
            </w:r>
          </w:p>
          <w:p w:rsidR="00256983" w:rsidRDefault="008C2EEB">
            <w:pPr>
              <w:pStyle w:val="TableParagraph"/>
              <w:spacing w:line="414" w:lineRule="exact"/>
              <w:ind w:left="107"/>
              <w:rPr>
                <w:sz w:val="24"/>
                <w:lang w:eastAsia="zh-TW"/>
              </w:rPr>
            </w:pPr>
            <w:r>
              <w:rPr>
                <w:sz w:val="24"/>
                <w:lang w:eastAsia="zh-TW"/>
              </w:rPr>
              <w:t>第二</w:t>
            </w:r>
            <w:proofErr w:type="gramStart"/>
            <w:r>
              <w:rPr>
                <w:sz w:val="24"/>
                <w:lang w:eastAsia="zh-TW"/>
              </w:rPr>
              <w:t>個</w:t>
            </w:r>
            <w:proofErr w:type="gramEnd"/>
            <w:r>
              <w:rPr>
                <w:sz w:val="24"/>
                <w:lang w:eastAsia="zh-TW"/>
              </w:rPr>
              <w:t>問題：</w:t>
            </w:r>
          </w:p>
          <w:p w:rsidR="00256983" w:rsidRDefault="008C2EEB">
            <w:pPr>
              <w:pStyle w:val="TableParagraph"/>
              <w:spacing w:before="3" w:line="237" w:lineRule="auto"/>
              <w:ind w:left="684" w:right="22" w:hanging="329"/>
              <w:rPr>
                <w:sz w:val="24"/>
                <w:lang w:eastAsia="zh-TW"/>
              </w:rPr>
            </w:pPr>
            <w:r>
              <w:rPr>
                <w:sz w:val="24"/>
                <w:lang w:eastAsia="zh-TW"/>
              </w:rPr>
              <w:t>(1)提及應蒐集可以推論</w:t>
            </w:r>
            <w:proofErr w:type="gramStart"/>
            <w:r>
              <w:rPr>
                <w:sz w:val="24"/>
                <w:lang w:eastAsia="zh-TW"/>
              </w:rPr>
              <w:t>曬</w:t>
            </w:r>
            <w:proofErr w:type="gramEnd"/>
            <w:r>
              <w:rPr>
                <w:sz w:val="24"/>
                <w:lang w:eastAsia="zh-TW"/>
              </w:rPr>
              <w:t>鹽地區各月份雨量變化，蒐集當地每月平均降雨量或是降雨日數。</w:t>
            </w:r>
          </w:p>
          <w:p w:rsidR="00256983" w:rsidRDefault="008C2EEB">
            <w:pPr>
              <w:pStyle w:val="TableParagraph"/>
              <w:spacing w:before="1" w:line="237" w:lineRule="auto"/>
              <w:ind w:left="107" w:right="983" w:firstLine="248"/>
              <w:rPr>
                <w:sz w:val="24"/>
                <w:lang w:eastAsia="zh-TW"/>
              </w:rPr>
            </w:pPr>
            <w:r>
              <w:rPr>
                <w:sz w:val="24"/>
                <w:lang w:eastAsia="zh-TW"/>
              </w:rPr>
              <w:t>(2)其他可以合理推論</w:t>
            </w:r>
            <w:proofErr w:type="gramStart"/>
            <w:r>
              <w:rPr>
                <w:sz w:val="24"/>
                <w:lang w:eastAsia="zh-TW"/>
              </w:rPr>
              <w:t>曬</w:t>
            </w:r>
            <w:proofErr w:type="gramEnd"/>
            <w:r>
              <w:rPr>
                <w:sz w:val="24"/>
                <w:lang w:eastAsia="zh-TW"/>
              </w:rPr>
              <w:t>鹽地區各月份是否「</w:t>
            </w:r>
            <w:proofErr w:type="gramStart"/>
            <w:r>
              <w:rPr>
                <w:sz w:val="24"/>
                <w:lang w:eastAsia="zh-TW"/>
              </w:rPr>
              <w:t>久晴高溫</w:t>
            </w:r>
            <w:proofErr w:type="gramEnd"/>
            <w:r>
              <w:rPr>
                <w:sz w:val="24"/>
                <w:lang w:eastAsia="zh-TW"/>
              </w:rPr>
              <w:t>」條件之資料</w:t>
            </w:r>
            <w:r>
              <w:rPr>
                <w:sz w:val="24"/>
                <w:u w:val="single"/>
                <w:lang w:eastAsia="zh-TW"/>
              </w:rPr>
              <w:t>0 分</w:t>
            </w:r>
            <w:r>
              <w:rPr>
                <w:sz w:val="24"/>
                <w:lang w:eastAsia="zh-TW"/>
              </w:rPr>
              <w:t>：無關或不合理答案</w:t>
            </w:r>
          </w:p>
        </w:tc>
      </w:tr>
      <w:tr w:rsidR="00256983">
        <w:trPr>
          <w:trHeight w:val="414"/>
        </w:trPr>
        <w:tc>
          <w:tcPr>
            <w:tcW w:w="1409" w:type="dxa"/>
            <w:tcBorders>
              <w:top w:val="single" w:sz="4" w:space="0" w:color="000000"/>
              <w:left w:val="single" w:sz="4" w:space="0" w:color="000000"/>
              <w:bottom w:val="single" w:sz="4" w:space="0" w:color="000000"/>
              <w:right w:val="single" w:sz="4" w:space="0" w:color="000000"/>
            </w:tcBorders>
          </w:tcPr>
          <w:p w:rsidR="00256983" w:rsidRDefault="008C2EEB">
            <w:pPr>
              <w:pStyle w:val="TableParagraph"/>
              <w:spacing w:line="366" w:lineRule="exact"/>
              <w:ind w:right="212"/>
              <w:jc w:val="right"/>
              <w:rPr>
                <w:sz w:val="24"/>
              </w:rPr>
            </w:pPr>
            <w:proofErr w:type="spellStart"/>
            <w:r>
              <w:rPr>
                <w:sz w:val="24"/>
              </w:rPr>
              <w:t>學習內容</w:t>
            </w:r>
            <w:proofErr w:type="spellEnd"/>
          </w:p>
        </w:tc>
        <w:tc>
          <w:tcPr>
            <w:tcW w:w="8368" w:type="dxa"/>
            <w:tcBorders>
              <w:top w:val="single" w:sz="4" w:space="0" w:color="000000"/>
              <w:left w:val="single" w:sz="4" w:space="0" w:color="000000"/>
              <w:bottom w:val="single" w:sz="4" w:space="0" w:color="000000"/>
              <w:right w:val="single" w:sz="4" w:space="0" w:color="000000"/>
            </w:tcBorders>
          </w:tcPr>
          <w:p w:rsidR="00256983" w:rsidRDefault="008C2EEB">
            <w:pPr>
              <w:pStyle w:val="TableParagraph"/>
              <w:spacing w:line="366" w:lineRule="exact"/>
              <w:ind w:left="107"/>
              <w:rPr>
                <w:sz w:val="24"/>
                <w:lang w:eastAsia="zh-TW"/>
              </w:rPr>
            </w:pPr>
            <w:r>
              <w:rPr>
                <w:sz w:val="24"/>
                <w:lang w:eastAsia="zh-TW"/>
              </w:rPr>
              <w:t>Ca-Ⅳ-1 實驗分離混合物：結晶法、過濾法與簡易</w:t>
            </w:r>
            <w:proofErr w:type="gramStart"/>
            <w:r>
              <w:rPr>
                <w:sz w:val="24"/>
                <w:lang w:eastAsia="zh-TW"/>
              </w:rPr>
              <w:t>濾紙色層分析</w:t>
            </w:r>
            <w:proofErr w:type="gramEnd"/>
            <w:r>
              <w:rPr>
                <w:sz w:val="24"/>
                <w:lang w:eastAsia="zh-TW"/>
              </w:rPr>
              <w:t>法。</w:t>
            </w:r>
          </w:p>
        </w:tc>
      </w:tr>
      <w:tr w:rsidR="00256983">
        <w:trPr>
          <w:trHeight w:val="830"/>
        </w:trPr>
        <w:tc>
          <w:tcPr>
            <w:tcW w:w="1409" w:type="dxa"/>
            <w:tcBorders>
              <w:top w:val="single" w:sz="4" w:space="0" w:color="000000"/>
              <w:left w:val="single" w:sz="4" w:space="0" w:color="000000"/>
              <w:bottom w:val="single" w:sz="4" w:space="0" w:color="000000"/>
              <w:right w:val="single" w:sz="4" w:space="0" w:color="000000"/>
            </w:tcBorders>
          </w:tcPr>
          <w:p w:rsidR="00256983" w:rsidRDefault="008C2EEB">
            <w:pPr>
              <w:pStyle w:val="TableParagraph"/>
              <w:spacing w:before="155"/>
              <w:ind w:right="212"/>
              <w:jc w:val="right"/>
              <w:rPr>
                <w:sz w:val="24"/>
              </w:rPr>
            </w:pPr>
            <w:proofErr w:type="spellStart"/>
            <w:r>
              <w:rPr>
                <w:sz w:val="24"/>
              </w:rPr>
              <w:t>學習表現</w:t>
            </w:r>
            <w:proofErr w:type="spellEnd"/>
          </w:p>
        </w:tc>
        <w:tc>
          <w:tcPr>
            <w:tcW w:w="8368" w:type="dxa"/>
            <w:tcBorders>
              <w:top w:val="single" w:sz="4" w:space="0" w:color="000000"/>
              <w:left w:val="single" w:sz="4" w:space="0" w:color="000000"/>
              <w:bottom w:val="single" w:sz="4" w:space="0" w:color="000000"/>
              <w:right w:val="single" w:sz="4" w:space="0" w:color="000000"/>
            </w:tcBorders>
          </w:tcPr>
          <w:p w:rsidR="00256983" w:rsidRDefault="008C2EEB">
            <w:pPr>
              <w:pStyle w:val="TableParagraph"/>
              <w:spacing w:line="364" w:lineRule="exact"/>
              <w:ind w:left="107"/>
              <w:rPr>
                <w:sz w:val="24"/>
                <w:lang w:eastAsia="zh-TW"/>
              </w:rPr>
            </w:pPr>
            <w:proofErr w:type="spellStart"/>
            <w:r>
              <w:rPr>
                <w:sz w:val="24"/>
                <w:lang w:eastAsia="zh-TW"/>
              </w:rPr>
              <w:t>tr</w:t>
            </w:r>
            <w:proofErr w:type="spellEnd"/>
            <w:r>
              <w:rPr>
                <w:sz w:val="24"/>
                <w:lang w:eastAsia="zh-TW"/>
              </w:rPr>
              <w:t xml:space="preserve"> -Ⅳ-1 能將所習得的知識正確的連結到所觀察到的自然現象及實驗數據，並</w:t>
            </w:r>
          </w:p>
          <w:p w:rsidR="00256983" w:rsidRDefault="008C2EEB">
            <w:pPr>
              <w:pStyle w:val="TableParagraph"/>
              <w:spacing w:line="416" w:lineRule="exact"/>
              <w:ind w:left="395"/>
              <w:rPr>
                <w:sz w:val="24"/>
                <w:lang w:eastAsia="zh-TW"/>
              </w:rPr>
            </w:pPr>
            <w:r>
              <w:rPr>
                <w:sz w:val="24"/>
                <w:lang w:eastAsia="zh-TW"/>
              </w:rPr>
              <w:t>推論ft其中的關聯，進而運用習得的知識來解釋自己論點的正確性。</w:t>
            </w:r>
          </w:p>
        </w:tc>
      </w:tr>
      <w:tr w:rsidR="00256983">
        <w:trPr>
          <w:trHeight w:val="830"/>
        </w:trPr>
        <w:tc>
          <w:tcPr>
            <w:tcW w:w="1409" w:type="dxa"/>
            <w:tcBorders>
              <w:top w:val="single" w:sz="4" w:space="0" w:color="000000"/>
              <w:left w:val="single" w:sz="4" w:space="0" w:color="000000"/>
              <w:right w:val="single" w:sz="4" w:space="0" w:color="000000"/>
            </w:tcBorders>
          </w:tcPr>
          <w:p w:rsidR="00256983" w:rsidRDefault="008C2EEB">
            <w:pPr>
              <w:pStyle w:val="TableParagraph"/>
              <w:spacing w:line="364" w:lineRule="exact"/>
              <w:ind w:left="204" w:right="195"/>
              <w:jc w:val="center"/>
              <w:rPr>
                <w:sz w:val="24"/>
              </w:rPr>
            </w:pPr>
            <w:proofErr w:type="spellStart"/>
            <w:r>
              <w:rPr>
                <w:sz w:val="24"/>
              </w:rPr>
              <w:t>試題概念</w:t>
            </w:r>
            <w:proofErr w:type="spellEnd"/>
          </w:p>
          <w:p w:rsidR="00256983" w:rsidRDefault="008C2EEB">
            <w:pPr>
              <w:pStyle w:val="TableParagraph"/>
              <w:spacing w:line="416" w:lineRule="exact"/>
              <w:ind w:left="204" w:right="195"/>
              <w:jc w:val="center"/>
              <w:rPr>
                <w:sz w:val="24"/>
              </w:rPr>
            </w:pPr>
            <w:proofErr w:type="spellStart"/>
            <w:r>
              <w:rPr>
                <w:sz w:val="24"/>
              </w:rPr>
              <w:t>與分析</w:t>
            </w:r>
            <w:proofErr w:type="spellEnd"/>
          </w:p>
        </w:tc>
        <w:tc>
          <w:tcPr>
            <w:tcW w:w="8368" w:type="dxa"/>
            <w:tcBorders>
              <w:top w:val="single" w:sz="4" w:space="0" w:color="000000"/>
              <w:left w:val="single" w:sz="4" w:space="0" w:color="000000"/>
              <w:right w:val="single" w:sz="4" w:space="0" w:color="000000"/>
            </w:tcBorders>
          </w:tcPr>
          <w:p w:rsidR="00256983" w:rsidRDefault="008C2EEB">
            <w:pPr>
              <w:pStyle w:val="TableParagraph"/>
              <w:spacing w:line="364" w:lineRule="exact"/>
              <w:ind w:left="107"/>
              <w:rPr>
                <w:sz w:val="24"/>
                <w:lang w:eastAsia="zh-TW"/>
              </w:rPr>
            </w:pPr>
            <w:r>
              <w:rPr>
                <w:sz w:val="24"/>
                <w:lang w:eastAsia="zh-TW"/>
              </w:rPr>
              <w:t>本題要求學</w:t>
            </w:r>
            <w:r w:rsidR="00437A2B">
              <w:rPr>
                <w:sz w:val="24"/>
                <w:lang w:eastAsia="zh-TW"/>
              </w:rPr>
              <w:t>生</w:t>
            </w:r>
            <w:r>
              <w:rPr>
                <w:sz w:val="24"/>
                <w:lang w:eastAsia="zh-TW"/>
              </w:rPr>
              <w:t>由提供的資訊中發現事件的意義，依據資料數據顯示的相關性，</w:t>
            </w:r>
          </w:p>
          <w:p w:rsidR="00256983" w:rsidRDefault="008C2EEB">
            <w:pPr>
              <w:pStyle w:val="TableParagraph"/>
              <w:spacing w:line="416" w:lineRule="exact"/>
              <w:ind w:left="107"/>
              <w:rPr>
                <w:sz w:val="24"/>
                <w:lang w:eastAsia="zh-TW"/>
              </w:rPr>
            </w:pPr>
            <w:r>
              <w:rPr>
                <w:sz w:val="24"/>
                <w:lang w:eastAsia="zh-TW"/>
              </w:rPr>
              <w:t>推測其背後可能的解釋，並提ft證明該解釋所需的進一步資料為何。</w:t>
            </w:r>
          </w:p>
        </w:tc>
      </w:tr>
    </w:tbl>
    <w:p w:rsidR="00256983" w:rsidRDefault="00256983">
      <w:pPr>
        <w:spacing w:line="416" w:lineRule="exact"/>
        <w:rPr>
          <w:sz w:val="24"/>
          <w:lang w:eastAsia="zh-TW"/>
        </w:rPr>
        <w:sectPr w:rsidR="00256983">
          <w:pgSz w:w="11910" w:h="16840"/>
          <w:pgMar w:top="1140" w:right="500" w:bottom="600" w:left="580" w:header="0" w:footer="412" w:gutter="0"/>
          <w:cols w:space="720"/>
        </w:sectPr>
      </w:pPr>
    </w:p>
    <w:tbl>
      <w:tblPr>
        <w:tblStyle w:val="TableNormal"/>
        <w:tblW w:w="0" w:type="auto"/>
        <w:tblInd w:w="446"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1409"/>
        <w:gridCol w:w="8368"/>
      </w:tblGrid>
      <w:tr w:rsidR="00256983">
        <w:trPr>
          <w:trHeight w:val="5886"/>
        </w:trPr>
        <w:tc>
          <w:tcPr>
            <w:tcW w:w="1409" w:type="dxa"/>
            <w:tcBorders>
              <w:left w:val="single" w:sz="4" w:space="0" w:color="000000"/>
              <w:bottom w:val="single" w:sz="4" w:space="0" w:color="000000"/>
              <w:right w:val="single" w:sz="4" w:space="0" w:color="000000"/>
            </w:tcBorders>
          </w:tcPr>
          <w:p w:rsidR="00256983" w:rsidRDefault="00256983">
            <w:pPr>
              <w:pStyle w:val="TableParagraph"/>
              <w:rPr>
                <w:b/>
                <w:sz w:val="32"/>
                <w:lang w:eastAsia="zh-TW"/>
              </w:rPr>
            </w:pPr>
          </w:p>
          <w:p w:rsidR="00256983" w:rsidRDefault="00256983">
            <w:pPr>
              <w:pStyle w:val="TableParagraph"/>
              <w:rPr>
                <w:b/>
                <w:sz w:val="32"/>
                <w:lang w:eastAsia="zh-TW"/>
              </w:rPr>
            </w:pPr>
          </w:p>
          <w:p w:rsidR="00256983" w:rsidRDefault="00256983">
            <w:pPr>
              <w:pStyle w:val="TableParagraph"/>
              <w:rPr>
                <w:b/>
                <w:sz w:val="32"/>
                <w:lang w:eastAsia="zh-TW"/>
              </w:rPr>
            </w:pPr>
          </w:p>
          <w:p w:rsidR="00256983" w:rsidRDefault="00256983">
            <w:pPr>
              <w:pStyle w:val="TableParagraph"/>
              <w:rPr>
                <w:b/>
                <w:sz w:val="32"/>
                <w:lang w:eastAsia="zh-TW"/>
              </w:rPr>
            </w:pPr>
          </w:p>
          <w:p w:rsidR="00256983" w:rsidRDefault="00256983">
            <w:pPr>
              <w:pStyle w:val="TableParagraph"/>
              <w:spacing w:before="4"/>
              <w:rPr>
                <w:b/>
                <w:sz w:val="26"/>
                <w:lang w:eastAsia="zh-TW"/>
              </w:rPr>
            </w:pPr>
          </w:p>
          <w:p w:rsidR="00256983" w:rsidRDefault="008C2EEB">
            <w:pPr>
              <w:pStyle w:val="TableParagraph"/>
              <w:ind w:left="204" w:right="195"/>
              <w:jc w:val="center"/>
              <w:rPr>
                <w:sz w:val="24"/>
              </w:rPr>
            </w:pPr>
            <w:proofErr w:type="spellStart"/>
            <w:r>
              <w:rPr>
                <w:sz w:val="24"/>
              </w:rPr>
              <w:t>問題五</w:t>
            </w:r>
            <w:proofErr w:type="spellEnd"/>
          </w:p>
        </w:tc>
        <w:tc>
          <w:tcPr>
            <w:tcW w:w="8368" w:type="dxa"/>
            <w:tcBorders>
              <w:left w:val="single" w:sz="4" w:space="0" w:color="000000"/>
              <w:bottom w:val="single" w:sz="4" w:space="0" w:color="000000"/>
              <w:right w:val="single" w:sz="4" w:space="0" w:color="000000"/>
            </w:tcBorders>
          </w:tcPr>
          <w:p w:rsidR="00256983" w:rsidRDefault="008C2EEB">
            <w:pPr>
              <w:pStyle w:val="TableParagraph"/>
              <w:spacing w:line="365" w:lineRule="exact"/>
              <w:ind w:left="647"/>
              <w:rPr>
                <w:sz w:val="24"/>
                <w:lang w:eastAsia="zh-TW"/>
              </w:rPr>
            </w:pPr>
            <w:r>
              <w:rPr>
                <w:color w:val="323232"/>
                <w:sz w:val="24"/>
                <w:lang w:eastAsia="zh-TW"/>
              </w:rPr>
              <w:t>製作西點時，常用</w:t>
            </w:r>
            <w:proofErr w:type="gramStart"/>
            <w:r>
              <w:rPr>
                <w:color w:val="323232"/>
                <w:sz w:val="24"/>
                <w:lang w:eastAsia="zh-TW"/>
              </w:rPr>
              <w:t>波美計來</w:t>
            </w:r>
            <w:proofErr w:type="gramEnd"/>
            <w:r>
              <w:rPr>
                <w:color w:val="323232"/>
                <w:sz w:val="24"/>
                <w:lang w:eastAsia="zh-TW"/>
              </w:rPr>
              <w:t>測量鹽水或糖水的</w:t>
            </w:r>
          </w:p>
          <w:p w:rsidR="00256983" w:rsidRDefault="008C2EEB">
            <w:pPr>
              <w:pStyle w:val="TableParagraph"/>
              <w:spacing w:line="415" w:lineRule="exact"/>
              <w:ind w:left="107"/>
              <w:rPr>
                <w:sz w:val="24"/>
                <w:lang w:eastAsia="zh-TW"/>
              </w:rPr>
            </w:pPr>
            <w:r>
              <w:rPr>
                <w:color w:val="323232"/>
                <w:sz w:val="24"/>
                <w:lang w:eastAsia="zh-TW"/>
              </w:rPr>
              <w:t>濃度。將</w:t>
            </w:r>
            <w:proofErr w:type="gramStart"/>
            <w:r>
              <w:rPr>
                <w:color w:val="323232"/>
                <w:sz w:val="24"/>
                <w:lang w:eastAsia="zh-TW"/>
              </w:rPr>
              <w:t>波美計放入</w:t>
            </w:r>
            <w:proofErr w:type="gramEnd"/>
            <w:r>
              <w:rPr>
                <w:color w:val="323232"/>
                <w:sz w:val="24"/>
                <w:lang w:eastAsia="zh-TW"/>
              </w:rPr>
              <w:t>溶液中，得到的度數</w:t>
            </w:r>
            <w:proofErr w:type="gramStart"/>
            <w:r>
              <w:rPr>
                <w:color w:val="323232"/>
                <w:sz w:val="24"/>
                <w:lang w:eastAsia="zh-TW"/>
              </w:rPr>
              <w:t>叫波美度</w:t>
            </w:r>
            <w:proofErr w:type="gramEnd"/>
            <w:r>
              <w:rPr>
                <w:color w:val="323232"/>
                <w:sz w:val="24"/>
                <w:lang w:eastAsia="zh-TW"/>
              </w:rPr>
              <w:t>(°</w:t>
            </w:r>
          </w:p>
          <w:p w:rsidR="00256983" w:rsidRDefault="008C2EEB">
            <w:pPr>
              <w:pStyle w:val="TableParagraph"/>
              <w:spacing w:line="415" w:lineRule="exact"/>
              <w:ind w:left="107"/>
              <w:rPr>
                <w:sz w:val="24"/>
                <w:lang w:eastAsia="zh-TW"/>
              </w:rPr>
            </w:pPr>
            <w:proofErr w:type="spellStart"/>
            <w:r>
              <w:rPr>
                <w:color w:val="323232"/>
                <w:sz w:val="24"/>
                <w:lang w:eastAsia="zh-TW"/>
              </w:rPr>
              <w:t>B'e</w:t>
            </w:r>
            <w:proofErr w:type="spellEnd"/>
            <w:r>
              <w:rPr>
                <w:color w:val="323232"/>
                <w:sz w:val="24"/>
                <w:lang w:eastAsia="zh-TW"/>
              </w:rPr>
              <w:t>)，</w:t>
            </w:r>
            <w:proofErr w:type="gramStart"/>
            <w:r>
              <w:rPr>
                <w:color w:val="323232"/>
                <w:sz w:val="24"/>
                <w:lang w:eastAsia="zh-TW"/>
              </w:rPr>
              <w:t>波美度是</w:t>
            </w:r>
            <w:proofErr w:type="gramEnd"/>
            <w:r>
              <w:rPr>
                <w:color w:val="323232"/>
                <w:sz w:val="24"/>
                <w:lang w:eastAsia="zh-TW"/>
              </w:rPr>
              <w:t>表示溶液濃度的一種方法。</w:t>
            </w:r>
          </w:p>
          <w:p w:rsidR="00256983" w:rsidRDefault="008C2EEB">
            <w:pPr>
              <w:pStyle w:val="TableParagraph"/>
              <w:spacing w:before="3" w:line="237" w:lineRule="auto"/>
              <w:ind w:left="107" w:right="2819" w:firstLine="480"/>
              <w:rPr>
                <w:sz w:val="24"/>
                <w:lang w:eastAsia="zh-TW"/>
              </w:rPr>
            </w:pPr>
            <w:r>
              <w:rPr>
                <w:color w:val="323232"/>
                <w:spacing w:val="-10"/>
                <w:sz w:val="24"/>
                <w:lang w:eastAsia="zh-TW"/>
              </w:rPr>
              <w:t>波</w:t>
            </w:r>
            <w:proofErr w:type="gramStart"/>
            <w:r>
              <w:rPr>
                <w:color w:val="323232"/>
                <w:spacing w:val="-10"/>
                <w:sz w:val="24"/>
                <w:lang w:eastAsia="zh-TW"/>
              </w:rPr>
              <w:t>美計底</w:t>
            </w:r>
            <w:proofErr w:type="gramEnd"/>
            <w:r>
              <w:rPr>
                <w:color w:val="323232"/>
                <w:spacing w:val="-10"/>
                <w:sz w:val="24"/>
                <w:lang w:eastAsia="zh-TW"/>
              </w:rPr>
              <w:t>端有許多小鉛球，利用固定的重量與被測液體浮力到達的平衡來測</w:t>
            </w:r>
            <w:r w:rsidR="00860D89">
              <w:rPr>
                <w:rFonts w:hint="eastAsia"/>
                <w:color w:val="323232"/>
                <w:spacing w:val="-10"/>
                <w:sz w:val="24"/>
                <w:lang w:eastAsia="zh-TW"/>
              </w:rPr>
              <w:t>出</w:t>
            </w:r>
            <w:r>
              <w:rPr>
                <w:color w:val="323232"/>
                <w:spacing w:val="-17"/>
                <w:sz w:val="24"/>
                <w:lang w:eastAsia="zh-TW"/>
              </w:rPr>
              <w:t>實際溶液的濃度。請說明為何</w:t>
            </w:r>
            <w:proofErr w:type="gramStart"/>
            <w:r>
              <w:rPr>
                <w:color w:val="323232"/>
                <w:spacing w:val="-17"/>
                <w:sz w:val="24"/>
                <w:lang w:eastAsia="zh-TW"/>
              </w:rPr>
              <w:t>波美計可以</w:t>
            </w:r>
            <w:proofErr w:type="gramEnd"/>
            <w:r>
              <w:rPr>
                <w:color w:val="323232"/>
                <w:spacing w:val="-17"/>
                <w:sz w:val="24"/>
                <w:lang w:eastAsia="zh-TW"/>
              </w:rPr>
              <w:t>透過浮力與重量的平衡測</w:t>
            </w:r>
            <w:r w:rsidR="00860D89">
              <w:rPr>
                <w:rFonts w:hint="eastAsia"/>
                <w:color w:val="323232"/>
                <w:spacing w:val="-17"/>
                <w:sz w:val="24"/>
                <w:lang w:eastAsia="zh-TW"/>
              </w:rPr>
              <w:t>出</w:t>
            </w:r>
            <w:r>
              <w:rPr>
                <w:color w:val="323232"/>
                <w:spacing w:val="-17"/>
                <w:sz w:val="24"/>
                <w:lang w:eastAsia="zh-TW"/>
              </w:rPr>
              <w:t>溶液的濃度？</w:t>
            </w:r>
          </w:p>
        </w:tc>
      </w:tr>
      <w:tr w:rsidR="00256983">
        <w:trPr>
          <w:trHeight w:val="2075"/>
        </w:trPr>
        <w:tc>
          <w:tcPr>
            <w:tcW w:w="1409" w:type="dxa"/>
            <w:tcBorders>
              <w:top w:val="single" w:sz="4" w:space="0" w:color="000000"/>
              <w:left w:val="single" w:sz="4" w:space="0" w:color="000000"/>
              <w:bottom w:val="single" w:sz="4" w:space="0" w:color="000000"/>
              <w:right w:val="single" w:sz="4" w:space="0" w:color="000000"/>
            </w:tcBorders>
          </w:tcPr>
          <w:p w:rsidR="00256983" w:rsidRDefault="00256983">
            <w:pPr>
              <w:pStyle w:val="TableParagraph"/>
              <w:spacing w:before="12"/>
              <w:rPr>
                <w:b/>
                <w:sz w:val="44"/>
                <w:lang w:eastAsia="zh-TW"/>
              </w:rPr>
            </w:pPr>
          </w:p>
          <w:p w:rsidR="00256983" w:rsidRDefault="008C2EEB">
            <w:pPr>
              <w:pStyle w:val="TableParagraph"/>
              <w:ind w:left="204" w:right="195"/>
              <w:jc w:val="center"/>
              <w:rPr>
                <w:sz w:val="24"/>
              </w:rPr>
            </w:pPr>
            <w:proofErr w:type="spellStart"/>
            <w:r>
              <w:rPr>
                <w:sz w:val="24"/>
              </w:rPr>
              <w:t>評分準則</w:t>
            </w:r>
            <w:proofErr w:type="spellEnd"/>
          </w:p>
        </w:tc>
        <w:tc>
          <w:tcPr>
            <w:tcW w:w="8368" w:type="dxa"/>
            <w:tcBorders>
              <w:top w:val="single" w:sz="4" w:space="0" w:color="000000"/>
              <w:left w:val="single" w:sz="4" w:space="0" w:color="000000"/>
              <w:bottom w:val="single" w:sz="4" w:space="0" w:color="000000"/>
              <w:right w:val="single" w:sz="4" w:space="0" w:color="000000"/>
            </w:tcBorders>
          </w:tcPr>
          <w:p w:rsidR="00256983" w:rsidRDefault="008C2EEB">
            <w:pPr>
              <w:pStyle w:val="TableParagraph"/>
              <w:spacing w:line="364" w:lineRule="exact"/>
              <w:ind w:left="107"/>
              <w:rPr>
                <w:sz w:val="24"/>
                <w:lang w:eastAsia="zh-TW"/>
              </w:rPr>
            </w:pPr>
            <w:r>
              <w:rPr>
                <w:sz w:val="24"/>
                <w:u w:val="single"/>
                <w:lang w:eastAsia="zh-TW"/>
              </w:rPr>
              <w:t>1 分</w:t>
            </w:r>
            <w:r>
              <w:rPr>
                <w:sz w:val="24"/>
                <w:lang w:eastAsia="zh-TW"/>
              </w:rPr>
              <w:t>：合理答案</w:t>
            </w:r>
          </w:p>
          <w:p w:rsidR="00256983" w:rsidRDefault="008C2EEB">
            <w:pPr>
              <w:pStyle w:val="TableParagraph"/>
              <w:spacing w:before="3" w:line="237" w:lineRule="auto"/>
              <w:ind w:left="684" w:right="265" w:hanging="329"/>
              <w:rPr>
                <w:sz w:val="24"/>
                <w:lang w:eastAsia="zh-TW"/>
              </w:rPr>
            </w:pPr>
            <w:r>
              <w:rPr>
                <w:sz w:val="24"/>
                <w:lang w:eastAsia="zh-TW"/>
              </w:rPr>
              <w:t>(1)明確提及浮體所受</w:t>
            </w:r>
            <w:proofErr w:type="gramStart"/>
            <w:r>
              <w:rPr>
                <w:sz w:val="24"/>
                <w:lang w:eastAsia="zh-TW"/>
              </w:rPr>
              <w:t>浮力為排開</w:t>
            </w:r>
            <w:proofErr w:type="gramEnd"/>
            <w:r>
              <w:rPr>
                <w:sz w:val="24"/>
                <w:lang w:eastAsia="zh-TW"/>
              </w:rPr>
              <w:t>溶液體積（或沒入溶液體積）乘以溶液密度，且密度與濃度有關。</w:t>
            </w:r>
          </w:p>
          <w:p w:rsidR="00256983" w:rsidRDefault="008C2EEB">
            <w:pPr>
              <w:pStyle w:val="TableParagraph"/>
              <w:spacing w:line="414" w:lineRule="exact"/>
              <w:ind w:left="355"/>
              <w:rPr>
                <w:sz w:val="24"/>
                <w:lang w:eastAsia="zh-TW"/>
              </w:rPr>
            </w:pPr>
            <w:r>
              <w:rPr>
                <w:sz w:val="24"/>
                <w:lang w:eastAsia="zh-TW"/>
              </w:rPr>
              <w:t>(2)其他合理答案。</w:t>
            </w:r>
          </w:p>
          <w:p w:rsidR="00256983" w:rsidRDefault="008C2EEB">
            <w:pPr>
              <w:pStyle w:val="TableParagraph"/>
              <w:spacing w:line="416" w:lineRule="exact"/>
              <w:ind w:left="107"/>
              <w:rPr>
                <w:sz w:val="24"/>
                <w:lang w:eastAsia="zh-TW"/>
              </w:rPr>
            </w:pPr>
            <w:r>
              <w:rPr>
                <w:sz w:val="24"/>
                <w:u w:val="single"/>
                <w:lang w:eastAsia="zh-TW"/>
              </w:rPr>
              <w:t>0 分</w:t>
            </w:r>
            <w:r>
              <w:rPr>
                <w:sz w:val="24"/>
                <w:lang w:eastAsia="zh-TW"/>
              </w:rPr>
              <w:t>：無關或不合理答案</w:t>
            </w:r>
          </w:p>
        </w:tc>
      </w:tr>
      <w:tr w:rsidR="00256983">
        <w:trPr>
          <w:trHeight w:val="414"/>
        </w:trPr>
        <w:tc>
          <w:tcPr>
            <w:tcW w:w="1409" w:type="dxa"/>
            <w:tcBorders>
              <w:top w:val="single" w:sz="4" w:space="0" w:color="000000"/>
              <w:left w:val="single" w:sz="4" w:space="0" w:color="000000"/>
              <w:bottom w:val="single" w:sz="4" w:space="0" w:color="000000"/>
              <w:right w:val="single" w:sz="4" w:space="0" w:color="000000"/>
            </w:tcBorders>
          </w:tcPr>
          <w:p w:rsidR="00256983" w:rsidRDefault="008C2EEB">
            <w:pPr>
              <w:pStyle w:val="TableParagraph"/>
              <w:spacing w:line="366" w:lineRule="exact"/>
              <w:ind w:left="204" w:right="195"/>
              <w:jc w:val="center"/>
              <w:rPr>
                <w:sz w:val="24"/>
              </w:rPr>
            </w:pPr>
            <w:proofErr w:type="spellStart"/>
            <w:r>
              <w:rPr>
                <w:sz w:val="24"/>
              </w:rPr>
              <w:t>學習內容</w:t>
            </w:r>
            <w:proofErr w:type="spellEnd"/>
          </w:p>
        </w:tc>
        <w:tc>
          <w:tcPr>
            <w:tcW w:w="8368" w:type="dxa"/>
            <w:tcBorders>
              <w:top w:val="single" w:sz="4" w:space="0" w:color="000000"/>
              <w:left w:val="single" w:sz="4" w:space="0" w:color="000000"/>
              <w:bottom w:val="single" w:sz="4" w:space="0" w:color="000000"/>
              <w:right w:val="single" w:sz="4" w:space="0" w:color="000000"/>
            </w:tcBorders>
          </w:tcPr>
          <w:p w:rsidR="00256983" w:rsidRDefault="008C2EEB">
            <w:pPr>
              <w:pStyle w:val="TableParagraph"/>
              <w:spacing w:line="366" w:lineRule="exact"/>
              <w:ind w:left="107"/>
              <w:rPr>
                <w:sz w:val="24"/>
                <w:lang w:eastAsia="zh-TW"/>
              </w:rPr>
            </w:pPr>
            <w:r>
              <w:rPr>
                <w:sz w:val="24"/>
                <w:lang w:eastAsia="zh-TW"/>
              </w:rPr>
              <w:t>Eb-Ⅳ-7 物體在靜止液體中所受浮力，等於排開液體的重量。</w:t>
            </w:r>
          </w:p>
        </w:tc>
      </w:tr>
      <w:tr w:rsidR="00256983">
        <w:trPr>
          <w:trHeight w:val="831"/>
        </w:trPr>
        <w:tc>
          <w:tcPr>
            <w:tcW w:w="1409" w:type="dxa"/>
            <w:tcBorders>
              <w:top w:val="single" w:sz="4" w:space="0" w:color="000000"/>
              <w:left w:val="single" w:sz="4" w:space="0" w:color="000000"/>
              <w:bottom w:val="single" w:sz="4" w:space="0" w:color="000000"/>
              <w:right w:val="single" w:sz="4" w:space="0" w:color="000000"/>
            </w:tcBorders>
          </w:tcPr>
          <w:p w:rsidR="00256983" w:rsidRDefault="008C2EEB">
            <w:pPr>
              <w:pStyle w:val="TableParagraph"/>
              <w:spacing w:before="155"/>
              <w:ind w:left="204" w:right="195"/>
              <w:jc w:val="center"/>
              <w:rPr>
                <w:sz w:val="24"/>
              </w:rPr>
            </w:pPr>
            <w:proofErr w:type="spellStart"/>
            <w:r>
              <w:rPr>
                <w:sz w:val="24"/>
              </w:rPr>
              <w:t>學習表現</w:t>
            </w:r>
            <w:proofErr w:type="spellEnd"/>
          </w:p>
        </w:tc>
        <w:tc>
          <w:tcPr>
            <w:tcW w:w="8368" w:type="dxa"/>
            <w:tcBorders>
              <w:top w:val="single" w:sz="4" w:space="0" w:color="000000"/>
              <w:left w:val="single" w:sz="4" w:space="0" w:color="000000"/>
              <w:bottom w:val="single" w:sz="4" w:space="0" w:color="000000"/>
              <w:right w:val="single" w:sz="4" w:space="0" w:color="000000"/>
            </w:tcBorders>
          </w:tcPr>
          <w:p w:rsidR="00256983" w:rsidRDefault="008C2EEB">
            <w:pPr>
              <w:pStyle w:val="TableParagraph"/>
              <w:spacing w:line="364" w:lineRule="exact"/>
              <w:ind w:left="107"/>
              <w:rPr>
                <w:sz w:val="24"/>
                <w:lang w:eastAsia="zh-TW"/>
              </w:rPr>
            </w:pPr>
            <w:r>
              <w:rPr>
                <w:spacing w:val="-3"/>
                <w:sz w:val="24"/>
                <w:lang w:eastAsia="zh-TW"/>
              </w:rPr>
              <w:t>tr-Ⅱ-1</w:t>
            </w:r>
            <w:r>
              <w:rPr>
                <w:spacing w:val="-9"/>
                <w:sz w:val="24"/>
                <w:lang w:eastAsia="zh-TW"/>
              </w:rPr>
              <w:t xml:space="preserve"> 能知道觀察、記錄所得自然現象的</w:t>
            </w:r>
            <w:proofErr w:type="gramStart"/>
            <w:r>
              <w:rPr>
                <w:spacing w:val="-9"/>
                <w:sz w:val="24"/>
                <w:lang w:eastAsia="zh-TW"/>
              </w:rPr>
              <w:t>的</w:t>
            </w:r>
            <w:proofErr w:type="gramEnd"/>
            <w:r>
              <w:rPr>
                <w:spacing w:val="-9"/>
                <w:sz w:val="24"/>
                <w:lang w:eastAsia="zh-TW"/>
              </w:rPr>
              <w:t>結果是有其原因的，並依據習得的</w:t>
            </w:r>
          </w:p>
          <w:p w:rsidR="00256983" w:rsidRDefault="008C2EEB">
            <w:pPr>
              <w:pStyle w:val="TableParagraph"/>
              <w:spacing w:line="416" w:lineRule="exact"/>
              <w:ind w:left="395"/>
              <w:rPr>
                <w:sz w:val="24"/>
                <w:lang w:eastAsia="zh-TW"/>
              </w:rPr>
            </w:pPr>
            <w:r>
              <w:rPr>
                <w:sz w:val="24"/>
                <w:lang w:eastAsia="zh-TW"/>
              </w:rPr>
              <w:t>知識，說明自己的想法。</w:t>
            </w:r>
          </w:p>
        </w:tc>
      </w:tr>
    </w:tbl>
    <w:p w:rsidR="00256983" w:rsidRDefault="008C2EEB">
      <w:pPr>
        <w:rPr>
          <w:sz w:val="2"/>
          <w:szCs w:val="2"/>
        </w:rPr>
      </w:pPr>
      <w:r>
        <w:rPr>
          <w:noProof/>
          <w:lang w:eastAsia="zh-TW"/>
        </w:rPr>
        <w:drawing>
          <wp:anchor distT="0" distB="0" distL="0" distR="0" simplePos="0" relativeHeight="268361639" behindDoc="1" locked="0" layoutInCell="1" allowOverlap="1">
            <wp:simplePos x="0" y="0"/>
            <wp:positionH relativeFrom="page">
              <wp:posOffset>5176265</wp:posOffset>
            </wp:positionH>
            <wp:positionV relativeFrom="page">
              <wp:posOffset>837438</wp:posOffset>
            </wp:positionV>
            <wp:extent cx="1590120" cy="3645408"/>
            <wp:effectExtent l="0" t="0" r="0" b="0"/>
            <wp:wrapNone/>
            <wp:docPr id="6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6.jpeg"/>
                    <pic:cNvPicPr/>
                  </pic:nvPicPr>
                  <pic:blipFill>
                    <a:blip r:embed="rId50" cstate="print"/>
                    <a:stretch>
                      <a:fillRect/>
                    </a:stretch>
                  </pic:blipFill>
                  <pic:spPr>
                    <a:xfrm>
                      <a:off x="0" y="0"/>
                      <a:ext cx="1590120" cy="3645408"/>
                    </a:xfrm>
                    <a:prstGeom prst="rect">
                      <a:avLst/>
                    </a:prstGeom>
                  </pic:spPr>
                </pic:pic>
              </a:graphicData>
            </a:graphic>
          </wp:anchor>
        </w:drawing>
      </w:r>
    </w:p>
    <w:sectPr w:rsidR="00256983">
      <w:pgSz w:w="11910" w:h="16840"/>
      <w:pgMar w:top="1140" w:right="500" w:bottom="600" w:left="580" w:header="0" w:footer="41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010C" w:rsidRDefault="008D010C">
      <w:r>
        <w:separator/>
      </w:r>
    </w:p>
  </w:endnote>
  <w:endnote w:type="continuationSeparator" w:id="0">
    <w:p w:rsidR="008D010C" w:rsidRDefault="008D01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微軟正黑體">
    <w:panose1 w:val="020B0604030504040204"/>
    <w:charset w:val="88"/>
    <w:family w:val="swiss"/>
    <w:pitch w:val="variable"/>
    <w:sig w:usb0="000002A7" w:usb1="28CF4400" w:usb2="00000016" w:usb3="00000000" w:csb0="00100009"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0A5D" w:rsidRDefault="00830A5D">
    <w:pPr>
      <w:pStyle w:val="a3"/>
      <w:spacing w:line="14" w:lineRule="auto"/>
      <w:rPr>
        <w:sz w:val="16"/>
      </w:rPr>
    </w:pPr>
    <w:r>
      <w:rPr>
        <w:noProof/>
        <w:lang w:eastAsia="zh-TW"/>
      </w:rPr>
      <mc:AlternateContent>
        <mc:Choice Requires="wps">
          <w:drawing>
            <wp:anchor distT="0" distB="0" distL="114300" distR="114300" simplePos="0" relativeHeight="251657728" behindDoc="1" locked="0" layoutInCell="1" allowOverlap="1">
              <wp:simplePos x="0" y="0"/>
              <wp:positionH relativeFrom="page">
                <wp:posOffset>3677920</wp:posOffset>
              </wp:positionH>
              <wp:positionV relativeFrom="page">
                <wp:posOffset>10227310</wp:posOffset>
              </wp:positionV>
              <wp:extent cx="203200" cy="194310"/>
              <wp:effectExtent l="127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0A5D" w:rsidRDefault="00830A5D">
                          <w:pPr>
                            <w:pStyle w:val="a3"/>
                            <w:spacing w:before="10"/>
                            <w:ind w:left="40"/>
                            <w:rPr>
                              <w:rFonts w:ascii="Times New Roman"/>
                            </w:rPr>
                          </w:pPr>
                          <w:r>
                            <w:fldChar w:fldCharType="begin"/>
                          </w:r>
                          <w:r>
                            <w:rPr>
                              <w:rFonts w:ascii="Times New Roman"/>
                            </w:rPr>
                            <w:instrText xml:space="preserve"> PAGE </w:instrText>
                          </w:r>
                          <w:r>
                            <w:fldChar w:fldCharType="separate"/>
                          </w:r>
                          <w:r w:rsidR="00EA1FCB">
                            <w:rPr>
                              <w:rFonts w:ascii="Times New Roman"/>
                              <w:noProof/>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1" type="#_x0000_t202" style="position:absolute;margin-left:289.6pt;margin-top:805.3pt;width:16pt;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" filled="f" stroked="f">
              <v:textbox inset="0,0,0,0">
                <w:txbxContent>
                  <w:p w:rsidR="00830A5D" w:rsidRDefault="00830A5D">
                    <w:pPr>
                      <w:pStyle w:val="a3"/>
                      <w:spacing w:before="10"/>
                      <w:ind w:left="40"/>
                      <w:rPr>
                        <w:rFonts w:ascii="Times New Roman"/>
                      </w:rPr>
                    </w:pPr>
                    <w:r>
                      <w:fldChar w:fldCharType="begin"/>
                    </w:r>
                    <w:r>
                      <w:rPr>
                        <w:rFonts w:ascii="Times New Roman"/>
                      </w:rPr>
                      <w:instrText xml:space="preserve"> PAGE </w:instrText>
                    </w:r>
                    <w:r>
                      <w:fldChar w:fldCharType="separate"/>
                    </w:r>
                    <w:r w:rsidR="00EA1FCB">
                      <w:rPr>
                        <w:rFonts w:ascii="Times New Roman"/>
                        <w:noProof/>
                      </w:rPr>
                      <w:t>30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010C" w:rsidRDefault="008D010C">
      <w:r>
        <w:separator/>
      </w:r>
    </w:p>
  </w:footnote>
  <w:footnote w:type="continuationSeparator" w:id="0">
    <w:p w:rsidR="008D010C" w:rsidRDefault="008D01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97DFA"/>
    <w:multiLevelType w:val="hybridMultilevel"/>
    <w:tmpl w:val="5E102560"/>
    <w:lvl w:ilvl="0" w:tplc="463CF71E">
      <w:start w:val="1"/>
      <w:numFmt w:val="upperLetter"/>
      <w:lvlText w:val="(%1)"/>
      <w:lvlJc w:val="left"/>
      <w:pPr>
        <w:ind w:left="487" w:hanging="382"/>
        <w:jc w:val="left"/>
      </w:pPr>
      <w:rPr>
        <w:rFonts w:ascii="微軟正黑體" w:eastAsia="微軟正黑體" w:hAnsi="微軟正黑體" w:cs="微軟正黑體" w:hint="default"/>
        <w:w w:val="99"/>
        <w:sz w:val="24"/>
        <w:szCs w:val="24"/>
      </w:rPr>
    </w:lvl>
    <w:lvl w:ilvl="1" w:tplc="CD80588A">
      <w:numFmt w:val="bullet"/>
      <w:lvlText w:val="•"/>
      <w:lvlJc w:val="left"/>
      <w:pPr>
        <w:ind w:left="1267" w:hanging="382"/>
      </w:pPr>
      <w:rPr>
        <w:rFonts w:hint="default"/>
      </w:rPr>
    </w:lvl>
    <w:lvl w:ilvl="2" w:tplc="29BEC2AE">
      <w:numFmt w:val="bullet"/>
      <w:lvlText w:val="•"/>
      <w:lvlJc w:val="left"/>
      <w:pPr>
        <w:ind w:left="2054" w:hanging="382"/>
      </w:pPr>
      <w:rPr>
        <w:rFonts w:hint="default"/>
      </w:rPr>
    </w:lvl>
    <w:lvl w:ilvl="3" w:tplc="3D5E94C8">
      <w:numFmt w:val="bullet"/>
      <w:lvlText w:val="•"/>
      <w:lvlJc w:val="left"/>
      <w:pPr>
        <w:ind w:left="2841" w:hanging="382"/>
      </w:pPr>
      <w:rPr>
        <w:rFonts w:hint="default"/>
      </w:rPr>
    </w:lvl>
    <w:lvl w:ilvl="4" w:tplc="439661EC">
      <w:numFmt w:val="bullet"/>
      <w:lvlText w:val="•"/>
      <w:lvlJc w:val="left"/>
      <w:pPr>
        <w:ind w:left="3629" w:hanging="382"/>
      </w:pPr>
      <w:rPr>
        <w:rFonts w:hint="default"/>
      </w:rPr>
    </w:lvl>
    <w:lvl w:ilvl="5" w:tplc="FBA82716">
      <w:numFmt w:val="bullet"/>
      <w:lvlText w:val="•"/>
      <w:lvlJc w:val="left"/>
      <w:pPr>
        <w:ind w:left="4416" w:hanging="382"/>
      </w:pPr>
      <w:rPr>
        <w:rFonts w:hint="default"/>
      </w:rPr>
    </w:lvl>
    <w:lvl w:ilvl="6" w:tplc="F67C8040">
      <w:numFmt w:val="bullet"/>
      <w:lvlText w:val="•"/>
      <w:lvlJc w:val="left"/>
      <w:pPr>
        <w:ind w:left="5203" w:hanging="382"/>
      </w:pPr>
      <w:rPr>
        <w:rFonts w:hint="default"/>
      </w:rPr>
    </w:lvl>
    <w:lvl w:ilvl="7" w:tplc="A5D468E0">
      <w:numFmt w:val="bullet"/>
      <w:lvlText w:val="•"/>
      <w:lvlJc w:val="left"/>
      <w:pPr>
        <w:ind w:left="5991" w:hanging="382"/>
      </w:pPr>
      <w:rPr>
        <w:rFonts w:hint="default"/>
      </w:rPr>
    </w:lvl>
    <w:lvl w:ilvl="8" w:tplc="D53CF4BC">
      <w:numFmt w:val="bullet"/>
      <w:lvlText w:val="•"/>
      <w:lvlJc w:val="left"/>
      <w:pPr>
        <w:ind w:left="6778" w:hanging="382"/>
      </w:pPr>
      <w:rPr>
        <w:rFonts w:hint="default"/>
      </w:rPr>
    </w:lvl>
  </w:abstractNum>
  <w:abstractNum w:abstractNumId="1">
    <w:nsid w:val="1B5F332B"/>
    <w:multiLevelType w:val="hybridMultilevel"/>
    <w:tmpl w:val="70888ED0"/>
    <w:lvl w:ilvl="0" w:tplc="584CCD86">
      <w:start w:val="1"/>
      <w:numFmt w:val="decimal"/>
      <w:lvlText w:val="%1."/>
      <w:lvlJc w:val="left"/>
      <w:pPr>
        <w:ind w:left="1102" w:hanging="360"/>
        <w:jc w:val="left"/>
      </w:pPr>
      <w:rPr>
        <w:rFonts w:ascii="微軟正黑體" w:eastAsia="微軟正黑體" w:hAnsi="微軟正黑體" w:cs="微軟正黑體" w:hint="default"/>
        <w:spacing w:val="-132"/>
        <w:w w:val="100"/>
        <w:sz w:val="24"/>
        <w:szCs w:val="24"/>
      </w:rPr>
    </w:lvl>
    <w:lvl w:ilvl="1" w:tplc="3B2A39C8">
      <w:numFmt w:val="bullet"/>
      <w:lvlText w:val=""/>
      <w:lvlJc w:val="left"/>
      <w:pPr>
        <w:ind w:left="1209" w:hanging="284"/>
      </w:pPr>
      <w:rPr>
        <w:rFonts w:ascii="Wingdings" w:eastAsia="Wingdings" w:hAnsi="Wingdings" w:cs="Wingdings" w:hint="default"/>
        <w:w w:val="100"/>
        <w:sz w:val="24"/>
        <w:szCs w:val="24"/>
      </w:rPr>
    </w:lvl>
    <w:lvl w:ilvl="2" w:tplc="28EEC0FE">
      <w:numFmt w:val="bullet"/>
      <w:lvlText w:val="•"/>
      <w:lvlJc w:val="left"/>
      <w:pPr>
        <w:ind w:left="2269" w:hanging="284"/>
      </w:pPr>
      <w:rPr>
        <w:rFonts w:hint="default"/>
      </w:rPr>
    </w:lvl>
    <w:lvl w:ilvl="3" w:tplc="6908BC3A">
      <w:numFmt w:val="bullet"/>
      <w:lvlText w:val="•"/>
      <w:lvlJc w:val="left"/>
      <w:pPr>
        <w:ind w:left="3338" w:hanging="284"/>
      </w:pPr>
      <w:rPr>
        <w:rFonts w:hint="default"/>
      </w:rPr>
    </w:lvl>
    <w:lvl w:ilvl="4" w:tplc="85F6C54A">
      <w:numFmt w:val="bullet"/>
      <w:lvlText w:val="•"/>
      <w:lvlJc w:val="left"/>
      <w:pPr>
        <w:ind w:left="4408" w:hanging="284"/>
      </w:pPr>
      <w:rPr>
        <w:rFonts w:hint="default"/>
      </w:rPr>
    </w:lvl>
    <w:lvl w:ilvl="5" w:tplc="391414D8">
      <w:numFmt w:val="bullet"/>
      <w:lvlText w:val="•"/>
      <w:lvlJc w:val="left"/>
      <w:pPr>
        <w:ind w:left="5477" w:hanging="284"/>
      </w:pPr>
      <w:rPr>
        <w:rFonts w:hint="default"/>
      </w:rPr>
    </w:lvl>
    <w:lvl w:ilvl="6" w:tplc="F95025F4">
      <w:numFmt w:val="bullet"/>
      <w:lvlText w:val="•"/>
      <w:lvlJc w:val="left"/>
      <w:pPr>
        <w:ind w:left="6546" w:hanging="284"/>
      </w:pPr>
      <w:rPr>
        <w:rFonts w:hint="default"/>
      </w:rPr>
    </w:lvl>
    <w:lvl w:ilvl="7" w:tplc="722EC206">
      <w:numFmt w:val="bullet"/>
      <w:lvlText w:val="•"/>
      <w:lvlJc w:val="left"/>
      <w:pPr>
        <w:ind w:left="7616" w:hanging="284"/>
      </w:pPr>
      <w:rPr>
        <w:rFonts w:hint="default"/>
      </w:rPr>
    </w:lvl>
    <w:lvl w:ilvl="8" w:tplc="E6200436">
      <w:numFmt w:val="bullet"/>
      <w:lvlText w:val="•"/>
      <w:lvlJc w:val="left"/>
      <w:pPr>
        <w:ind w:left="8685" w:hanging="284"/>
      </w:pPr>
      <w:rPr>
        <w:rFonts w:hint="default"/>
      </w:rPr>
    </w:lvl>
  </w:abstractNum>
  <w:abstractNum w:abstractNumId="2">
    <w:nsid w:val="32883CBE"/>
    <w:multiLevelType w:val="hybridMultilevel"/>
    <w:tmpl w:val="F9F0EFBA"/>
    <w:lvl w:ilvl="0" w:tplc="7368C6CA">
      <w:start w:val="1"/>
      <w:numFmt w:val="upperLetter"/>
      <w:lvlText w:val="(%1)"/>
      <w:lvlJc w:val="left"/>
      <w:pPr>
        <w:ind w:left="486" w:hanging="381"/>
        <w:jc w:val="left"/>
      </w:pPr>
      <w:rPr>
        <w:rFonts w:ascii="微軟正黑體" w:eastAsia="微軟正黑體" w:hAnsi="微軟正黑體" w:cs="微軟正黑體" w:hint="default"/>
        <w:w w:val="99"/>
        <w:sz w:val="24"/>
        <w:szCs w:val="24"/>
      </w:rPr>
    </w:lvl>
    <w:lvl w:ilvl="1" w:tplc="B3F0B4CA">
      <w:numFmt w:val="bullet"/>
      <w:lvlText w:val="•"/>
      <w:lvlJc w:val="left"/>
      <w:pPr>
        <w:ind w:left="1267" w:hanging="381"/>
      </w:pPr>
      <w:rPr>
        <w:rFonts w:hint="default"/>
      </w:rPr>
    </w:lvl>
    <w:lvl w:ilvl="2" w:tplc="2198438E">
      <w:numFmt w:val="bullet"/>
      <w:lvlText w:val="•"/>
      <w:lvlJc w:val="left"/>
      <w:pPr>
        <w:ind w:left="2054" w:hanging="381"/>
      </w:pPr>
      <w:rPr>
        <w:rFonts w:hint="default"/>
      </w:rPr>
    </w:lvl>
    <w:lvl w:ilvl="3" w:tplc="322067A0">
      <w:numFmt w:val="bullet"/>
      <w:lvlText w:val="•"/>
      <w:lvlJc w:val="left"/>
      <w:pPr>
        <w:ind w:left="2841" w:hanging="381"/>
      </w:pPr>
      <w:rPr>
        <w:rFonts w:hint="default"/>
      </w:rPr>
    </w:lvl>
    <w:lvl w:ilvl="4" w:tplc="D3B6A0BA">
      <w:numFmt w:val="bullet"/>
      <w:lvlText w:val="•"/>
      <w:lvlJc w:val="left"/>
      <w:pPr>
        <w:ind w:left="3629" w:hanging="381"/>
      </w:pPr>
      <w:rPr>
        <w:rFonts w:hint="default"/>
      </w:rPr>
    </w:lvl>
    <w:lvl w:ilvl="5" w:tplc="7FF43C5E">
      <w:numFmt w:val="bullet"/>
      <w:lvlText w:val="•"/>
      <w:lvlJc w:val="left"/>
      <w:pPr>
        <w:ind w:left="4416" w:hanging="381"/>
      </w:pPr>
      <w:rPr>
        <w:rFonts w:hint="default"/>
      </w:rPr>
    </w:lvl>
    <w:lvl w:ilvl="6" w:tplc="5AA86146">
      <w:numFmt w:val="bullet"/>
      <w:lvlText w:val="•"/>
      <w:lvlJc w:val="left"/>
      <w:pPr>
        <w:ind w:left="5203" w:hanging="381"/>
      </w:pPr>
      <w:rPr>
        <w:rFonts w:hint="default"/>
      </w:rPr>
    </w:lvl>
    <w:lvl w:ilvl="7" w:tplc="1BDC3D4A">
      <w:numFmt w:val="bullet"/>
      <w:lvlText w:val="•"/>
      <w:lvlJc w:val="left"/>
      <w:pPr>
        <w:ind w:left="5991" w:hanging="381"/>
      </w:pPr>
      <w:rPr>
        <w:rFonts w:hint="default"/>
      </w:rPr>
    </w:lvl>
    <w:lvl w:ilvl="8" w:tplc="CFE6316A">
      <w:numFmt w:val="bullet"/>
      <w:lvlText w:val="•"/>
      <w:lvlJc w:val="left"/>
      <w:pPr>
        <w:ind w:left="6778" w:hanging="381"/>
      </w:pPr>
      <w:rPr>
        <w:rFonts w:hint="default"/>
      </w:rPr>
    </w:lvl>
  </w:abstractNum>
  <w:abstractNum w:abstractNumId="3">
    <w:nsid w:val="480A6D1C"/>
    <w:multiLevelType w:val="hybridMultilevel"/>
    <w:tmpl w:val="184EE144"/>
    <w:lvl w:ilvl="0" w:tplc="891C60AC">
      <w:start w:val="1"/>
      <w:numFmt w:val="decimal"/>
      <w:lvlText w:val="%1."/>
      <w:lvlJc w:val="left"/>
      <w:pPr>
        <w:ind w:left="291" w:hanging="315"/>
        <w:jc w:val="left"/>
      </w:pPr>
      <w:rPr>
        <w:rFonts w:ascii="微軟正黑體" w:eastAsia="微軟正黑體" w:hAnsi="微軟正黑體" w:cs="微軟正黑體" w:hint="default"/>
        <w:w w:val="97"/>
        <w:sz w:val="24"/>
        <w:szCs w:val="24"/>
      </w:rPr>
    </w:lvl>
    <w:lvl w:ilvl="1" w:tplc="0AB04B6A">
      <w:numFmt w:val="bullet"/>
      <w:lvlText w:val="•"/>
      <w:lvlJc w:val="left"/>
      <w:pPr>
        <w:ind w:left="526" w:hanging="315"/>
      </w:pPr>
      <w:rPr>
        <w:rFonts w:hint="default"/>
      </w:rPr>
    </w:lvl>
    <w:lvl w:ilvl="2" w:tplc="8D961DC6">
      <w:numFmt w:val="bullet"/>
      <w:lvlText w:val="•"/>
      <w:lvlJc w:val="left"/>
      <w:pPr>
        <w:ind w:left="753" w:hanging="315"/>
      </w:pPr>
      <w:rPr>
        <w:rFonts w:hint="default"/>
      </w:rPr>
    </w:lvl>
    <w:lvl w:ilvl="3" w:tplc="B1049880">
      <w:numFmt w:val="bullet"/>
      <w:lvlText w:val="•"/>
      <w:lvlJc w:val="left"/>
      <w:pPr>
        <w:ind w:left="979" w:hanging="315"/>
      </w:pPr>
      <w:rPr>
        <w:rFonts w:hint="default"/>
      </w:rPr>
    </w:lvl>
    <w:lvl w:ilvl="4" w:tplc="0E6A4C4A">
      <w:numFmt w:val="bullet"/>
      <w:lvlText w:val="•"/>
      <w:lvlJc w:val="left"/>
      <w:pPr>
        <w:ind w:left="1206" w:hanging="315"/>
      </w:pPr>
      <w:rPr>
        <w:rFonts w:hint="default"/>
      </w:rPr>
    </w:lvl>
    <w:lvl w:ilvl="5" w:tplc="10E8FCE6">
      <w:numFmt w:val="bullet"/>
      <w:lvlText w:val="•"/>
      <w:lvlJc w:val="left"/>
      <w:pPr>
        <w:ind w:left="1432" w:hanging="315"/>
      </w:pPr>
      <w:rPr>
        <w:rFonts w:hint="default"/>
      </w:rPr>
    </w:lvl>
    <w:lvl w:ilvl="6" w:tplc="9ABA4C36">
      <w:numFmt w:val="bullet"/>
      <w:lvlText w:val="•"/>
      <w:lvlJc w:val="left"/>
      <w:pPr>
        <w:ind w:left="1659" w:hanging="315"/>
      </w:pPr>
      <w:rPr>
        <w:rFonts w:hint="default"/>
      </w:rPr>
    </w:lvl>
    <w:lvl w:ilvl="7" w:tplc="32ECD58C">
      <w:numFmt w:val="bullet"/>
      <w:lvlText w:val="•"/>
      <w:lvlJc w:val="left"/>
      <w:pPr>
        <w:ind w:left="1885" w:hanging="315"/>
      </w:pPr>
      <w:rPr>
        <w:rFonts w:hint="default"/>
      </w:rPr>
    </w:lvl>
    <w:lvl w:ilvl="8" w:tplc="0EE00FE2">
      <w:numFmt w:val="bullet"/>
      <w:lvlText w:val="•"/>
      <w:lvlJc w:val="left"/>
      <w:pPr>
        <w:ind w:left="2112" w:hanging="315"/>
      </w:pPr>
      <w:rPr>
        <w:rFonts w:hint="default"/>
      </w:rPr>
    </w:lvl>
  </w:abstractNum>
  <w:abstractNum w:abstractNumId="4">
    <w:nsid w:val="53830160"/>
    <w:multiLevelType w:val="hybridMultilevel"/>
    <w:tmpl w:val="FC82B02A"/>
    <w:lvl w:ilvl="0" w:tplc="E4A6435C">
      <w:start w:val="1"/>
      <w:numFmt w:val="decimal"/>
      <w:lvlText w:val="(%1)"/>
      <w:lvlJc w:val="left"/>
      <w:pPr>
        <w:ind w:left="1462" w:hanging="360"/>
        <w:jc w:val="left"/>
      </w:pPr>
      <w:rPr>
        <w:rFonts w:ascii="微軟正黑體" w:eastAsia="微軟正黑體" w:hAnsi="微軟正黑體" w:cs="微軟正黑體" w:hint="default"/>
        <w:w w:val="100"/>
        <w:sz w:val="24"/>
        <w:szCs w:val="24"/>
      </w:rPr>
    </w:lvl>
    <w:lvl w:ilvl="1" w:tplc="97A40B80">
      <w:numFmt w:val="bullet"/>
      <w:lvlText w:val="•"/>
      <w:lvlJc w:val="left"/>
      <w:pPr>
        <w:ind w:left="2396" w:hanging="360"/>
      </w:pPr>
      <w:rPr>
        <w:rFonts w:hint="default"/>
      </w:rPr>
    </w:lvl>
    <w:lvl w:ilvl="2" w:tplc="93D83B1C">
      <w:numFmt w:val="bullet"/>
      <w:lvlText w:val="•"/>
      <w:lvlJc w:val="left"/>
      <w:pPr>
        <w:ind w:left="3332" w:hanging="360"/>
      </w:pPr>
      <w:rPr>
        <w:rFonts w:hint="default"/>
      </w:rPr>
    </w:lvl>
    <w:lvl w:ilvl="3" w:tplc="F6E8B8C2">
      <w:numFmt w:val="bullet"/>
      <w:lvlText w:val="•"/>
      <w:lvlJc w:val="left"/>
      <w:pPr>
        <w:ind w:left="4269" w:hanging="360"/>
      </w:pPr>
      <w:rPr>
        <w:rFonts w:hint="default"/>
      </w:rPr>
    </w:lvl>
    <w:lvl w:ilvl="4" w:tplc="64D6DB1A">
      <w:numFmt w:val="bullet"/>
      <w:lvlText w:val="•"/>
      <w:lvlJc w:val="left"/>
      <w:pPr>
        <w:ind w:left="5205" w:hanging="360"/>
      </w:pPr>
      <w:rPr>
        <w:rFonts w:hint="default"/>
      </w:rPr>
    </w:lvl>
    <w:lvl w:ilvl="5" w:tplc="2A9030C6">
      <w:numFmt w:val="bullet"/>
      <w:lvlText w:val="•"/>
      <w:lvlJc w:val="left"/>
      <w:pPr>
        <w:ind w:left="6142" w:hanging="360"/>
      </w:pPr>
      <w:rPr>
        <w:rFonts w:hint="default"/>
      </w:rPr>
    </w:lvl>
    <w:lvl w:ilvl="6" w:tplc="95FEB810">
      <w:numFmt w:val="bullet"/>
      <w:lvlText w:val="•"/>
      <w:lvlJc w:val="left"/>
      <w:pPr>
        <w:ind w:left="7078" w:hanging="360"/>
      </w:pPr>
      <w:rPr>
        <w:rFonts w:hint="default"/>
      </w:rPr>
    </w:lvl>
    <w:lvl w:ilvl="7" w:tplc="ACA47FC2">
      <w:numFmt w:val="bullet"/>
      <w:lvlText w:val="•"/>
      <w:lvlJc w:val="left"/>
      <w:pPr>
        <w:ind w:left="8015" w:hanging="360"/>
      </w:pPr>
      <w:rPr>
        <w:rFonts w:hint="default"/>
      </w:rPr>
    </w:lvl>
    <w:lvl w:ilvl="8" w:tplc="B6B4A3B0">
      <w:numFmt w:val="bullet"/>
      <w:lvlText w:val="•"/>
      <w:lvlJc w:val="left"/>
      <w:pPr>
        <w:ind w:left="8951" w:hanging="360"/>
      </w:pPr>
      <w:rPr>
        <w:rFonts w:hint="default"/>
      </w:rPr>
    </w:lvl>
  </w:abstractNum>
  <w:abstractNum w:abstractNumId="5">
    <w:nsid w:val="63B01F2E"/>
    <w:multiLevelType w:val="hybridMultilevel"/>
    <w:tmpl w:val="B7B652D0"/>
    <w:lvl w:ilvl="0" w:tplc="829E4A96">
      <w:start w:val="1"/>
      <w:numFmt w:val="upperLetter"/>
      <w:lvlText w:val="(%1)"/>
      <w:lvlJc w:val="left"/>
      <w:pPr>
        <w:ind w:left="486" w:hanging="381"/>
        <w:jc w:val="left"/>
      </w:pPr>
      <w:rPr>
        <w:rFonts w:ascii="微軟正黑體" w:eastAsia="微軟正黑體" w:hAnsi="微軟正黑體" w:cs="微軟正黑體" w:hint="default"/>
        <w:spacing w:val="-6"/>
        <w:w w:val="100"/>
        <w:sz w:val="24"/>
        <w:szCs w:val="24"/>
      </w:rPr>
    </w:lvl>
    <w:lvl w:ilvl="1" w:tplc="B0F2DA18">
      <w:numFmt w:val="bullet"/>
      <w:lvlText w:val="•"/>
      <w:lvlJc w:val="left"/>
      <w:pPr>
        <w:ind w:left="1267" w:hanging="381"/>
      </w:pPr>
      <w:rPr>
        <w:rFonts w:hint="default"/>
      </w:rPr>
    </w:lvl>
    <w:lvl w:ilvl="2" w:tplc="71F41BC8">
      <w:numFmt w:val="bullet"/>
      <w:lvlText w:val="•"/>
      <w:lvlJc w:val="left"/>
      <w:pPr>
        <w:ind w:left="2054" w:hanging="381"/>
      </w:pPr>
      <w:rPr>
        <w:rFonts w:hint="default"/>
      </w:rPr>
    </w:lvl>
    <w:lvl w:ilvl="3" w:tplc="228E1B5E">
      <w:numFmt w:val="bullet"/>
      <w:lvlText w:val="•"/>
      <w:lvlJc w:val="left"/>
      <w:pPr>
        <w:ind w:left="2841" w:hanging="381"/>
      </w:pPr>
      <w:rPr>
        <w:rFonts w:hint="default"/>
      </w:rPr>
    </w:lvl>
    <w:lvl w:ilvl="4" w:tplc="56E2B018">
      <w:numFmt w:val="bullet"/>
      <w:lvlText w:val="•"/>
      <w:lvlJc w:val="left"/>
      <w:pPr>
        <w:ind w:left="3629" w:hanging="381"/>
      </w:pPr>
      <w:rPr>
        <w:rFonts w:hint="default"/>
      </w:rPr>
    </w:lvl>
    <w:lvl w:ilvl="5" w:tplc="004CA38A">
      <w:numFmt w:val="bullet"/>
      <w:lvlText w:val="•"/>
      <w:lvlJc w:val="left"/>
      <w:pPr>
        <w:ind w:left="4416" w:hanging="381"/>
      </w:pPr>
      <w:rPr>
        <w:rFonts w:hint="default"/>
      </w:rPr>
    </w:lvl>
    <w:lvl w:ilvl="6" w:tplc="8A787E88">
      <w:numFmt w:val="bullet"/>
      <w:lvlText w:val="•"/>
      <w:lvlJc w:val="left"/>
      <w:pPr>
        <w:ind w:left="5203" w:hanging="381"/>
      </w:pPr>
      <w:rPr>
        <w:rFonts w:hint="default"/>
      </w:rPr>
    </w:lvl>
    <w:lvl w:ilvl="7" w:tplc="C5C47D62">
      <w:numFmt w:val="bullet"/>
      <w:lvlText w:val="•"/>
      <w:lvlJc w:val="left"/>
      <w:pPr>
        <w:ind w:left="5991" w:hanging="381"/>
      </w:pPr>
      <w:rPr>
        <w:rFonts w:hint="default"/>
      </w:rPr>
    </w:lvl>
    <w:lvl w:ilvl="8" w:tplc="B7E8EC78">
      <w:numFmt w:val="bullet"/>
      <w:lvlText w:val="•"/>
      <w:lvlJc w:val="left"/>
      <w:pPr>
        <w:ind w:left="6778" w:hanging="381"/>
      </w:pPr>
      <w:rPr>
        <w:rFonts w:hint="default"/>
      </w:rPr>
    </w:lvl>
  </w:abstractNum>
  <w:num w:numId="1">
    <w:abstractNumId w:val="5"/>
  </w:num>
  <w:num w:numId="2">
    <w:abstractNumId w:val="2"/>
  </w:num>
  <w:num w:numId="3">
    <w:abstractNumId w:val="0"/>
  </w:num>
  <w:num w:numId="4">
    <w:abstractNumId w:val="3"/>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6983"/>
    <w:rsid w:val="001416CF"/>
    <w:rsid w:val="001735B4"/>
    <w:rsid w:val="00256983"/>
    <w:rsid w:val="00437A2B"/>
    <w:rsid w:val="004F08C9"/>
    <w:rsid w:val="006D7219"/>
    <w:rsid w:val="00735DC8"/>
    <w:rsid w:val="007B3AF5"/>
    <w:rsid w:val="008048E0"/>
    <w:rsid w:val="00830A5D"/>
    <w:rsid w:val="00860D89"/>
    <w:rsid w:val="008C2EEB"/>
    <w:rsid w:val="008D010C"/>
    <w:rsid w:val="00905CAA"/>
    <w:rsid w:val="009A5AC4"/>
    <w:rsid w:val="00A56F16"/>
    <w:rsid w:val="00B12B1F"/>
    <w:rsid w:val="00BA47A5"/>
    <w:rsid w:val="00C724A8"/>
    <w:rsid w:val="00D80428"/>
    <w:rsid w:val="00E209C3"/>
    <w:rsid w:val="00E36A54"/>
    <w:rsid w:val="00EA1FCB"/>
    <w:rsid w:val="00FB5FBA"/>
    <w:rsid w:val="00FF6D8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微軟正黑體" w:eastAsia="微軟正黑體" w:hAnsi="微軟正黑體" w:cs="微軟正黑體"/>
    </w:rPr>
  </w:style>
  <w:style w:type="paragraph" w:styleId="1">
    <w:name w:val="heading 1"/>
    <w:basedOn w:val="a"/>
    <w:uiPriority w:val="1"/>
    <w:qFormat/>
    <w:pPr>
      <w:spacing w:before="26"/>
      <w:ind w:left="1127" w:right="721" w:hanging="628"/>
      <w:outlineLvl w:val="0"/>
    </w:pPr>
    <w:rPr>
      <w:b/>
      <w:bCs/>
      <w:sz w:val="32"/>
      <w:szCs w:val="32"/>
    </w:rPr>
  </w:style>
  <w:style w:type="paragraph" w:styleId="2">
    <w:name w:val="heading 2"/>
    <w:basedOn w:val="a"/>
    <w:uiPriority w:val="1"/>
    <w:qFormat/>
    <w:pPr>
      <w:ind w:left="500"/>
      <w:outlineLvl w:val="1"/>
    </w:pPr>
    <w:rPr>
      <w:b/>
      <w:bCs/>
      <w:sz w:val="28"/>
      <w:szCs w:val="28"/>
    </w:rPr>
  </w:style>
  <w:style w:type="paragraph" w:styleId="3">
    <w:name w:val="heading 3"/>
    <w:basedOn w:val="a"/>
    <w:uiPriority w:val="1"/>
    <w:qFormat/>
    <w:pPr>
      <w:ind w:left="554"/>
      <w:outlineLvl w:val="2"/>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rPr>
      <w:sz w:val="24"/>
      <w:szCs w:val="24"/>
    </w:rPr>
  </w:style>
  <w:style w:type="paragraph" w:styleId="a5">
    <w:name w:val="List Paragraph"/>
    <w:basedOn w:val="a"/>
    <w:uiPriority w:val="1"/>
    <w:qFormat/>
    <w:pPr>
      <w:spacing w:before="14"/>
      <w:ind w:left="1102" w:right="572" w:hanging="360"/>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1735B4"/>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1735B4"/>
    <w:rPr>
      <w:rFonts w:asciiTheme="majorHAnsi" w:eastAsiaTheme="majorEastAsia" w:hAnsiTheme="majorHAnsi" w:cstheme="majorBidi"/>
      <w:sz w:val="18"/>
      <w:szCs w:val="18"/>
    </w:rPr>
  </w:style>
  <w:style w:type="paragraph" w:styleId="a8">
    <w:name w:val="header"/>
    <w:basedOn w:val="a"/>
    <w:link w:val="a9"/>
    <w:uiPriority w:val="99"/>
    <w:unhideWhenUsed/>
    <w:rsid w:val="00E36A54"/>
    <w:pPr>
      <w:tabs>
        <w:tab w:val="center" w:pos="4153"/>
        <w:tab w:val="right" w:pos="8306"/>
      </w:tabs>
      <w:snapToGrid w:val="0"/>
    </w:pPr>
    <w:rPr>
      <w:sz w:val="20"/>
      <w:szCs w:val="20"/>
    </w:rPr>
  </w:style>
  <w:style w:type="character" w:customStyle="1" w:styleId="a9">
    <w:name w:val="頁首 字元"/>
    <w:basedOn w:val="a0"/>
    <w:link w:val="a8"/>
    <w:uiPriority w:val="99"/>
    <w:rsid w:val="00E36A54"/>
    <w:rPr>
      <w:rFonts w:ascii="微軟正黑體" w:eastAsia="微軟正黑體" w:hAnsi="微軟正黑體" w:cs="微軟正黑體"/>
      <w:sz w:val="20"/>
      <w:szCs w:val="20"/>
    </w:rPr>
  </w:style>
  <w:style w:type="paragraph" w:styleId="aa">
    <w:name w:val="footer"/>
    <w:basedOn w:val="a"/>
    <w:link w:val="ab"/>
    <w:uiPriority w:val="99"/>
    <w:unhideWhenUsed/>
    <w:rsid w:val="00E36A54"/>
    <w:pPr>
      <w:tabs>
        <w:tab w:val="center" w:pos="4153"/>
        <w:tab w:val="right" w:pos="8306"/>
      </w:tabs>
      <w:snapToGrid w:val="0"/>
    </w:pPr>
    <w:rPr>
      <w:sz w:val="20"/>
      <w:szCs w:val="20"/>
    </w:rPr>
  </w:style>
  <w:style w:type="character" w:customStyle="1" w:styleId="ab">
    <w:name w:val="頁尾 字元"/>
    <w:basedOn w:val="a0"/>
    <w:link w:val="aa"/>
    <w:uiPriority w:val="99"/>
    <w:rsid w:val="00E36A54"/>
    <w:rPr>
      <w:rFonts w:ascii="微軟正黑體" w:eastAsia="微軟正黑體" w:hAnsi="微軟正黑體" w:cs="微軟正黑體"/>
      <w:sz w:val="20"/>
      <w:szCs w:val="20"/>
    </w:rPr>
  </w:style>
  <w:style w:type="character" w:customStyle="1" w:styleId="a4">
    <w:name w:val="本文 字元"/>
    <w:basedOn w:val="a0"/>
    <w:link w:val="a3"/>
    <w:uiPriority w:val="1"/>
    <w:rsid w:val="00A56F16"/>
    <w:rPr>
      <w:rFonts w:ascii="微軟正黑體" w:eastAsia="微軟正黑體" w:hAnsi="微軟正黑體" w:cs="微軟正黑體"/>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微軟正黑體" w:eastAsia="微軟正黑體" w:hAnsi="微軟正黑體" w:cs="微軟正黑體"/>
    </w:rPr>
  </w:style>
  <w:style w:type="paragraph" w:styleId="1">
    <w:name w:val="heading 1"/>
    <w:basedOn w:val="a"/>
    <w:uiPriority w:val="1"/>
    <w:qFormat/>
    <w:pPr>
      <w:spacing w:before="26"/>
      <w:ind w:left="1127" w:right="721" w:hanging="628"/>
      <w:outlineLvl w:val="0"/>
    </w:pPr>
    <w:rPr>
      <w:b/>
      <w:bCs/>
      <w:sz w:val="32"/>
      <w:szCs w:val="32"/>
    </w:rPr>
  </w:style>
  <w:style w:type="paragraph" w:styleId="2">
    <w:name w:val="heading 2"/>
    <w:basedOn w:val="a"/>
    <w:uiPriority w:val="1"/>
    <w:qFormat/>
    <w:pPr>
      <w:ind w:left="500"/>
      <w:outlineLvl w:val="1"/>
    </w:pPr>
    <w:rPr>
      <w:b/>
      <w:bCs/>
      <w:sz w:val="28"/>
      <w:szCs w:val="28"/>
    </w:rPr>
  </w:style>
  <w:style w:type="paragraph" w:styleId="3">
    <w:name w:val="heading 3"/>
    <w:basedOn w:val="a"/>
    <w:uiPriority w:val="1"/>
    <w:qFormat/>
    <w:pPr>
      <w:ind w:left="554"/>
      <w:outlineLvl w:val="2"/>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rPr>
      <w:sz w:val="24"/>
      <w:szCs w:val="24"/>
    </w:rPr>
  </w:style>
  <w:style w:type="paragraph" w:styleId="a5">
    <w:name w:val="List Paragraph"/>
    <w:basedOn w:val="a"/>
    <w:uiPriority w:val="1"/>
    <w:qFormat/>
    <w:pPr>
      <w:spacing w:before="14"/>
      <w:ind w:left="1102" w:right="572" w:hanging="360"/>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1735B4"/>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1735B4"/>
    <w:rPr>
      <w:rFonts w:asciiTheme="majorHAnsi" w:eastAsiaTheme="majorEastAsia" w:hAnsiTheme="majorHAnsi" w:cstheme="majorBidi"/>
      <w:sz w:val="18"/>
      <w:szCs w:val="18"/>
    </w:rPr>
  </w:style>
  <w:style w:type="paragraph" w:styleId="a8">
    <w:name w:val="header"/>
    <w:basedOn w:val="a"/>
    <w:link w:val="a9"/>
    <w:uiPriority w:val="99"/>
    <w:unhideWhenUsed/>
    <w:rsid w:val="00E36A54"/>
    <w:pPr>
      <w:tabs>
        <w:tab w:val="center" w:pos="4153"/>
        <w:tab w:val="right" w:pos="8306"/>
      </w:tabs>
      <w:snapToGrid w:val="0"/>
    </w:pPr>
    <w:rPr>
      <w:sz w:val="20"/>
      <w:szCs w:val="20"/>
    </w:rPr>
  </w:style>
  <w:style w:type="character" w:customStyle="1" w:styleId="a9">
    <w:name w:val="頁首 字元"/>
    <w:basedOn w:val="a0"/>
    <w:link w:val="a8"/>
    <w:uiPriority w:val="99"/>
    <w:rsid w:val="00E36A54"/>
    <w:rPr>
      <w:rFonts w:ascii="微軟正黑體" w:eastAsia="微軟正黑體" w:hAnsi="微軟正黑體" w:cs="微軟正黑體"/>
      <w:sz w:val="20"/>
      <w:szCs w:val="20"/>
    </w:rPr>
  </w:style>
  <w:style w:type="paragraph" w:styleId="aa">
    <w:name w:val="footer"/>
    <w:basedOn w:val="a"/>
    <w:link w:val="ab"/>
    <w:uiPriority w:val="99"/>
    <w:unhideWhenUsed/>
    <w:rsid w:val="00E36A54"/>
    <w:pPr>
      <w:tabs>
        <w:tab w:val="center" w:pos="4153"/>
        <w:tab w:val="right" w:pos="8306"/>
      </w:tabs>
      <w:snapToGrid w:val="0"/>
    </w:pPr>
    <w:rPr>
      <w:sz w:val="20"/>
      <w:szCs w:val="20"/>
    </w:rPr>
  </w:style>
  <w:style w:type="character" w:customStyle="1" w:styleId="ab">
    <w:name w:val="頁尾 字元"/>
    <w:basedOn w:val="a0"/>
    <w:link w:val="aa"/>
    <w:uiPriority w:val="99"/>
    <w:rsid w:val="00E36A54"/>
    <w:rPr>
      <w:rFonts w:ascii="微軟正黑體" w:eastAsia="微軟正黑體" w:hAnsi="微軟正黑體" w:cs="微軟正黑體"/>
      <w:sz w:val="20"/>
      <w:szCs w:val="20"/>
    </w:rPr>
  </w:style>
  <w:style w:type="character" w:customStyle="1" w:styleId="a4">
    <w:name w:val="本文 字元"/>
    <w:basedOn w:val="a0"/>
    <w:link w:val="a3"/>
    <w:uiPriority w:val="1"/>
    <w:rsid w:val="00A56F16"/>
    <w:rPr>
      <w:rFonts w:ascii="微軟正黑體" w:eastAsia="微軟正黑體" w:hAnsi="微軟正黑體" w:cs="微軟正黑體"/>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jpeg"/><Relationship Id="rId21" Type="http://schemas.openxmlformats.org/officeDocument/2006/relationships/image" Target="media/image10.jpeg"/><Relationship Id="rId42" Type="http://schemas.openxmlformats.org/officeDocument/2006/relationships/image" Target="media/image15.jpeg"/><Relationship Id="rId47" Type="http://schemas.openxmlformats.org/officeDocument/2006/relationships/image" Target="media/image19.jpeg"/><Relationship Id="rId50" Type="http://schemas.openxmlformats.org/officeDocument/2006/relationships/image" Target="media/image22.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4.jpeg"/><Relationship Id="rId46"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hyperlink" Target="http://12cur.naer.edu.tw/category/Documents_and_Reports" TargetMode="External"/><Relationship Id="rId20" Type="http://schemas.openxmlformats.org/officeDocument/2006/relationships/image" Target="media/image9.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jpeg"/><Relationship Id="rId40" Type="http://schemas.openxmlformats.org/officeDocument/2006/relationships/image" Target="media/image25.jpeg"/><Relationship Id="rId45" Type="http://schemas.openxmlformats.org/officeDocument/2006/relationships/hyperlink" Target="http://zh.wikipedia.org/" TargetMode="External"/><Relationship Id="rId5" Type="http://schemas.openxmlformats.org/officeDocument/2006/relationships/settings" Target="settings.xml"/><Relationship Id="rId15" Type="http://schemas.openxmlformats.org/officeDocument/2006/relationships/hyperlink" Target="http://12cur.naer.edu.tw/category/Documents_and_Reports" TargetMode="External"/><Relationship Id="rId23" Type="http://schemas.openxmlformats.org/officeDocument/2006/relationships/image" Target="media/image12.jpeg"/><Relationship Id="rId49" Type="http://schemas.openxmlformats.org/officeDocument/2006/relationships/image" Target="media/image21.jpeg"/><Relationship Id="rId10" Type="http://schemas.openxmlformats.org/officeDocument/2006/relationships/image" Target="media/image1.jpeg"/><Relationship Id="rId19" Type="http://schemas.openxmlformats.org/officeDocument/2006/relationships/image" Target="media/image8.jpeg"/><Relationship Id="rId44" Type="http://schemas.openxmlformats.org/officeDocument/2006/relationships/image" Target="media/image17.jpe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1.jpeg"/><Relationship Id="rId43" Type="http://schemas.openxmlformats.org/officeDocument/2006/relationships/image" Target="media/image16.png"/><Relationship Id="rId48" Type="http://schemas.openxmlformats.org/officeDocument/2006/relationships/image" Target="media/image20.jpeg"/><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2563C4-37BA-46BD-B094-F4484990AD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30</Pages>
  <Words>2589</Words>
  <Characters>14759</Characters>
  <Application>Microsoft Office Word</Application>
  <DocSecurity>0</DocSecurity>
  <Lines>122</Lines>
  <Paragraphs>34</Paragraphs>
  <ScaleCrop>false</ScaleCrop>
  <Company>Toshiba</Company>
  <LinksUpToDate>false</LinksUpToDate>
  <CharactersWithSpaces>17314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手冊彙整版-珮涵.docx</dc:title>
  <dc:creator>ab7191</dc:creator>
  <cp:lastModifiedBy>胡秀芳</cp:lastModifiedBy>
  <cp:revision>13</cp:revision>
  <dcterms:created xsi:type="dcterms:W3CDTF">2018-05-31T01:20:00Z</dcterms:created>
  <dcterms:modified xsi:type="dcterms:W3CDTF">2018-05-31T06:28:00Z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2017-12-15T00:00:00Z</vt:filetime>
  </property>
  <property fmtid="{D5CDD505-2E9C-101B-9397-08002B2CF9AE}" pid="3" name="Creator">
    <vt:lpwstr>PScript5.dll Version 5.2.2</vt:lpwstr>
  </property>
  <property fmtid="{D5CDD505-2E9C-101B-9397-08002B2CF9AE}" pid="4" name="LastSaved">
    <vt:filetime>2018-02-04T00:00:00Z</vt:filetime>
  </property>
</Properties>
</file>