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A43C2" w14:textId="77777777" w:rsidR="008B392E" w:rsidRDefault="008B392E" w:rsidP="008B392E">
      <w:pPr>
        <w:jc w:val="center"/>
        <w:rPr>
          <w:rFonts w:ascii="標楷體" w:eastAsia="標楷體" w:hAnsi="標楷體"/>
          <w:sz w:val="32"/>
          <w:szCs w:val="32"/>
        </w:rPr>
      </w:pPr>
      <w:proofErr w:type="gramStart"/>
      <w:r>
        <w:rPr>
          <w:rFonts w:ascii="標楷體" w:eastAsia="標楷體" w:hAnsi="標楷體" w:hint="eastAsia"/>
          <w:sz w:val="32"/>
          <w:szCs w:val="32"/>
        </w:rPr>
        <w:t>臺</w:t>
      </w:r>
      <w:proofErr w:type="gramEnd"/>
      <w:r>
        <w:rPr>
          <w:rFonts w:ascii="標楷體" w:eastAsia="標楷體" w:hAnsi="標楷體" w:hint="eastAsia"/>
          <w:sz w:val="32"/>
          <w:szCs w:val="32"/>
        </w:rPr>
        <w:t>南市</w:t>
      </w:r>
      <w:proofErr w:type="gramStart"/>
      <w:r w:rsidR="00410EEF">
        <w:rPr>
          <w:rFonts w:ascii="標楷體" w:eastAsia="標楷體" w:hAnsi="標楷體" w:hint="eastAsia"/>
          <w:sz w:val="32"/>
          <w:szCs w:val="32"/>
        </w:rPr>
        <w:t>1</w:t>
      </w:r>
      <w:r w:rsidR="00CA0FD9">
        <w:rPr>
          <w:rFonts w:ascii="標楷體" w:eastAsia="標楷體" w:hAnsi="標楷體"/>
          <w:sz w:val="32"/>
          <w:szCs w:val="32"/>
        </w:rPr>
        <w:t>1</w:t>
      </w:r>
      <w:r w:rsidR="00603BD8">
        <w:rPr>
          <w:rFonts w:ascii="標楷體" w:eastAsia="標楷體" w:hAnsi="標楷體" w:hint="eastAsia"/>
          <w:sz w:val="32"/>
          <w:szCs w:val="32"/>
        </w:rPr>
        <w:t>2</w:t>
      </w:r>
      <w:proofErr w:type="gramEnd"/>
      <w:r>
        <w:rPr>
          <w:rFonts w:ascii="標楷體" w:eastAsia="標楷體" w:hAnsi="標楷體" w:hint="eastAsia"/>
          <w:sz w:val="32"/>
          <w:szCs w:val="32"/>
        </w:rPr>
        <w:t>年度科學教育推動計畫</w:t>
      </w:r>
    </w:p>
    <w:p w14:paraId="5A261F0D" w14:textId="77777777" w:rsidR="009C0278" w:rsidRPr="00D51C79" w:rsidRDefault="006B0B4B" w:rsidP="008B392E">
      <w:pPr>
        <w:jc w:val="center"/>
        <w:rPr>
          <w:rFonts w:ascii="標楷體" w:eastAsia="標楷體" w:hAnsi="標楷體"/>
          <w:sz w:val="32"/>
          <w:szCs w:val="32"/>
        </w:rPr>
      </w:pPr>
      <w:r>
        <w:rPr>
          <w:rFonts w:eastAsia="標楷體" w:hint="eastAsia"/>
          <w:bCs/>
          <w:sz w:val="32"/>
          <w:szCs w:val="32"/>
          <w:u w:val="single"/>
        </w:rPr>
        <w:t>「</w:t>
      </w:r>
      <w:r w:rsidR="00B772ED" w:rsidRPr="00B772ED">
        <w:rPr>
          <w:rFonts w:eastAsia="標楷體" w:hint="eastAsia"/>
          <w:bCs/>
          <w:sz w:val="32"/>
          <w:szCs w:val="32"/>
          <w:u w:val="single"/>
        </w:rPr>
        <w:t>電磁交響樂</w:t>
      </w:r>
      <w:proofErr w:type="gramStart"/>
      <w:r w:rsidR="00603BD8">
        <w:rPr>
          <w:rFonts w:eastAsia="標楷體" w:hint="eastAsia"/>
          <w:bCs/>
          <w:sz w:val="32"/>
          <w:szCs w:val="32"/>
          <w:u w:val="single"/>
        </w:rPr>
        <w:t>親子營</w:t>
      </w:r>
      <w:proofErr w:type="gramEnd"/>
      <w:r>
        <w:rPr>
          <w:rFonts w:eastAsia="標楷體" w:hint="eastAsia"/>
          <w:bCs/>
          <w:sz w:val="32"/>
          <w:szCs w:val="32"/>
          <w:u w:val="single"/>
        </w:rPr>
        <w:t>」</w:t>
      </w:r>
      <w:r w:rsidR="001A0180" w:rsidRPr="00D51C79">
        <w:rPr>
          <w:rFonts w:eastAsia="標楷體" w:hint="eastAsia"/>
          <w:bCs/>
          <w:sz w:val="32"/>
          <w:szCs w:val="32"/>
          <w:u w:val="single"/>
        </w:rPr>
        <w:t>實施計畫</w:t>
      </w:r>
    </w:p>
    <w:p w14:paraId="03820AB2" w14:textId="77777777" w:rsidR="005C4F5D" w:rsidRDefault="005C4F5D" w:rsidP="005C4F5D">
      <w:pPr>
        <w:numPr>
          <w:ilvl w:val="0"/>
          <w:numId w:val="1"/>
        </w:numPr>
        <w:jc w:val="both"/>
        <w:rPr>
          <w:rFonts w:ascii="標楷體" w:eastAsia="標楷體" w:hAnsi="標楷體"/>
          <w:sz w:val="28"/>
          <w:szCs w:val="28"/>
        </w:rPr>
      </w:pPr>
      <w:r>
        <w:rPr>
          <w:rFonts w:ascii="標楷體" w:eastAsia="標楷體" w:hAnsi="標楷體" w:hint="eastAsia"/>
          <w:sz w:val="28"/>
          <w:szCs w:val="28"/>
        </w:rPr>
        <w:t>依據</w:t>
      </w:r>
    </w:p>
    <w:p w14:paraId="2EE10164" w14:textId="77777777" w:rsidR="00EE1A2A" w:rsidRPr="003E4317" w:rsidRDefault="00EE1A2A" w:rsidP="003E4317">
      <w:pPr>
        <w:ind w:leftChars="118" w:left="708" w:hangingChars="177" w:hanging="425"/>
        <w:rPr>
          <w:rFonts w:ascii="標楷體" w:eastAsia="標楷體"/>
          <w:color w:val="000000"/>
        </w:rPr>
      </w:pPr>
      <w:r w:rsidRPr="003E4317">
        <w:rPr>
          <w:rFonts w:ascii="標楷體" w:eastAsia="標楷體" w:hint="eastAsia"/>
          <w:color w:val="000000"/>
        </w:rPr>
        <w:t>一、</w:t>
      </w:r>
      <w:r w:rsidRPr="003E4317">
        <w:rPr>
          <w:rFonts w:ascii="標楷體" w:eastAsia="標楷體" w:hAnsi="標楷體" w:hint="eastAsia"/>
          <w:color w:val="000000"/>
          <w:kern w:val="0"/>
        </w:rPr>
        <w:t>教育部</w:t>
      </w:r>
      <w:r w:rsidR="00B00AE7" w:rsidRPr="003E4317">
        <w:rPr>
          <w:rFonts w:ascii="標楷體" w:eastAsia="標楷體" w:hAnsi="標楷體" w:hint="eastAsia"/>
          <w:color w:val="000000"/>
          <w:kern w:val="0"/>
        </w:rPr>
        <w:t>科學教育政策白皮書</w:t>
      </w:r>
    </w:p>
    <w:p w14:paraId="08FF320C" w14:textId="77777777" w:rsidR="00EE1A2A" w:rsidRPr="003E4317" w:rsidRDefault="00EE1A2A" w:rsidP="003E4317">
      <w:pPr>
        <w:ind w:leftChars="118" w:left="477" w:rightChars="100" w:right="240" w:hangingChars="81" w:hanging="194"/>
        <w:rPr>
          <w:rFonts w:ascii="標楷體" w:eastAsia="標楷體"/>
          <w:color w:val="000000"/>
        </w:rPr>
      </w:pPr>
      <w:r w:rsidRPr="003E4317">
        <w:rPr>
          <w:rFonts w:ascii="標楷體" w:eastAsia="標楷體" w:hint="eastAsia"/>
          <w:color w:val="000000"/>
        </w:rPr>
        <w:t>二、</w:t>
      </w:r>
      <w:r w:rsidR="00B00AE7" w:rsidRPr="003E4317">
        <w:rPr>
          <w:rFonts w:ascii="標楷體" w:eastAsia="標楷體" w:hAnsi="標楷體" w:cs="Arial" w:hint="eastAsia"/>
          <w:color w:val="000000"/>
        </w:rPr>
        <w:t>十二年國民基本教育課程綱要總綱</w:t>
      </w:r>
    </w:p>
    <w:p w14:paraId="412FAC3C" w14:textId="77777777" w:rsidR="005C4F5D" w:rsidRDefault="005C4F5D" w:rsidP="005C4F5D">
      <w:pPr>
        <w:numPr>
          <w:ilvl w:val="0"/>
          <w:numId w:val="1"/>
        </w:numPr>
        <w:jc w:val="both"/>
        <w:rPr>
          <w:rFonts w:ascii="標楷體" w:eastAsia="標楷體" w:hAnsi="標楷體"/>
          <w:sz w:val="28"/>
          <w:szCs w:val="28"/>
        </w:rPr>
      </w:pPr>
      <w:r>
        <w:rPr>
          <w:rFonts w:ascii="標楷體" w:eastAsia="標楷體" w:hAnsi="標楷體" w:hint="eastAsia"/>
          <w:sz w:val="28"/>
          <w:szCs w:val="28"/>
        </w:rPr>
        <w:t>目的</w:t>
      </w:r>
    </w:p>
    <w:p w14:paraId="5CEF4446" w14:textId="77777777" w:rsidR="006A3A56" w:rsidRPr="00FE2528" w:rsidRDefault="00BD01DB" w:rsidP="003E4317">
      <w:pPr>
        <w:ind w:leftChars="100" w:left="1150" w:rightChars="100" w:right="240" w:hangingChars="379" w:hanging="910"/>
        <w:rPr>
          <w:rFonts w:ascii="標楷體" w:eastAsia="標楷體" w:hAnsi="標楷體"/>
          <w:color w:val="000000"/>
        </w:rPr>
      </w:pPr>
      <w:r w:rsidRPr="00FE2528">
        <w:rPr>
          <w:rFonts w:ascii="標楷體" w:eastAsia="標楷體" w:hAnsi="標楷體" w:hint="eastAsia"/>
          <w:color w:val="000000"/>
        </w:rPr>
        <w:t>一、透過</w:t>
      </w:r>
      <w:r w:rsidR="00B361AE">
        <w:rPr>
          <w:rFonts w:ascii="標楷體" w:eastAsia="標楷體" w:hAnsi="標楷體" w:hint="eastAsia"/>
          <w:color w:val="000000"/>
        </w:rPr>
        <w:t>型</w:t>
      </w:r>
      <w:r w:rsidR="00B772ED" w:rsidRPr="00FE2528">
        <w:rPr>
          <w:rFonts w:ascii="標楷體" w:eastAsia="標楷體" w:hAnsi="標楷體" w:hint="eastAsia"/>
          <w:color w:val="000000"/>
        </w:rPr>
        <w:t>動手實作</w:t>
      </w:r>
      <w:r w:rsidR="006A3A56" w:rsidRPr="00FE2528">
        <w:rPr>
          <w:rFonts w:ascii="標楷體" w:eastAsia="標楷體" w:hAnsi="標楷體" w:hint="eastAsia"/>
          <w:color w:val="000000"/>
        </w:rPr>
        <w:t>，</w:t>
      </w:r>
      <w:r w:rsidR="00B361AE">
        <w:rPr>
          <w:rFonts w:ascii="標楷體" w:eastAsia="標楷體" w:hAnsi="標楷體" w:hint="eastAsia"/>
          <w:color w:val="000000"/>
        </w:rPr>
        <w:t>了解</w:t>
      </w:r>
      <w:r w:rsidR="00B772ED">
        <w:rPr>
          <w:rFonts w:ascii="標楷體" w:eastAsia="標楷體" w:hAnsi="標楷體" w:hint="eastAsia"/>
          <w:color w:val="000000"/>
        </w:rPr>
        <w:t>電與磁的交互作用，得知日常生活中的科學原理</w:t>
      </w:r>
      <w:r w:rsidR="006A3A56" w:rsidRPr="00FE2528">
        <w:rPr>
          <w:rFonts w:ascii="標楷體" w:eastAsia="標楷體" w:hAnsi="標楷體" w:hint="eastAsia"/>
          <w:color w:val="000000"/>
        </w:rPr>
        <w:t>。</w:t>
      </w:r>
    </w:p>
    <w:p w14:paraId="621B2066" w14:textId="77777777" w:rsidR="006A3A56" w:rsidRPr="00FE2528" w:rsidRDefault="00BD01DB" w:rsidP="00B772ED">
      <w:pPr>
        <w:ind w:leftChars="100" w:left="1164" w:rightChars="100" w:right="240" w:hangingChars="385" w:hanging="924"/>
        <w:rPr>
          <w:rFonts w:ascii="標楷體" w:eastAsia="標楷體" w:hAnsi="標楷體"/>
          <w:color w:val="000000"/>
        </w:rPr>
      </w:pPr>
      <w:r w:rsidRPr="00FE2528">
        <w:rPr>
          <w:rFonts w:ascii="標楷體" w:eastAsia="標楷體" w:hAnsi="標楷體" w:hint="eastAsia"/>
          <w:color w:val="000000"/>
        </w:rPr>
        <w:t>二、</w:t>
      </w:r>
      <w:r w:rsidR="006A3A56" w:rsidRPr="00FE2528">
        <w:rPr>
          <w:rFonts w:ascii="標楷體" w:eastAsia="標楷體" w:hAnsi="標楷體" w:hint="eastAsia"/>
          <w:color w:val="000000"/>
        </w:rPr>
        <w:t>培養</w:t>
      </w:r>
      <w:r w:rsidR="00B772ED">
        <w:rPr>
          <w:rFonts w:ascii="標楷體" w:eastAsia="標楷體" w:hAnsi="標楷體" w:hint="eastAsia"/>
          <w:color w:val="000000"/>
        </w:rPr>
        <w:t>親子</w:t>
      </w:r>
      <w:r w:rsidR="006A3A56" w:rsidRPr="00FE2528">
        <w:rPr>
          <w:rFonts w:ascii="標楷體" w:eastAsia="標楷體" w:hAnsi="標楷體" w:hint="eastAsia"/>
          <w:color w:val="000000"/>
        </w:rPr>
        <w:t>合作精神，</w:t>
      </w:r>
      <w:r w:rsidR="00B772ED">
        <w:rPr>
          <w:rFonts w:ascii="標楷體" w:eastAsia="標楷體" w:hAnsi="標楷體" w:hint="eastAsia"/>
          <w:color w:val="000000"/>
        </w:rPr>
        <w:t>讓一般民眾更輕鬆接觸科學</w:t>
      </w:r>
      <w:r w:rsidR="006A3A56" w:rsidRPr="00FE2528">
        <w:rPr>
          <w:rFonts w:ascii="標楷體" w:eastAsia="標楷體" w:hAnsi="標楷體" w:hint="eastAsia"/>
          <w:color w:val="000000"/>
        </w:rPr>
        <w:t>，</w:t>
      </w:r>
      <w:r w:rsidR="00F903E7">
        <w:rPr>
          <w:rFonts w:ascii="標楷體" w:eastAsia="標楷體" w:hAnsi="標楷體" w:hint="eastAsia"/>
          <w:color w:val="000000"/>
        </w:rPr>
        <w:t>並推廣科學教育</w:t>
      </w:r>
      <w:r w:rsidR="006A3A56" w:rsidRPr="00FE2528">
        <w:rPr>
          <w:rFonts w:ascii="標楷體" w:eastAsia="標楷體" w:hAnsi="標楷體" w:hint="eastAsia"/>
          <w:color w:val="000000"/>
        </w:rPr>
        <w:t>。</w:t>
      </w:r>
    </w:p>
    <w:p w14:paraId="45B6C345" w14:textId="77777777" w:rsidR="005C4F5D" w:rsidRDefault="005C4F5D" w:rsidP="005C4F5D">
      <w:pPr>
        <w:numPr>
          <w:ilvl w:val="0"/>
          <w:numId w:val="1"/>
        </w:numPr>
        <w:jc w:val="both"/>
        <w:rPr>
          <w:rFonts w:ascii="標楷體" w:eastAsia="標楷體" w:hAnsi="標楷體"/>
          <w:sz w:val="28"/>
          <w:szCs w:val="28"/>
        </w:rPr>
      </w:pPr>
      <w:r>
        <w:rPr>
          <w:rFonts w:ascii="標楷體" w:eastAsia="標楷體" w:hAnsi="標楷體" w:hint="eastAsia"/>
          <w:sz w:val="28"/>
          <w:szCs w:val="28"/>
        </w:rPr>
        <w:t>與十二年國民基本教育之關聯性及結合課程的方式</w:t>
      </w:r>
    </w:p>
    <w:p w14:paraId="0F6DFC38" w14:textId="77777777" w:rsidR="005A1599" w:rsidRPr="005A1599" w:rsidRDefault="005A1599" w:rsidP="005A1599">
      <w:pPr>
        <w:ind w:firstLineChars="100" w:firstLine="240"/>
        <w:jc w:val="both"/>
        <w:rPr>
          <w:rFonts w:ascii="標楷體" w:eastAsia="標楷體" w:hAnsi="標楷體"/>
        </w:rPr>
      </w:pPr>
      <w:r w:rsidRPr="005A1599">
        <w:rPr>
          <w:rFonts w:ascii="標楷體" w:eastAsia="標楷體" w:hAnsi="標楷體"/>
        </w:rPr>
        <w:t>一</w:t>
      </w:r>
      <w:r w:rsidRPr="005A1599">
        <w:rPr>
          <w:rFonts w:ascii="標楷體" w:eastAsia="標楷體" w:hAnsi="標楷體" w:hint="eastAsia"/>
        </w:rPr>
        <w:t>、</w:t>
      </w:r>
      <w:r w:rsidRPr="003E4317">
        <w:rPr>
          <w:rFonts w:ascii="標楷體" w:eastAsia="標楷體" w:hint="eastAsia"/>
          <w:color w:val="000000"/>
        </w:rPr>
        <w:t>總綱核心素養</w:t>
      </w:r>
      <w:r>
        <w:rPr>
          <w:rFonts w:ascii="標楷體" w:eastAsia="標楷體" w:hint="eastAsia"/>
          <w:color w:val="000000"/>
        </w:rPr>
        <w:t>與自然科學領域核心素養：</w:t>
      </w:r>
    </w:p>
    <w:tbl>
      <w:tblPr>
        <w:tblStyle w:val="a8"/>
        <w:tblW w:w="0" w:type="auto"/>
        <w:tblLook w:val="04A0" w:firstRow="1" w:lastRow="0" w:firstColumn="1" w:lastColumn="0" w:noHBand="0" w:noVBand="1"/>
      </w:tblPr>
      <w:tblGrid>
        <w:gridCol w:w="846"/>
        <w:gridCol w:w="1417"/>
        <w:gridCol w:w="1701"/>
        <w:gridCol w:w="2166"/>
        <w:gridCol w:w="2166"/>
      </w:tblGrid>
      <w:tr w:rsidR="00684C84" w14:paraId="1D66E175" w14:textId="77777777" w:rsidTr="00364318">
        <w:tc>
          <w:tcPr>
            <w:tcW w:w="846" w:type="dxa"/>
            <w:vMerge w:val="restart"/>
            <w:shd w:val="clear" w:color="auto" w:fill="BFBFBF" w:themeFill="background1" w:themeFillShade="BF"/>
            <w:vAlign w:val="center"/>
          </w:tcPr>
          <w:p w14:paraId="0971B522" w14:textId="77777777" w:rsidR="00684C84" w:rsidRPr="00684C84" w:rsidRDefault="00684C84" w:rsidP="00684C84">
            <w:pPr>
              <w:snapToGrid w:val="0"/>
              <w:jc w:val="center"/>
              <w:rPr>
                <w:rFonts w:ascii="標楷體" w:eastAsia="標楷體" w:hAnsi="標楷體"/>
                <w:sz w:val="28"/>
                <w:szCs w:val="28"/>
              </w:rPr>
            </w:pPr>
            <w:r w:rsidRPr="00684C84">
              <w:rPr>
                <w:rFonts w:ascii="標楷體" w:eastAsia="標楷體" w:hAnsi="標楷體" w:hint="eastAsia"/>
                <w:sz w:val="28"/>
                <w:szCs w:val="28"/>
              </w:rPr>
              <w:t>總綱核心素養面向</w:t>
            </w:r>
          </w:p>
        </w:tc>
        <w:tc>
          <w:tcPr>
            <w:tcW w:w="1417" w:type="dxa"/>
            <w:vMerge w:val="restart"/>
            <w:shd w:val="clear" w:color="auto" w:fill="BFBFBF" w:themeFill="background1" w:themeFillShade="BF"/>
            <w:vAlign w:val="center"/>
          </w:tcPr>
          <w:p w14:paraId="6A3E8316" w14:textId="77777777" w:rsidR="00684C84" w:rsidRPr="00684C84" w:rsidRDefault="00684C84" w:rsidP="00684C84">
            <w:pPr>
              <w:snapToGrid w:val="0"/>
              <w:rPr>
                <w:rFonts w:ascii="標楷體" w:eastAsia="標楷體" w:hAnsi="標楷體"/>
                <w:sz w:val="28"/>
                <w:szCs w:val="28"/>
              </w:rPr>
            </w:pPr>
            <w:r w:rsidRPr="00684C84">
              <w:rPr>
                <w:rFonts w:ascii="標楷體" w:eastAsia="標楷體" w:hAnsi="標楷體" w:hint="eastAsia"/>
                <w:sz w:val="28"/>
                <w:szCs w:val="28"/>
              </w:rPr>
              <w:t>總綱核心素養項目</w:t>
            </w:r>
          </w:p>
        </w:tc>
        <w:tc>
          <w:tcPr>
            <w:tcW w:w="1701" w:type="dxa"/>
            <w:vMerge w:val="restart"/>
            <w:shd w:val="clear" w:color="auto" w:fill="BFBFBF" w:themeFill="background1" w:themeFillShade="BF"/>
            <w:vAlign w:val="center"/>
          </w:tcPr>
          <w:p w14:paraId="7B37C37F" w14:textId="77777777" w:rsidR="00684C84" w:rsidRPr="00684C84" w:rsidRDefault="00684C84" w:rsidP="00684C84">
            <w:pPr>
              <w:snapToGrid w:val="0"/>
              <w:rPr>
                <w:rFonts w:ascii="標楷體" w:eastAsia="標楷體" w:hAnsi="標楷體"/>
                <w:sz w:val="28"/>
                <w:szCs w:val="28"/>
              </w:rPr>
            </w:pPr>
            <w:r w:rsidRPr="00684C84">
              <w:rPr>
                <w:rFonts w:ascii="標楷體" w:eastAsia="標楷體" w:hAnsi="標楷體" w:hint="eastAsia"/>
                <w:sz w:val="28"/>
                <w:szCs w:val="28"/>
              </w:rPr>
              <w:t>總綱核心素養項目說明</w:t>
            </w:r>
          </w:p>
        </w:tc>
        <w:tc>
          <w:tcPr>
            <w:tcW w:w="4332" w:type="dxa"/>
            <w:gridSpan w:val="2"/>
            <w:shd w:val="clear" w:color="auto" w:fill="BFBFBF" w:themeFill="background1" w:themeFillShade="BF"/>
            <w:vAlign w:val="center"/>
          </w:tcPr>
          <w:p w14:paraId="2553DD8B" w14:textId="77777777" w:rsidR="00684C84" w:rsidRPr="00684C84" w:rsidRDefault="00684C84" w:rsidP="00684C84">
            <w:pPr>
              <w:snapToGrid w:val="0"/>
              <w:rPr>
                <w:rFonts w:ascii="標楷體" w:eastAsia="標楷體" w:hAnsi="標楷體"/>
                <w:sz w:val="28"/>
                <w:szCs w:val="28"/>
              </w:rPr>
            </w:pPr>
            <w:r w:rsidRPr="00684C84">
              <w:rPr>
                <w:rFonts w:ascii="標楷體" w:eastAsia="標楷體" w:hAnsi="標楷體" w:hint="eastAsia"/>
                <w:sz w:val="28"/>
                <w:szCs w:val="28"/>
              </w:rPr>
              <w:t>自然科學領域核心素養具體內涵</w:t>
            </w:r>
          </w:p>
        </w:tc>
      </w:tr>
      <w:tr w:rsidR="00684C84" w14:paraId="57DCC269" w14:textId="77777777" w:rsidTr="00364318">
        <w:tc>
          <w:tcPr>
            <w:tcW w:w="846" w:type="dxa"/>
            <w:vMerge/>
            <w:shd w:val="clear" w:color="auto" w:fill="BFBFBF" w:themeFill="background1" w:themeFillShade="BF"/>
            <w:vAlign w:val="center"/>
          </w:tcPr>
          <w:p w14:paraId="0EE415AE" w14:textId="77777777" w:rsidR="00684C84" w:rsidRDefault="00684C84" w:rsidP="00684C84">
            <w:pPr>
              <w:snapToGrid w:val="0"/>
              <w:jc w:val="center"/>
              <w:rPr>
                <w:rFonts w:ascii="標楷體" w:eastAsia="標楷體" w:hAnsi="標楷體"/>
                <w:sz w:val="28"/>
                <w:szCs w:val="28"/>
              </w:rPr>
            </w:pPr>
          </w:p>
        </w:tc>
        <w:tc>
          <w:tcPr>
            <w:tcW w:w="1417" w:type="dxa"/>
            <w:vMerge/>
            <w:shd w:val="clear" w:color="auto" w:fill="BFBFBF" w:themeFill="background1" w:themeFillShade="BF"/>
            <w:vAlign w:val="center"/>
          </w:tcPr>
          <w:p w14:paraId="5F207552" w14:textId="77777777" w:rsidR="00684C84" w:rsidRDefault="00684C84" w:rsidP="00684C84">
            <w:pPr>
              <w:snapToGrid w:val="0"/>
              <w:rPr>
                <w:rFonts w:ascii="標楷體" w:eastAsia="標楷體" w:hAnsi="標楷體"/>
                <w:sz w:val="28"/>
                <w:szCs w:val="28"/>
              </w:rPr>
            </w:pPr>
          </w:p>
        </w:tc>
        <w:tc>
          <w:tcPr>
            <w:tcW w:w="1701" w:type="dxa"/>
            <w:vMerge/>
            <w:shd w:val="clear" w:color="auto" w:fill="BFBFBF" w:themeFill="background1" w:themeFillShade="BF"/>
            <w:vAlign w:val="center"/>
          </w:tcPr>
          <w:p w14:paraId="7B41C512" w14:textId="77777777" w:rsidR="00684C84" w:rsidRDefault="00684C84" w:rsidP="00684C84">
            <w:pPr>
              <w:snapToGrid w:val="0"/>
              <w:rPr>
                <w:rFonts w:ascii="標楷體" w:eastAsia="標楷體" w:hAnsi="標楷體"/>
                <w:sz w:val="28"/>
                <w:szCs w:val="28"/>
              </w:rPr>
            </w:pPr>
          </w:p>
        </w:tc>
        <w:tc>
          <w:tcPr>
            <w:tcW w:w="2166" w:type="dxa"/>
            <w:shd w:val="clear" w:color="auto" w:fill="BFBFBF" w:themeFill="background1" w:themeFillShade="BF"/>
            <w:vAlign w:val="center"/>
          </w:tcPr>
          <w:p w14:paraId="25322E2A" w14:textId="77777777" w:rsidR="00684C84" w:rsidRDefault="00684C84" w:rsidP="00684C84">
            <w:pPr>
              <w:snapToGrid w:val="0"/>
              <w:jc w:val="center"/>
              <w:rPr>
                <w:rFonts w:ascii="標楷體" w:eastAsia="標楷體" w:hAnsi="標楷體"/>
                <w:sz w:val="28"/>
                <w:szCs w:val="28"/>
              </w:rPr>
            </w:pPr>
            <w:r w:rsidRPr="00684C84">
              <w:rPr>
                <w:rFonts w:ascii="標楷體" w:eastAsia="標楷體" w:hAnsi="標楷體" w:hint="eastAsia"/>
                <w:sz w:val="28"/>
                <w:szCs w:val="28"/>
              </w:rPr>
              <w:t>國民小學教育（E）</w:t>
            </w:r>
          </w:p>
        </w:tc>
        <w:tc>
          <w:tcPr>
            <w:tcW w:w="2166" w:type="dxa"/>
            <w:shd w:val="clear" w:color="auto" w:fill="BFBFBF" w:themeFill="background1" w:themeFillShade="BF"/>
            <w:vAlign w:val="center"/>
          </w:tcPr>
          <w:p w14:paraId="1121C705" w14:textId="77777777" w:rsidR="00684C84" w:rsidRDefault="00684C84" w:rsidP="00684C84">
            <w:pPr>
              <w:snapToGrid w:val="0"/>
              <w:jc w:val="center"/>
              <w:rPr>
                <w:rFonts w:ascii="標楷體" w:eastAsia="標楷體" w:hAnsi="標楷體"/>
                <w:sz w:val="28"/>
                <w:szCs w:val="28"/>
              </w:rPr>
            </w:pPr>
            <w:r w:rsidRPr="00684C84">
              <w:rPr>
                <w:rFonts w:ascii="標楷體" w:eastAsia="標楷體" w:hAnsi="標楷體" w:hint="eastAsia"/>
                <w:sz w:val="28"/>
                <w:szCs w:val="28"/>
              </w:rPr>
              <w:t>國民</w:t>
            </w:r>
            <w:r>
              <w:rPr>
                <w:rFonts w:ascii="標楷體" w:eastAsia="標楷體" w:hAnsi="標楷體" w:hint="eastAsia"/>
                <w:sz w:val="28"/>
                <w:szCs w:val="28"/>
              </w:rPr>
              <w:t>中</w:t>
            </w:r>
            <w:r w:rsidRPr="00684C84">
              <w:rPr>
                <w:rFonts w:ascii="標楷體" w:eastAsia="標楷體" w:hAnsi="標楷體" w:hint="eastAsia"/>
                <w:sz w:val="28"/>
                <w:szCs w:val="28"/>
              </w:rPr>
              <w:t>學教育（</w:t>
            </w:r>
            <w:r>
              <w:rPr>
                <w:rFonts w:ascii="標楷體" w:eastAsia="標楷體" w:hAnsi="標楷體" w:hint="eastAsia"/>
                <w:sz w:val="28"/>
                <w:szCs w:val="28"/>
              </w:rPr>
              <w:t>J</w:t>
            </w:r>
            <w:r w:rsidRPr="00684C84">
              <w:rPr>
                <w:rFonts w:ascii="標楷體" w:eastAsia="標楷體" w:hAnsi="標楷體" w:hint="eastAsia"/>
                <w:sz w:val="28"/>
                <w:szCs w:val="28"/>
              </w:rPr>
              <w:t>）</w:t>
            </w:r>
          </w:p>
        </w:tc>
      </w:tr>
      <w:tr w:rsidR="00684C84" w14:paraId="7016EFD7" w14:textId="77777777" w:rsidTr="00684C84">
        <w:tc>
          <w:tcPr>
            <w:tcW w:w="846" w:type="dxa"/>
            <w:vMerge w:val="restart"/>
            <w:vAlign w:val="center"/>
          </w:tcPr>
          <w:p w14:paraId="4B1B2DCE" w14:textId="77777777" w:rsidR="00684C84" w:rsidRDefault="00684C84" w:rsidP="00684C84">
            <w:pPr>
              <w:snapToGrid w:val="0"/>
              <w:jc w:val="center"/>
              <w:rPr>
                <w:rFonts w:ascii="標楷體" w:eastAsia="標楷體" w:hAnsi="標楷體"/>
                <w:sz w:val="28"/>
                <w:szCs w:val="28"/>
              </w:rPr>
            </w:pPr>
            <w:r w:rsidRPr="00684C84">
              <w:rPr>
                <w:rFonts w:ascii="標楷體" w:eastAsia="標楷體" w:hAnsi="標楷體"/>
                <w:sz w:val="28"/>
                <w:szCs w:val="28"/>
              </w:rPr>
              <w:t>A</w:t>
            </w:r>
          </w:p>
          <w:p w14:paraId="6CB914BF" w14:textId="77777777" w:rsidR="00684C84" w:rsidRDefault="00684C84" w:rsidP="00684C84">
            <w:pPr>
              <w:snapToGrid w:val="0"/>
              <w:jc w:val="center"/>
              <w:rPr>
                <w:rFonts w:ascii="標楷體" w:eastAsia="標楷體" w:hAnsi="標楷體"/>
                <w:sz w:val="28"/>
                <w:szCs w:val="28"/>
              </w:rPr>
            </w:pPr>
            <w:r w:rsidRPr="00684C84">
              <w:rPr>
                <w:rFonts w:ascii="標楷體" w:eastAsia="標楷體" w:hAnsi="標楷體" w:hint="eastAsia"/>
                <w:sz w:val="28"/>
                <w:szCs w:val="28"/>
              </w:rPr>
              <w:t>自主行</w:t>
            </w:r>
            <w:r>
              <w:rPr>
                <w:rFonts w:ascii="標楷體" w:eastAsia="標楷體" w:hAnsi="標楷體" w:hint="eastAsia"/>
                <w:sz w:val="28"/>
                <w:szCs w:val="28"/>
              </w:rPr>
              <w:t>動</w:t>
            </w:r>
          </w:p>
        </w:tc>
        <w:tc>
          <w:tcPr>
            <w:tcW w:w="1417" w:type="dxa"/>
          </w:tcPr>
          <w:p w14:paraId="135DC638" w14:textId="77777777" w:rsidR="00684C84" w:rsidRDefault="00684C84" w:rsidP="00684C84">
            <w:pPr>
              <w:snapToGrid w:val="0"/>
              <w:jc w:val="center"/>
              <w:rPr>
                <w:rFonts w:eastAsia="標楷體"/>
              </w:rPr>
            </w:pPr>
            <w:r w:rsidRPr="003E4317">
              <w:rPr>
                <w:rFonts w:eastAsia="標楷體"/>
              </w:rPr>
              <w:t>A2</w:t>
            </w:r>
          </w:p>
          <w:p w14:paraId="0F8A1C4D" w14:textId="77777777" w:rsidR="00684C84" w:rsidRDefault="00684C84" w:rsidP="00684C84">
            <w:pPr>
              <w:snapToGrid w:val="0"/>
              <w:jc w:val="center"/>
              <w:rPr>
                <w:rFonts w:ascii="標楷體" w:eastAsia="標楷體" w:hAnsi="標楷體"/>
                <w:sz w:val="28"/>
                <w:szCs w:val="28"/>
              </w:rPr>
            </w:pPr>
            <w:r w:rsidRPr="003E4317">
              <w:rPr>
                <w:rFonts w:eastAsia="標楷體" w:hint="eastAsia"/>
              </w:rPr>
              <w:t>系統思考與解決問題</w:t>
            </w:r>
          </w:p>
        </w:tc>
        <w:tc>
          <w:tcPr>
            <w:tcW w:w="1701" w:type="dxa"/>
          </w:tcPr>
          <w:p w14:paraId="406C742A" w14:textId="77777777" w:rsidR="00684C84" w:rsidRPr="00684C84" w:rsidRDefault="00684C84" w:rsidP="00684C84">
            <w:pPr>
              <w:snapToGrid w:val="0"/>
              <w:rPr>
                <w:rFonts w:ascii="標楷體" w:eastAsia="標楷體" w:hAnsi="標楷體"/>
              </w:rPr>
            </w:pPr>
            <w:r w:rsidRPr="00684C84">
              <w:rPr>
                <w:rFonts w:ascii="標楷體" w:eastAsia="標楷體" w:hAnsi="標楷體" w:hint="eastAsia"/>
              </w:rPr>
              <w:t>具備問題理解、思辨分析、推理批判的系統思考與後設思考素養，並能行動與反思，以有效處理及解決生活、生命問題。</w:t>
            </w:r>
          </w:p>
        </w:tc>
        <w:tc>
          <w:tcPr>
            <w:tcW w:w="2166" w:type="dxa"/>
          </w:tcPr>
          <w:p w14:paraId="1BB13FF5" w14:textId="77777777" w:rsidR="00684C84" w:rsidRPr="00684C84" w:rsidRDefault="005A1599" w:rsidP="005A1599">
            <w:pPr>
              <w:snapToGrid w:val="0"/>
              <w:rPr>
                <w:rFonts w:ascii="標楷體" w:eastAsia="標楷體" w:hAnsi="標楷體"/>
              </w:rPr>
            </w:pPr>
            <w:r w:rsidRPr="005A1599">
              <w:rPr>
                <w:rFonts w:ascii="標楷體" w:eastAsia="標楷體" w:hAnsi="標楷體" w:hint="eastAsia"/>
              </w:rPr>
              <w:t>自</w:t>
            </w:r>
            <w:r w:rsidRPr="005A1599">
              <w:rPr>
                <w:rFonts w:ascii="標楷體" w:eastAsia="標楷體" w:hAnsi="標楷體"/>
              </w:rPr>
              <w:t>-E-A2</w:t>
            </w:r>
            <w:r w:rsidRPr="005A1599">
              <w:rPr>
                <w:rFonts w:ascii="標楷體" w:eastAsia="標楷體" w:hAnsi="標楷體" w:hint="eastAsia"/>
              </w:rPr>
              <w:t>能運用好奇心及想像能力，從觀察、閱讀、思考所得的資訊或數據中，提出適合科學探究的問題或解釋資料，並能依據已知的科學知識、科學概念及探索科學的方法去想像可能發生的事情，以及理解科學事實會有不同的論點、證據或解釋方式。</w:t>
            </w:r>
          </w:p>
        </w:tc>
        <w:tc>
          <w:tcPr>
            <w:tcW w:w="2166" w:type="dxa"/>
          </w:tcPr>
          <w:p w14:paraId="79EF6587" w14:textId="77777777" w:rsidR="00684C84" w:rsidRPr="00684C84" w:rsidRDefault="005A1599" w:rsidP="00684C84">
            <w:pPr>
              <w:snapToGrid w:val="0"/>
              <w:rPr>
                <w:rFonts w:ascii="標楷體" w:eastAsia="標楷體" w:hAnsi="標楷體"/>
              </w:rPr>
            </w:pPr>
            <w:r w:rsidRPr="005A1599">
              <w:rPr>
                <w:rFonts w:ascii="標楷體" w:eastAsia="標楷體" w:hAnsi="標楷體" w:hint="eastAsia"/>
              </w:rPr>
              <w:t>自</w:t>
            </w:r>
            <w:r w:rsidRPr="005A1599">
              <w:rPr>
                <w:rFonts w:ascii="標楷體" w:eastAsia="標楷體" w:hAnsi="標楷體"/>
              </w:rPr>
              <w:t>-J-A2</w:t>
            </w:r>
            <w:r w:rsidRPr="005A1599">
              <w:rPr>
                <w:rFonts w:ascii="標楷體" w:eastAsia="標楷體" w:hAnsi="標楷體" w:hint="eastAsia"/>
              </w:rPr>
              <w:t>能</w:t>
            </w:r>
            <w:proofErr w:type="gramStart"/>
            <w:r w:rsidRPr="005A1599">
              <w:rPr>
                <w:rFonts w:ascii="標楷體" w:eastAsia="標楷體" w:hAnsi="標楷體" w:hint="eastAsia"/>
              </w:rPr>
              <w:t>將所習得</w:t>
            </w:r>
            <w:proofErr w:type="gramEnd"/>
            <w:r w:rsidRPr="005A1599">
              <w:rPr>
                <w:rFonts w:ascii="標楷體" w:eastAsia="標楷體" w:hAnsi="標楷體" w:hint="eastAsia"/>
              </w:rPr>
              <w:t>的科學知識，連結到自己觀察到的自然現象及實驗數據，學習自我或團體探索證據、回應多元觀點，並能對問題、方法、資訊或數據的</w:t>
            </w:r>
            <w:proofErr w:type="gramStart"/>
            <w:r w:rsidRPr="005A1599">
              <w:rPr>
                <w:rFonts w:ascii="標楷體" w:eastAsia="標楷體" w:hAnsi="標楷體" w:hint="eastAsia"/>
              </w:rPr>
              <w:t>可信性抱持</w:t>
            </w:r>
            <w:proofErr w:type="gramEnd"/>
            <w:r w:rsidRPr="005A1599">
              <w:rPr>
                <w:rFonts w:ascii="標楷體" w:eastAsia="標楷體" w:hAnsi="標楷體" w:hint="eastAsia"/>
              </w:rPr>
              <w:t>合理的懷疑態度或進行檢核，進而解釋因果關係或提出問題可能的解決方案。</w:t>
            </w:r>
          </w:p>
        </w:tc>
      </w:tr>
      <w:tr w:rsidR="00684C84" w14:paraId="323D0F5A" w14:textId="77777777" w:rsidTr="00684C84">
        <w:tc>
          <w:tcPr>
            <w:tcW w:w="846" w:type="dxa"/>
            <w:vMerge/>
          </w:tcPr>
          <w:p w14:paraId="3AFBF86D" w14:textId="77777777" w:rsidR="00684C84" w:rsidRPr="00684C84" w:rsidRDefault="00684C84" w:rsidP="00684C84">
            <w:pPr>
              <w:snapToGrid w:val="0"/>
              <w:jc w:val="center"/>
              <w:rPr>
                <w:rFonts w:eastAsia="標楷體"/>
              </w:rPr>
            </w:pPr>
          </w:p>
        </w:tc>
        <w:tc>
          <w:tcPr>
            <w:tcW w:w="1417" w:type="dxa"/>
          </w:tcPr>
          <w:p w14:paraId="6F764809" w14:textId="77777777" w:rsidR="00684C84" w:rsidRDefault="00684C84" w:rsidP="00684C84">
            <w:pPr>
              <w:snapToGrid w:val="0"/>
              <w:jc w:val="center"/>
              <w:rPr>
                <w:rFonts w:eastAsia="標楷體"/>
              </w:rPr>
            </w:pPr>
            <w:r w:rsidRPr="00684C84">
              <w:rPr>
                <w:rFonts w:eastAsia="標楷體"/>
              </w:rPr>
              <w:t>A3</w:t>
            </w:r>
          </w:p>
          <w:p w14:paraId="27B66454" w14:textId="77777777" w:rsidR="00684C84" w:rsidRPr="00684C84" w:rsidRDefault="00684C84" w:rsidP="00684C84">
            <w:pPr>
              <w:snapToGrid w:val="0"/>
              <w:jc w:val="center"/>
              <w:rPr>
                <w:rFonts w:eastAsia="標楷體"/>
              </w:rPr>
            </w:pPr>
            <w:r w:rsidRPr="00684C84">
              <w:rPr>
                <w:rFonts w:eastAsia="標楷體"/>
              </w:rPr>
              <w:t>規劃執行與創新應變</w:t>
            </w:r>
          </w:p>
        </w:tc>
        <w:tc>
          <w:tcPr>
            <w:tcW w:w="1701" w:type="dxa"/>
          </w:tcPr>
          <w:p w14:paraId="1B33A317" w14:textId="77777777" w:rsidR="00684C84" w:rsidRPr="00684C84" w:rsidRDefault="00684C84" w:rsidP="00684C84">
            <w:pPr>
              <w:snapToGrid w:val="0"/>
              <w:rPr>
                <w:rFonts w:eastAsia="標楷體"/>
              </w:rPr>
            </w:pPr>
            <w:r w:rsidRPr="00684C84">
              <w:rPr>
                <w:rFonts w:eastAsia="標楷體" w:hint="eastAsia"/>
              </w:rPr>
              <w:t>具備規劃及執行計畫的能力，並試探與發展多元專業知能、充實生活經驗，發揮創新精神，以</w:t>
            </w:r>
            <w:r w:rsidRPr="00684C84">
              <w:rPr>
                <w:rFonts w:eastAsia="標楷體" w:hint="eastAsia"/>
              </w:rPr>
              <w:lastRenderedPageBreak/>
              <w:t>因應社會變遷、增進個人的彈性適應力。</w:t>
            </w:r>
          </w:p>
        </w:tc>
        <w:tc>
          <w:tcPr>
            <w:tcW w:w="2166" w:type="dxa"/>
          </w:tcPr>
          <w:p w14:paraId="27046227" w14:textId="77777777" w:rsidR="00684C84" w:rsidRPr="00684C84" w:rsidRDefault="005A1599" w:rsidP="00684C84">
            <w:pPr>
              <w:snapToGrid w:val="0"/>
              <w:rPr>
                <w:rFonts w:eastAsia="標楷體"/>
              </w:rPr>
            </w:pPr>
            <w:r w:rsidRPr="005A1599">
              <w:rPr>
                <w:rFonts w:eastAsia="標楷體" w:hint="eastAsia"/>
              </w:rPr>
              <w:lastRenderedPageBreak/>
              <w:t>自</w:t>
            </w:r>
            <w:r w:rsidRPr="005A1599">
              <w:rPr>
                <w:rFonts w:eastAsia="標楷體"/>
              </w:rPr>
              <w:t>-E-A3</w:t>
            </w:r>
            <w:r w:rsidRPr="005A1599">
              <w:rPr>
                <w:rFonts w:eastAsia="標楷體" w:hint="eastAsia"/>
              </w:rPr>
              <w:t>具備透過實地操作探究活動探索科學問題的能力，並能初步根據問題特性、資源的</w:t>
            </w:r>
            <w:proofErr w:type="gramStart"/>
            <w:r w:rsidRPr="005A1599">
              <w:rPr>
                <w:rFonts w:eastAsia="標楷體" w:hint="eastAsia"/>
              </w:rPr>
              <w:t>有無等因素</w:t>
            </w:r>
            <w:proofErr w:type="gramEnd"/>
            <w:r w:rsidRPr="005A1599">
              <w:rPr>
                <w:rFonts w:eastAsia="標楷體" w:hint="eastAsia"/>
              </w:rPr>
              <w:t>，規劃簡單步驟，操作適</w:t>
            </w:r>
            <w:r w:rsidRPr="005A1599">
              <w:rPr>
                <w:rFonts w:eastAsia="標楷體" w:hint="eastAsia"/>
              </w:rPr>
              <w:lastRenderedPageBreak/>
              <w:t>合學習階段的器材儀器、科技設備與資源，進行自然科學實驗。</w:t>
            </w:r>
          </w:p>
        </w:tc>
        <w:tc>
          <w:tcPr>
            <w:tcW w:w="2166" w:type="dxa"/>
          </w:tcPr>
          <w:p w14:paraId="6E363FDE" w14:textId="77777777" w:rsidR="00684C84" w:rsidRPr="00684C84" w:rsidRDefault="005A1599" w:rsidP="00684C84">
            <w:pPr>
              <w:snapToGrid w:val="0"/>
              <w:rPr>
                <w:rFonts w:eastAsia="標楷體"/>
              </w:rPr>
            </w:pPr>
            <w:r w:rsidRPr="005A1599">
              <w:rPr>
                <w:rFonts w:eastAsia="標楷體" w:hint="eastAsia"/>
              </w:rPr>
              <w:lastRenderedPageBreak/>
              <w:t>自</w:t>
            </w:r>
            <w:r w:rsidRPr="005A1599">
              <w:rPr>
                <w:rFonts w:eastAsia="標楷體" w:hint="eastAsia"/>
              </w:rPr>
              <w:t>-J-A3</w:t>
            </w:r>
            <w:r w:rsidRPr="005A1599">
              <w:rPr>
                <w:rFonts w:eastAsia="標楷體" w:hint="eastAsia"/>
              </w:rPr>
              <w:t>具備從日常生活經驗中找出問題，並能根據問題特性、資源等因素，善用生活週遭的物品、器材儀器、科技設備與資源，</w:t>
            </w:r>
            <w:r w:rsidRPr="005A1599">
              <w:rPr>
                <w:rFonts w:eastAsia="標楷體" w:hint="eastAsia"/>
              </w:rPr>
              <w:lastRenderedPageBreak/>
              <w:t>規劃自然科學探究活動。</w:t>
            </w:r>
          </w:p>
        </w:tc>
      </w:tr>
      <w:tr w:rsidR="00684C84" w14:paraId="59A662EE" w14:textId="77777777" w:rsidTr="00684C84">
        <w:tc>
          <w:tcPr>
            <w:tcW w:w="846" w:type="dxa"/>
          </w:tcPr>
          <w:p w14:paraId="6B82B228" w14:textId="77777777" w:rsidR="00684C84" w:rsidRPr="00684C84" w:rsidRDefault="00684C84" w:rsidP="00684C84">
            <w:pPr>
              <w:snapToGrid w:val="0"/>
              <w:jc w:val="center"/>
              <w:rPr>
                <w:rFonts w:eastAsia="標楷體"/>
              </w:rPr>
            </w:pPr>
            <w:r w:rsidRPr="00684C84">
              <w:rPr>
                <w:rFonts w:eastAsia="標楷體" w:hint="eastAsia"/>
              </w:rPr>
              <w:lastRenderedPageBreak/>
              <w:t>B</w:t>
            </w:r>
          </w:p>
          <w:p w14:paraId="0FF986CB" w14:textId="77777777" w:rsidR="00684C84" w:rsidRPr="00684C84" w:rsidRDefault="00684C84" w:rsidP="00684C84">
            <w:pPr>
              <w:snapToGrid w:val="0"/>
              <w:jc w:val="center"/>
              <w:rPr>
                <w:rFonts w:eastAsia="標楷體"/>
              </w:rPr>
            </w:pPr>
            <w:r w:rsidRPr="00684C84">
              <w:rPr>
                <w:rFonts w:eastAsia="標楷體" w:hint="eastAsia"/>
              </w:rPr>
              <w:t>溝通互動</w:t>
            </w:r>
          </w:p>
        </w:tc>
        <w:tc>
          <w:tcPr>
            <w:tcW w:w="1417" w:type="dxa"/>
          </w:tcPr>
          <w:p w14:paraId="72B4E0B3" w14:textId="77777777" w:rsidR="00684C84" w:rsidRDefault="00684C84" w:rsidP="00684C84">
            <w:pPr>
              <w:snapToGrid w:val="0"/>
              <w:jc w:val="center"/>
              <w:rPr>
                <w:rFonts w:eastAsia="標楷體"/>
              </w:rPr>
            </w:pPr>
            <w:r w:rsidRPr="00684C84">
              <w:rPr>
                <w:rFonts w:eastAsia="標楷體" w:hint="eastAsia"/>
              </w:rPr>
              <w:t>B2</w:t>
            </w:r>
          </w:p>
          <w:p w14:paraId="201D33C2" w14:textId="77777777" w:rsidR="00684C84" w:rsidRPr="00684C84" w:rsidRDefault="00684C84" w:rsidP="00684C84">
            <w:pPr>
              <w:snapToGrid w:val="0"/>
              <w:jc w:val="center"/>
              <w:rPr>
                <w:rFonts w:eastAsia="標楷體"/>
              </w:rPr>
            </w:pPr>
            <w:r w:rsidRPr="00684C84">
              <w:rPr>
                <w:rFonts w:eastAsia="標楷體" w:hint="eastAsia"/>
              </w:rPr>
              <w:t>科技資訊與媒體素養</w:t>
            </w:r>
          </w:p>
        </w:tc>
        <w:tc>
          <w:tcPr>
            <w:tcW w:w="1701" w:type="dxa"/>
          </w:tcPr>
          <w:p w14:paraId="1B574F5A" w14:textId="77777777" w:rsidR="00684C84" w:rsidRPr="00684C84" w:rsidRDefault="005A1599" w:rsidP="005A1599">
            <w:pPr>
              <w:snapToGrid w:val="0"/>
              <w:rPr>
                <w:rFonts w:eastAsia="標楷體"/>
              </w:rPr>
            </w:pPr>
            <w:r w:rsidRPr="005A1599">
              <w:rPr>
                <w:rFonts w:eastAsia="標楷體" w:hint="eastAsia"/>
              </w:rPr>
              <w:t>具備善用科技、資訊與各類媒體之能力，培養相關倫理及</w:t>
            </w:r>
            <w:proofErr w:type="gramStart"/>
            <w:r w:rsidRPr="005A1599">
              <w:rPr>
                <w:rFonts w:eastAsia="標楷體" w:hint="eastAsia"/>
              </w:rPr>
              <w:t>媒體識讀的</w:t>
            </w:r>
            <w:proofErr w:type="gramEnd"/>
            <w:r w:rsidRPr="005A1599">
              <w:rPr>
                <w:rFonts w:eastAsia="標楷體" w:hint="eastAsia"/>
              </w:rPr>
              <w:t>素養，</w:t>
            </w:r>
            <w:proofErr w:type="gramStart"/>
            <w:r w:rsidRPr="005A1599">
              <w:rPr>
                <w:rFonts w:eastAsia="標楷體" w:hint="eastAsia"/>
              </w:rPr>
              <w:t>俾</w:t>
            </w:r>
            <w:proofErr w:type="gramEnd"/>
            <w:r w:rsidRPr="005A1599">
              <w:rPr>
                <w:rFonts w:eastAsia="標楷體" w:hint="eastAsia"/>
              </w:rPr>
              <w:t>能分析、思辨、批判人與科技、資訊及媒體之關係</w:t>
            </w:r>
            <w:r>
              <w:rPr>
                <w:rFonts w:eastAsia="標楷體" w:hint="eastAsia"/>
              </w:rPr>
              <w:t>。</w:t>
            </w:r>
          </w:p>
        </w:tc>
        <w:tc>
          <w:tcPr>
            <w:tcW w:w="2166" w:type="dxa"/>
          </w:tcPr>
          <w:p w14:paraId="7F8BFA2C" w14:textId="77777777" w:rsidR="00684C84" w:rsidRPr="00684C84" w:rsidRDefault="005A1599" w:rsidP="00684C84">
            <w:pPr>
              <w:snapToGrid w:val="0"/>
              <w:rPr>
                <w:rFonts w:eastAsia="標楷體"/>
              </w:rPr>
            </w:pPr>
            <w:r w:rsidRPr="005A1599">
              <w:rPr>
                <w:rFonts w:eastAsia="標楷體" w:hint="eastAsia"/>
              </w:rPr>
              <w:t>自</w:t>
            </w:r>
            <w:r w:rsidRPr="005A1599">
              <w:rPr>
                <w:rFonts w:eastAsia="標楷體" w:hint="eastAsia"/>
              </w:rPr>
              <w:t>-E-B2</w:t>
            </w:r>
            <w:r w:rsidRPr="005A1599">
              <w:rPr>
                <w:rFonts w:eastAsia="標楷體" w:hint="eastAsia"/>
              </w:rPr>
              <w:t>能了解科技及媒體的運用方式，並從學習活動、日常經驗及科技運用、自然環境、書刊及網路媒體等，察覺問題或獲得有助於探究的資訊。</w:t>
            </w:r>
          </w:p>
        </w:tc>
        <w:tc>
          <w:tcPr>
            <w:tcW w:w="2166" w:type="dxa"/>
          </w:tcPr>
          <w:p w14:paraId="380958F4" w14:textId="77777777" w:rsidR="00684C84" w:rsidRPr="00684C84" w:rsidRDefault="005A1599" w:rsidP="00684C84">
            <w:pPr>
              <w:snapToGrid w:val="0"/>
              <w:rPr>
                <w:rFonts w:eastAsia="標楷體"/>
              </w:rPr>
            </w:pPr>
            <w:r w:rsidRPr="005A1599">
              <w:rPr>
                <w:rFonts w:eastAsia="標楷體" w:hint="eastAsia"/>
              </w:rPr>
              <w:t>自</w:t>
            </w:r>
            <w:r w:rsidRPr="005A1599">
              <w:rPr>
                <w:rFonts w:eastAsia="標楷體"/>
              </w:rPr>
              <w:t>-J-B2</w:t>
            </w:r>
            <w:r w:rsidRPr="005A1599">
              <w:rPr>
                <w:rFonts w:eastAsia="標楷體" w:hint="eastAsia"/>
              </w:rPr>
              <w:t>能操作適合學習階段的科技設備與資源，並從學習活動、日常經驗及科技運用、自然環境、書刊及網路媒體中，分辨資訊之可信程度及進行各種有計畫的觀察，以獲得有助於探究和問題解決的資訊。</w:t>
            </w:r>
          </w:p>
        </w:tc>
      </w:tr>
      <w:tr w:rsidR="00684C84" w14:paraId="10853D97" w14:textId="77777777" w:rsidTr="00684C84">
        <w:tc>
          <w:tcPr>
            <w:tcW w:w="846" w:type="dxa"/>
          </w:tcPr>
          <w:p w14:paraId="5F2E1994" w14:textId="77777777" w:rsidR="00684C84" w:rsidRDefault="00684C84" w:rsidP="00684C84">
            <w:pPr>
              <w:snapToGrid w:val="0"/>
              <w:jc w:val="center"/>
              <w:rPr>
                <w:rFonts w:eastAsia="標楷體"/>
              </w:rPr>
            </w:pPr>
            <w:r w:rsidRPr="00684C84">
              <w:rPr>
                <w:rFonts w:eastAsia="標楷體" w:hint="eastAsia"/>
              </w:rPr>
              <w:t>C</w:t>
            </w:r>
          </w:p>
          <w:p w14:paraId="069829CC" w14:textId="77777777" w:rsidR="00684C84" w:rsidRPr="00684C84" w:rsidRDefault="00684C84" w:rsidP="00684C84">
            <w:pPr>
              <w:snapToGrid w:val="0"/>
              <w:jc w:val="center"/>
              <w:rPr>
                <w:rFonts w:eastAsia="標楷體"/>
              </w:rPr>
            </w:pPr>
            <w:r w:rsidRPr="00684C84">
              <w:rPr>
                <w:rFonts w:eastAsia="標楷體" w:hint="eastAsia"/>
              </w:rPr>
              <w:t>社會參與</w:t>
            </w:r>
          </w:p>
        </w:tc>
        <w:tc>
          <w:tcPr>
            <w:tcW w:w="1417" w:type="dxa"/>
          </w:tcPr>
          <w:p w14:paraId="16882139" w14:textId="77777777" w:rsidR="00684C84" w:rsidRDefault="00684C84" w:rsidP="00684C84">
            <w:pPr>
              <w:snapToGrid w:val="0"/>
              <w:jc w:val="center"/>
              <w:rPr>
                <w:rFonts w:eastAsia="標楷體"/>
              </w:rPr>
            </w:pPr>
            <w:r w:rsidRPr="003E4317">
              <w:rPr>
                <w:rFonts w:eastAsia="標楷體"/>
              </w:rPr>
              <w:t>C2</w:t>
            </w:r>
          </w:p>
          <w:p w14:paraId="7F6F3E54" w14:textId="77777777" w:rsidR="00684C84" w:rsidRPr="00684C84" w:rsidRDefault="00684C84" w:rsidP="00684C84">
            <w:pPr>
              <w:snapToGrid w:val="0"/>
              <w:jc w:val="center"/>
              <w:rPr>
                <w:rFonts w:eastAsia="標楷體"/>
              </w:rPr>
            </w:pPr>
            <w:r w:rsidRPr="003E4317">
              <w:rPr>
                <w:rFonts w:eastAsia="標楷體" w:hAnsi="標楷體"/>
              </w:rPr>
              <w:t>人際關係與團隊合</w:t>
            </w:r>
            <w:r w:rsidRPr="003E4317">
              <w:rPr>
                <w:rFonts w:ascii="標楷體" w:eastAsia="標楷體" w:hAnsi="標楷體"/>
              </w:rPr>
              <w:t>作</w:t>
            </w:r>
          </w:p>
        </w:tc>
        <w:tc>
          <w:tcPr>
            <w:tcW w:w="1701" w:type="dxa"/>
          </w:tcPr>
          <w:p w14:paraId="69B70650" w14:textId="77777777" w:rsidR="00684C84" w:rsidRPr="00684C84" w:rsidRDefault="005A1599" w:rsidP="005A1599">
            <w:pPr>
              <w:snapToGrid w:val="0"/>
              <w:rPr>
                <w:rFonts w:eastAsia="標楷體"/>
              </w:rPr>
            </w:pPr>
            <w:r w:rsidRPr="005A1599">
              <w:rPr>
                <w:rFonts w:eastAsia="標楷體" w:hint="eastAsia"/>
              </w:rPr>
              <w:t>具備友善的人際情懷及與他人建立良好的互動關係，並發展與人溝通協調、包容異己、社會參與及服務等團隊合作的素養。</w:t>
            </w:r>
          </w:p>
        </w:tc>
        <w:tc>
          <w:tcPr>
            <w:tcW w:w="2166" w:type="dxa"/>
          </w:tcPr>
          <w:p w14:paraId="2D7A172F" w14:textId="77777777" w:rsidR="00684C84" w:rsidRPr="00684C84" w:rsidRDefault="005A1599" w:rsidP="00684C84">
            <w:pPr>
              <w:snapToGrid w:val="0"/>
              <w:rPr>
                <w:rFonts w:eastAsia="標楷體"/>
              </w:rPr>
            </w:pPr>
            <w:r w:rsidRPr="005A1599">
              <w:rPr>
                <w:rFonts w:eastAsia="標楷體" w:hint="eastAsia"/>
              </w:rPr>
              <w:t>自</w:t>
            </w:r>
            <w:r w:rsidRPr="005A1599">
              <w:rPr>
                <w:rFonts w:eastAsia="標楷體"/>
              </w:rPr>
              <w:t>-E-C2</w:t>
            </w:r>
            <w:r w:rsidRPr="005A1599">
              <w:rPr>
                <w:rFonts w:eastAsia="標楷體" w:hint="eastAsia"/>
              </w:rPr>
              <w:t>透過探索科學的合作學習，培養與同儕溝通表達、團隊合作及和諧相處的能力。</w:t>
            </w:r>
          </w:p>
        </w:tc>
        <w:tc>
          <w:tcPr>
            <w:tcW w:w="2166" w:type="dxa"/>
          </w:tcPr>
          <w:p w14:paraId="3FD84409" w14:textId="77777777" w:rsidR="005A1599" w:rsidRPr="005A1599" w:rsidRDefault="005A1599" w:rsidP="005A1599">
            <w:pPr>
              <w:rPr>
                <w:rFonts w:eastAsia="標楷體"/>
              </w:rPr>
            </w:pPr>
            <w:r w:rsidRPr="005A1599">
              <w:rPr>
                <w:rFonts w:eastAsia="標楷體" w:hint="eastAsia"/>
              </w:rPr>
              <w:t>自</w:t>
            </w:r>
            <w:r w:rsidRPr="005A1599">
              <w:rPr>
                <w:rFonts w:eastAsia="標楷體"/>
              </w:rPr>
              <w:t>-J-C2</w:t>
            </w:r>
            <w:r w:rsidRPr="005A1599">
              <w:rPr>
                <w:rFonts w:eastAsia="標楷體" w:hint="eastAsia"/>
              </w:rPr>
              <w:t>透過合作學習，發展與同儕溝通、共同參與、共同執行及共同發掘科學相關知識的能力。</w:t>
            </w:r>
          </w:p>
          <w:p w14:paraId="66B6DE91" w14:textId="77777777" w:rsidR="00684C84" w:rsidRPr="005A1599" w:rsidRDefault="00684C84" w:rsidP="00684C84">
            <w:pPr>
              <w:snapToGrid w:val="0"/>
              <w:rPr>
                <w:rFonts w:eastAsia="標楷體"/>
              </w:rPr>
            </w:pPr>
          </w:p>
        </w:tc>
      </w:tr>
    </w:tbl>
    <w:p w14:paraId="62988652" w14:textId="77777777" w:rsidR="003E62ED" w:rsidRDefault="003E62ED" w:rsidP="00684C84">
      <w:pPr>
        <w:jc w:val="both"/>
        <w:rPr>
          <w:rFonts w:ascii="標楷體" w:eastAsia="標楷體" w:hAnsi="標楷體"/>
          <w:sz w:val="28"/>
          <w:szCs w:val="28"/>
        </w:rPr>
      </w:pPr>
    </w:p>
    <w:p w14:paraId="1065E809" w14:textId="77777777" w:rsidR="003E4317" w:rsidRPr="003E4317" w:rsidRDefault="003E4317" w:rsidP="003E4317">
      <w:pPr>
        <w:ind w:rightChars="100" w:right="240"/>
        <w:rPr>
          <w:rFonts w:ascii="標楷體" w:eastAsia="標楷體"/>
          <w:color w:val="000000"/>
        </w:rPr>
      </w:pPr>
      <w:r w:rsidRPr="003E4317">
        <w:rPr>
          <w:rFonts w:ascii="標楷體" w:eastAsia="標楷體" w:hint="eastAsia"/>
          <w:color w:val="000000"/>
        </w:rPr>
        <w:t>二、自然科學</w:t>
      </w:r>
      <w:r w:rsidR="005A1599">
        <w:rPr>
          <w:rFonts w:ascii="標楷體" w:eastAsia="標楷體" w:hint="eastAsia"/>
          <w:color w:val="000000"/>
        </w:rPr>
        <w:t>學習</w:t>
      </w:r>
      <w:r w:rsidR="00241687">
        <w:rPr>
          <w:rFonts w:ascii="標楷體" w:eastAsia="標楷體" w:hint="eastAsia"/>
          <w:color w:val="000000"/>
        </w:rPr>
        <w:t>表現</w:t>
      </w:r>
      <w:r w:rsidR="005A1599">
        <w:rPr>
          <w:rFonts w:ascii="標楷體" w:eastAsia="標楷體" w:hint="eastAsia"/>
          <w:color w:val="000000"/>
        </w:rPr>
        <w:t>：</w:t>
      </w:r>
    </w:p>
    <w:tbl>
      <w:tblPr>
        <w:tblStyle w:val="a8"/>
        <w:tblW w:w="0" w:type="auto"/>
        <w:tblLook w:val="04A0" w:firstRow="1" w:lastRow="0" w:firstColumn="1" w:lastColumn="0" w:noHBand="0" w:noVBand="1"/>
      </w:tblPr>
      <w:tblGrid>
        <w:gridCol w:w="1273"/>
        <w:gridCol w:w="1274"/>
        <w:gridCol w:w="2874"/>
        <w:gridCol w:w="2875"/>
      </w:tblGrid>
      <w:tr w:rsidR="00364318" w14:paraId="3D6F6815" w14:textId="77777777" w:rsidTr="00364318">
        <w:tc>
          <w:tcPr>
            <w:tcW w:w="1273" w:type="dxa"/>
            <w:shd w:val="clear" w:color="auto" w:fill="BFBFBF" w:themeFill="background1" w:themeFillShade="BF"/>
          </w:tcPr>
          <w:p w14:paraId="3083587E" w14:textId="77777777" w:rsidR="00364318" w:rsidRPr="00364318" w:rsidRDefault="00364318" w:rsidP="00725E29">
            <w:pPr>
              <w:jc w:val="center"/>
              <w:rPr>
                <w:rFonts w:ascii="標楷體" w:eastAsia="標楷體"/>
                <w:color w:val="000000"/>
                <w:sz w:val="28"/>
                <w:szCs w:val="28"/>
              </w:rPr>
            </w:pPr>
            <w:r w:rsidRPr="00364318">
              <w:rPr>
                <w:rFonts w:ascii="標楷體" w:eastAsia="標楷體"/>
                <w:color w:val="000000"/>
                <w:sz w:val="28"/>
                <w:szCs w:val="28"/>
              </w:rPr>
              <w:t>項目</w:t>
            </w:r>
          </w:p>
        </w:tc>
        <w:tc>
          <w:tcPr>
            <w:tcW w:w="1274" w:type="dxa"/>
            <w:shd w:val="clear" w:color="auto" w:fill="BFBFBF" w:themeFill="background1" w:themeFillShade="BF"/>
          </w:tcPr>
          <w:p w14:paraId="39E6AE98" w14:textId="77777777" w:rsidR="00364318" w:rsidRPr="00364318" w:rsidRDefault="00364318" w:rsidP="00725E29">
            <w:pPr>
              <w:ind w:rightChars="14" w:right="34"/>
              <w:jc w:val="center"/>
              <w:rPr>
                <w:rFonts w:ascii="標楷體" w:eastAsia="標楷體"/>
                <w:color w:val="000000"/>
                <w:sz w:val="28"/>
                <w:szCs w:val="28"/>
              </w:rPr>
            </w:pPr>
            <w:proofErr w:type="gramStart"/>
            <w:r w:rsidRPr="00364318">
              <w:rPr>
                <w:rFonts w:ascii="標楷體" w:eastAsia="標楷體"/>
                <w:color w:val="000000"/>
                <w:sz w:val="28"/>
                <w:szCs w:val="28"/>
              </w:rPr>
              <w:t>子項</w:t>
            </w:r>
            <w:proofErr w:type="gramEnd"/>
          </w:p>
        </w:tc>
        <w:tc>
          <w:tcPr>
            <w:tcW w:w="2874" w:type="dxa"/>
            <w:shd w:val="clear" w:color="auto" w:fill="BFBFBF" w:themeFill="background1" w:themeFillShade="BF"/>
          </w:tcPr>
          <w:p w14:paraId="61C4C85F" w14:textId="77777777" w:rsidR="00364318" w:rsidRPr="00364318" w:rsidRDefault="00364318" w:rsidP="00364318">
            <w:pPr>
              <w:ind w:rightChars="100" w:right="240"/>
              <w:jc w:val="center"/>
              <w:rPr>
                <w:rFonts w:ascii="標楷體" w:eastAsia="標楷體"/>
                <w:color w:val="000000"/>
                <w:sz w:val="28"/>
                <w:szCs w:val="28"/>
              </w:rPr>
            </w:pPr>
            <w:r w:rsidRPr="00364318">
              <w:rPr>
                <w:rFonts w:ascii="標楷體" w:eastAsia="標楷體"/>
                <w:color w:val="000000"/>
                <w:sz w:val="28"/>
                <w:szCs w:val="28"/>
              </w:rPr>
              <w:t>國小階段</w:t>
            </w:r>
          </w:p>
        </w:tc>
        <w:tc>
          <w:tcPr>
            <w:tcW w:w="2875" w:type="dxa"/>
            <w:shd w:val="clear" w:color="auto" w:fill="BFBFBF" w:themeFill="background1" w:themeFillShade="BF"/>
          </w:tcPr>
          <w:p w14:paraId="5547C578" w14:textId="77777777" w:rsidR="00364318" w:rsidRPr="00364318" w:rsidRDefault="00364318" w:rsidP="00364318">
            <w:pPr>
              <w:ind w:rightChars="100" w:right="240"/>
              <w:jc w:val="center"/>
              <w:rPr>
                <w:rFonts w:ascii="標楷體" w:eastAsia="標楷體"/>
                <w:color w:val="000000"/>
                <w:sz w:val="28"/>
                <w:szCs w:val="28"/>
              </w:rPr>
            </w:pPr>
            <w:r w:rsidRPr="00364318">
              <w:rPr>
                <w:rFonts w:ascii="標楷體" w:eastAsia="標楷體"/>
                <w:color w:val="000000"/>
                <w:sz w:val="28"/>
                <w:szCs w:val="28"/>
              </w:rPr>
              <w:t>國中階段</w:t>
            </w:r>
          </w:p>
        </w:tc>
      </w:tr>
      <w:tr w:rsidR="00364318" w14:paraId="19B65CFA" w14:textId="77777777" w:rsidTr="00004B1E">
        <w:tc>
          <w:tcPr>
            <w:tcW w:w="1273" w:type="dxa"/>
            <w:vAlign w:val="center"/>
          </w:tcPr>
          <w:p w14:paraId="75F8BF26" w14:textId="77777777" w:rsidR="00364318" w:rsidRDefault="00F96D01" w:rsidP="00725E29">
            <w:pPr>
              <w:ind w:rightChars="15" w:right="36"/>
              <w:rPr>
                <w:rFonts w:ascii="標楷體" w:eastAsia="標楷體"/>
                <w:color w:val="000000"/>
              </w:rPr>
            </w:pPr>
            <w:r w:rsidRPr="00F96D01">
              <w:rPr>
                <w:rFonts w:ascii="標楷體" w:eastAsia="標楷體" w:hint="eastAsia"/>
                <w:color w:val="000000"/>
              </w:rPr>
              <w:t>探究能力思考智能（</w:t>
            </w:r>
            <w:r w:rsidRPr="00F96D01">
              <w:rPr>
                <w:rFonts w:ascii="標楷體" w:eastAsia="標楷體"/>
                <w:color w:val="000000"/>
              </w:rPr>
              <w:t>t</w:t>
            </w:r>
            <w:r w:rsidRPr="00F96D01">
              <w:rPr>
                <w:rFonts w:ascii="標楷體" w:eastAsia="標楷體" w:hint="eastAsia"/>
                <w:color w:val="000000"/>
              </w:rPr>
              <w:t>）</w:t>
            </w:r>
          </w:p>
        </w:tc>
        <w:tc>
          <w:tcPr>
            <w:tcW w:w="1274" w:type="dxa"/>
            <w:vAlign w:val="center"/>
          </w:tcPr>
          <w:p w14:paraId="62CA069E" w14:textId="77777777" w:rsidR="00364318" w:rsidRDefault="00F96D01" w:rsidP="00725E29">
            <w:pPr>
              <w:ind w:rightChars="14" w:right="34"/>
              <w:rPr>
                <w:rFonts w:ascii="標楷體" w:eastAsia="標楷體"/>
                <w:color w:val="000000"/>
              </w:rPr>
            </w:pPr>
            <w:r w:rsidRPr="00F96D01">
              <w:rPr>
                <w:rFonts w:ascii="標楷體" w:eastAsia="標楷體" w:hint="eastAsia"/>
                <w:color w:val="000000"/>
              </w:rPr>
              <w:t>想像創造（</w:t>
            </w:r>
            <w:proofErr w:type="spellStart"/>
            <w:r w:rsidRPr="00F96D01">
              <w:rPr>
                <w:rFonts w:ascii="標楷體" w:eastAsia="標楷體" w:hint="eastAsia"/>
                <w:color w:val="000000"/>
              </w:rPr>
              <w:t>i</w:t>
            </w:r>
            <w:proofErr w:type="spellEnd"/>
            <w:r w:rsidRPr="00F96D01">
              <w:rPr>
                <w:rFonts w:ascii="標楷體" w:eastAsia="標楷體" w:hint="eastAsia"/>
                <w:color w:val="000000"/>
              </w:rPr>
              <w:t>）</w:t>
            </w:r>
          </w:p>
        </w:tc>
        <w:tc>
          <w:tcPr>
            <w:tcW w:w="2874" w:type="dxa"/>
          </w:tcPr>
          <w:p w14:paraId="7B6CD84D" w14:textId="77777777" w:rsidR="00F96D01" w:rsidRDefault="00F96D01" w:rsidP="00725E29">
            <w:pPr>
              <w:rPr>
                <w:rFonts w:ascii="標楷體" w:eastAsia="標楷體"/>
                <w:color w:val="000000"/>
              </w:rPr>
            </w:pPr>
            <w:proofErr w:type="spellStart"/>
            <w:r>
              <w:rPr>
                <w:rFonts w:ascii="標楷體" w:eastAsia="標楷體"/>
                <w:color w:val="000000"/>
              </w:rPr>
              <w:t>t</w:t>
            </w:r>
            <w:r>
              <w:rPr>
                <w:rFonts w:ascii="標楷體" w:eastAsia="標楷體" w:hint="eastAsia"/>
                <w:color w:val="000000"/>
              </w:rPr>
              <w:t>i</w:t>
            </w:r>
            <w:proofErr w:type="spellEnd"/>
            <w:r w:rsidRPr="00143C61">
              <w:rPr>
                <w:rFonts w:ascii="標楷體" w:eastAsia="標楷體" w:hint="eastAsia"/>
                <w:color w:val="000000"/>
              </w:rPr>
              <w:t>-Ⅲ</w:t>
            </w:r>
            <w:r>
              <w:rPr>
                <w:rFonts w:ascii="標楷體" w:eastAsia="標楷體" w:hint="eastAsia"/>
                <w:color w:val="000000"/>
              </w:rPr>
              <w:t>-1</w:t>
            </w:r>
          </w:p>
          <w:p w14:paraId="19B2FA4F" w14:textId="77777777" w:rsidR="00364318" w:rsidRDefault="00F96D01" w:rsidP="00725E29">
            <w:pPr>
              <w:rPr>
                <w:rFonts w:ascii="標楷體" w:eastAsia="標楷體"/>
                <w:color w:val="000000"/>
              </w:rPr>
            </w:pPr>
            <w:r w:rsidRPr="00F96D01">
              <w:rPr>
                <w:rFonts w:ascii="標楷體" w:eastAsia="標楷體" w:hint="eastAsia"/>
                <w:color w:val="000000"/>
              </w:rPr>
              <w:t>能運用好奇心察覺日常生活現象的規律性會因為某些改變而產生差異，並能依據已知的科學知識科學方法想像可能發生的事情，以察覺不同的方法，也常能做出不同的成品</w:t>
            </w:r>
            <w:r w:rsidR="003E62ED">
              <w:rPr>
                <w:rFonts w:ascii="標楷體" w:eastAsia="標楷體" w:hint="eastAsia"/>
                <w:color w:val="000000"/>
              </w:rPr>
              <w:t>。</w:t>
            </w:r>
          </w:p>
        </w:tc>
        <w:tc>
          <w:tcPr>
            <w:tcW w:w="2875" w:type="dxa"/>
          </w:tcPr>
          <w:p w14:paraId="023977C1" w14:textId="77777777" w:rsidR="00364318" w:rsidRDefault="0039041A" w:rsidP="00725E29">
            <w:pPr>
              <w:rPr>
                <w:rFonts w:ascii="標楷體" w:eastAsia="標楷體"/>
                <w:color w:val="000000"/>
              </w:rPr>
            </w:pPr>
            <w:proofErr w:type="spellStart"/>
            <w:r>
              <w:rPr>
                <w:rFonts w:ascii="標楷體" w:eastAsia="標楷體"/>
                <w:color w:val="000000"/>
              </w:rPr>
              <w:t>t</w:t>
            </w:r>
            <w:r>
              <w:rPr>
                <w:rFonts w:ascii="標楷體" w:eastAsia="標楷體" w:hint="eastAsia"/>
                <w:color w:val="000000"/>
              </w:rPr>
              <w:t>i</w:t>
            </w:r>
            <w:proofErr w:type="spellEnd"/>
            <w:r w:rsidRPr="00143C61">
              <w:rPr>
                <w:rFonts w:ascii="標楷體" w:eastAsia="標楷體" w:hint="eastAsia"/>
                <w:color w:val="000000"/>
              </w:rPr>
              <w:t>-</w:t>
            </w:r>
            <w:r>
              <w:rPr>
                <w:rFonts w:ascii="標楷體" w:eastAsia="標楷體" w:hint="eastAsia"/>
                <w:color w:val="000000"/>
              </w:rPr>
              <w:t>Ⅳ-1</w:t>
            </w:r>
          </w:p>
          <w:p w14:paraId="71B3CC6D" w14:textId="77777777" w:rsidR="0039041A" w:rsidRDefault="0039041A" w:rsidP="00725E29">
            <w:pPr>
              <w:rPr>
                <w:rFonts w:ascii="標楷體" w:eastAsia="標楷體"/>
                <w:color w:val="000000"/>
              </w:rPr>
            </w:pPr>
            <w:r w:rsidRPr="0039041A">
              <w:rPr>
                <w:rFonts w:ascii="標楷體" w:eastAsia="標楷體" w:hint="eastAsia"/>
                <w:color w:val="000000"/>
              </w:rPr>
              <w:t>能依據已知的自然科學知識概念，經由自我或團體探索與討論的過程，想像當使用的觀察方法或實驗方法改變時，其結果可能產生的差異；並能嘗試在指導下以創新思考和方法得到新的模型、成品或結果</w:t>
            </w:r>
            <w:r w:rsidR="003E62ED">
              <w:rPr>
                <w:rFonts w:ascii="標楷體" w:eastAsia="標楷體" w:hint="eastAsia"/>
                <w:color w:val="000000"/>
              </w:rPr>
              <w:t>。</w:t>
            </w:r>
          </w:p>
        </w:tc>
      </w:tr>
      <w:tr w:rsidR="00364318" w14:paraId="15626D05" w14:textId="77777777" w:rsidTr="00004B1E">
        <w:tc>
          <w:tcPr>
            <w:tcW w:w="1273" w:type="dxa"/>
            <w:vAlign w:val="center"/>
          </w:tcPr>
          <w:p w14:paraId="0419921B" w14:textId="77777777" w:rsidR="00364318" w:rsidRDefault="00120370" w:rsidP="00725E29">
            <w:pPr>
              <w:ind w:rightChars="15" w:right="36"/>
              <w:rPr>
                <w:rFonts w:ascii="標楷體" w:eastAsia="標楷體"/>
                <w:color w:val="000000"/>
              </w:rPr>
            </w:pPr>
            <w:r w:rsidRPr="00120370">
              <w:rPr>
                <w:rFonts w:ascii="標楷體" w:eastAsia="標楷體" w:hint="eastAsia"/>
                <w:color w:val="000000"/>
              </w:rPr>
              <w:t>探究能力</w:t>
            </w:r>
            <w:r w:rsidRPr="00120370">
              <w:rPr>
                <w:rFonts w:ascii="標楷體" w:eastAsia="標楷體" w:hint="eastAsia"/>
                <w:color w:val="000000"/>
              </w:rPr>
              <w:lastRenderedPageBreak/>
              <w:t>問題解決（</w:t>
            </w:r>
            <w:r w:rsidRPr="00120370">
              <w:rPr>
                <w:rFonts w:ascii="標楷體" w:eastAsia="標楷體"/>
                <w:color w:val="000000"/>
              </w:rPr>
              <w:t>p</w:t>
            </w:r>
            <w:r w:rsidRPr="00120370">
              <w:rPr>
                <w:rFonts w:ascii="標楷體" w:eastAsia="標楷體" w:hint="eastAsia"/>
                <w:color w:val="000000"/>
              </w:rPr>
              <w:t>）</w:t>
            </w:r>
          </w:p>
        </w:tc>
        <w:tc>
          <w:tcPr>
            <w:tcW w:w="1274" w:type="dxa"/>
            <w:vAlign w:val="center"/>
          </w:tcPr>
          <w:p w14:paraId="6406BA86" w14:textId="77777777" w:rsidR="00364318" w:rsidRDefault="00120370" w:rsidP="00725E29">
            <w:pPr>
              <w:ind w:rightChars="14" w:right="34"/>
              <w:rPr>
                <w:rFonts w:ascii="標楷體" w:eastAsia="標楷體"/>
                <w:color w:val="000000"/>
              </w:rPr>
            </w:pPr>
            <w:r w:rsidRPr="00120370">
              <w:rPr>
                <w:rFonts w:ascii="標楷體" w:eastAsia="標楷體" w:hint="eastAsia"/>
                <w:color w:val="000000"/>
              </w:rPr>
              <w:lastRenderedPageBreak/>
              <w:t>觀察</w:t>
            </w:r>
            <w:proofErr w:type="gramStart"/>
            <w:r w:rsidRPr="00120370">
              <w:rPr>
                <w:rFonts w:ascii="標楷體" w:eastAsia="標楷體" w:hint="eastAsia"/>
                <w:color w:val="000000"/>
              </w:rPr>
              <w:t>與定</w:t>
            </w:r>
            <w:r w:rsidRPr="00120370">
              <w:rPr>
                <w:rFonts w:ascii="標楷體" w:eastAsia="標楷體" w:hint="eastAsia"/>
                <w:color w:val="000000"/>
              </w:rPr>
              <w:lastRenderedPageBreak/>
              <w:t>題</w:t>
            </w:r>
            <w:proofErr w:type="gramEnd"/>
            <w:r w:rsidRPr="00120370">
              <w:rPr>
                <w:rFonts w:ascii="標楷體" w:eastAsia="標楷體" w:hint="eastAsia"/>
                <w:color w:val="000000"/>
              </w:rPr>
              <w:t>（o）</w:t>
            </w:r>
          </w:p>
        </w:tc>
        <w:tc>
          <w:tcPr>
            <w:tcW w:w="2874" w:type="dxa"/>
          </w:tcPr>
          <w:p w14:paraId="712E80AA" w14:textId="77777777" w:rsidR="00364318" w:rsidRDefault="00120370" w:rsidP="00725E29">
            <w:pPr>
              <w:rPr>
                <w:rFonts w:ascii="標楷體" w:eastAsia="標楷體"/>
                <w:color w:val="000000"/>
              </w:rPr>
            </w:pPr>
            <w:r>
              <w:rPr>
                <w:rFonts w:ascii="標楷體" w:eastAsia="標楷體"/>
                <w:color w:val="000000"/>
              </w:rPr>
              <w:lastRenderedPageBreak/>
              <w:t>po</w:t>
            </w:r>
            <w:r w:rsidRPr="00143C61">
              <w:rPr>
                <w:rFonts w:ascii="標楷體" w:eastAsia="標楷體" w:hint="eastAsia"/>
                <w:color w:val="000000"/>
              </w:rPr>
              <w:t>-Ⅲ</w:t>
            </w:r>
            <w:r>
              <w:rPr>
                <w:rFonts w:ascii="標楷體" w:eastAsia="標楷體" w:hint="eastAsia"/>
                <w:color w:val="000000"/>
              </w:rPr>
              <w:t>-1</w:t>
            </w:r>
          </w:p>
          <w:p w14:paraId="200AFFBB" w14:textId="77777777" w:rsidR="00120370" w:rsidRDefault="00120370" w:rsidP="00725E29">
            <w:pPr>
              <w:rPr>
                <w:rFonts w:ascii="標楷體" w:eastAsia="標楷體"/>
                <w:color w:val="000000"/>
              </w:rPr>
            </w:pPr>
            <w:r w:rsidRPr="00120370">
              <w:rPr>
                <w:rFonts w:ascii="標楷體" w:eastAsia="標楷體" w:hint="eastAsia"/>
                <w:color w:val="000000"/>
              </w:rPr>
              <w:lastRenderedPageBreak/>
              <w:t>能從學習活動、日常經驗及科技運用、自然環境、書刊及網路媒體等，察覺問題</w:t>
            </w:r>
            <w:r w:rsidR="003E62ED">
              <w:rPr>
                <w:rFonts w:ascii="標楷體" w:eastAsia="標楷體" w:hint="eastAsia"/>
                <w:color w:val="000000"/>
              </w:rPr>
              <w:t>。</w:t>
            </w:r>
          </w:p>
        </w:tc>
        <w:tc>
          <w:tcPr>
            <w:tcW w:w="2875" w:type="dxa"/>
          </w:tcPr>
          <w:p w14:paraId="61017A14" w14:textId="77777777" w:rsidR="00364318" w:rsidRDefault="00BD28BE" w:rsidP="00725E29">
            <w:pPr>
              <w:rPr>
                <w:rFonts w:ascii="標楷體" w:eastAsia="標楷體"/>
                <w:color w:val="000000"/>
              </w:rPr>
            </w:pPr>
            <w:r>
              <w:rPr>
                <w:rFonts w:ascii="標楷體" w:eastAsia="標楷體" w:hint="eastAsia"/>
                <w:color w:val="000000"/>
              </w:rPr>
              <w:lastRenderedPageBreak/>
              <w:t>po</w:t>
            </w:r>
            <w:r w:rsidRPr="00143C61">
              <w:rPr>
                <w:rFonts w:ascii="標楷體" w:eastAsia="標楷體" w:hint="eastAsia"/>
                <w:color w:val="000000"/>
              </w:rPr>
              <w:t>-</w:t>
            </w:r>
            <w:r>
              <w:rPr>
                <w:rFonts w:ascii="標楷體" w:eastAsia="標楷體" w:hint="eastAsia"/>
                <w:color w:val="000000"/>
              </w:rPr>
              <w:t>Ⅳ-1</w:t>
            </w:r>
          </w:p>
          <w:p w14:paraId="10B5469B" w14:textId="77777777" w:rsidR="00BD28BE" w:rsidRDefault="00BD28BE" w:rsidP="00725E29">
            <w:pPr>
              <w:rPr>
                <w:rFonts w:ascii="標楷體" w:eastAsia="標楷體"/>
                <w:color w:val="000000"/>
              </w:rPr>
            </w:pPr>
            <w:r w:rsidRPr="00BD28BE">
              <w:rPr>
                <w:rFonts w:ascii="標楷體" w:eastAsia="標楷體" w:hint="eastAsia"/>
                <w:color w:val="000000"/>
              </w:rPr>
              <w:lastRenderedPageBreak/>
              <w:t>能從學習活動、日常經驗及科技運用、自然環境、書刊及網路媒體中，進行各種有計畫的觀察，進而能察覺問題</w:t>
            </w:r>
            <w:r w:rsidR="003E62ED">
              <w:rPr>
                <w:rFonts w:ascii="標楷體" w:eastAsia="標楷體" w:hint="eastAsia"/>
                <w:color w:val="000000"/>
              </w:rPr>
              <w:t>。</w:t>
            </w:r>
          </w:p>
        </w:tc>
      </w:tr>
      <w:tr w:rsidR="00004B1E" w14:paraId="326A9DA1" w14:textId="77777777" w:rsidTr="00004B1E">
        <w:tc>
          <w:tcPr>
            <w:tcW w:w="1273" w:type="dxa"/>
            <w:vMerge w:val="restart"/>
            <w:vAlign w:val="center"/>
          </w:tcPr>
          <w:p w14:paraId="7BFD21F1" w14:textId="77777777" w:rsidR="00004B1E" w:rsidRDefault="00004B1E" w:rsidP="00725E29">
            <w:pPr>
              <w:ind w:rightChars="15" w:right="36"/>
              <w:rPr>
                <w:rFonts w:ascii="標楷體" w:eastAsia="標楷體"/>
                <w:color w:val="000000"/>
              </w:rPr>
            </w:pPr>
            <w:r w:rsidRPr="00D840D1">
              <w:rPr>
                <w:rFonts w:ascii="標楷體" w:eastAsia="標楷體" w:hint="eastAsia"/>
                <w:color w:val="000000"/>
              </w:rPr>
              <w:lastRenderedPageBreak/>
              <w:t>科學的態度與本質（</w:t>
            </w:r>
            <w:r w:rsidRPr="00D840D1">
              <w:rPr>
                <w:rFonts w:ascii="標楷體" w:eastAsia="標楷體"/>
                <w:color w:val="000000"/>
              </w:rPr>
              <w:t>a</w:t>
            </w:r>
            <w:r w:rsidRPr="00D840D1">
              <w:rPr>
                <w:rFonts w:ascii="標楷體" w:eastAsia="標楷體" w:hint="eastAsia"/>
                <w:color w:val="000000"/>
              </w:rPr>
              <w:t>）</w:t>
            </w:r>
          </w:p>
        </w:tc>
        <w:tc>
          <w:tcPr>
            <w:tcW w:w="1274" w:type="dxa"/>
            <w:vAlign w:val="center"/>
          </w:tcPr>
          <w:p w14:paraId="390C258B" w14:textId="77777777" w:rsidR="00004B1E" w:rsidRDefault="00004B1E" w:rsidP="00725E29">
            <w:pPr>
              <w:ind w:rightChars="14" w:right="34"/>
              <w:rPr>
                <w:rFonts w:ascii="標楷體" w:eastAsia="標楷體"/>
                <w:color w:val="000000"/>
              </w:rPr>
            </w:pPr>
            <w:r w:rsidRPr="00D840D1">
              <w:rPr>
                <w:rFonts w:ascii="標楷體" w:eastAsia="標楷體" w:hint="eastAsia"/>
                <w:color w:val="000000"/>
              </w:rPr>
              <w:t>培養科學探究的興趣（</w:t>
            </w:r>
            <w:proofErr w:type="spellStart"/>
            <w:r w:rsidRPr="00D840D1">
              <w:rPr>
                <w:rFonts w:ascii="標楷體" w:eastAsia="標楷體" w:hint="eastAsia"/>
                <w:color w:val="000000"/>
              </w:rPr>
              <w:t>i</w:t>
            </w:r>
            <w:proofErr w:type="spellEnd"/>
            <w:r w:rsidRPr="00D840D1">
              <w:rPr>
                <w:rFonts w:ascii="標楷體" w:eastAsia="標楷體" w:hint="eastAsia"/>
                <w:color w:val="000000"/>
              </w:rPr>
              <w:t>）</w:t>
            </w:r>
          </w:p>
        </w:tc>
        <w:tc>
          <w:tcPr>
            <w:tcW w:w="2874" w:type="dxa"/>
          </w:tcPr>
          <w:p w14:paraId="22091D3D" w14:textId="77777777" w:rsidR="00004B1E" w:rsidRDefault="00004B1E" w:rsidP="00725E29">
            <w:pPr>
              <w:rPr>
                <w:rFonts w:ascii="標楷體" w:eastAsia="標楷體"/>
                <w:color w:val="000000"/>
              </w:rPr>
            </w:pPr>
            <w:r w:rsidRPr="00D840D1">
              <w:rPr>
                <w:rFonts w:ascii="標楷體" w:eastAsia="標楷體" w:hint="eastAsia"/>
                <w:color w:val="000000"/>
              </w:rPr>
              <w:t>ai-Ⅲ-1</w:t>
            </w:r>
          </w:p>
          <w:p w14:paraId="52B37B89" w14:textId="77777777" w:rsidR="00004B1E" w:rsidRDefault="00004B1E" w:rsidP="00725E29">
            <w:pPr>
              <w:rPr>
                <w:rFonts w:ascii="標楷體" w:eastAsia="標楷體"/>
                <w:color w:val="000000"/>
              </w:rPr>
            </w:pPr>
            <w:r w:rsidRPr="00D840D1">
              <w:rPr>
                <w:rFonts w:ascii="標楷體" w:eastAsia="標楷體" w:hint="eastAsia"/>
                <w:color w:val="000000"/>
              </w:rPr>
              <w:t>透過科學探索了解現象發生的原因或機制，滿足好奇心。</w:t>
            </w:r>
          </w:p>
          <w:p w14:paraId="4A971075" w14:textId="77777777" w:rsidR="00004B1E" w:rsidRDefault="00004B1E" w:rsidP="00D840D1">
            <w:pPr>
              <w:rPr>
                <w:rFonts w:ascii="標楷體" w:eastAsia="標楷體"/>
                <w:color w:val="000000"/>
              </w:rPr>
            </w:pPr>
            <w:r w:rsidRPr="00D840D1">
              <w:rPr>
                <w:rFonts w:ascii="標楷體" w:eastAsia="標楷體" w:hint="eastAsia"/>
                <w:color w:val="000000"/>
              </w:rPr>
              <w:t>ai-Ⅲ-2</w:t>
            </w:r>
          </w:p>
          <w:p w14:paraId="205F429B" w14:textId="77777777" w:rsidR="00004B1E" w:rsidRDefault="00004B1E" w:rsidP="00D840D1">
            <w:pPr>
              <w:rPr>
                <w:rFonts w:ascii="標楷體" w:eastAsia="標楷體"/>
                <w:color w:val="000000"/>
              </w:rPr>
            </w:pPr>
            <w:r w:rsidRPr="00D840D1">
              <w:rPr>
                <w:rFonts w:ascii="標楷體" w:eastAsia="標楷體" w:hint="eastAsia"/>
                <w:color w:val="000000"/>
              </w:rPr>
              <w:t>透過成功的科學探索經驗，感受自然科學學習的樂趣</w:t>
            </w:r>
            <w:r w:rsidR="003E62ED">
              <w:rPr>
                <w:rFonts w:ascii="標楷體" w:eastAsia="標楷體" w:hint="eastAsia"/>
                <w:color w:val="000000"/>
              </w:rPr>
              <w:t>。</w:t>
            </w:r>
          </w:p>
        </w:tc>
        <w:tc>
          <w:tcPr>
            <w:tcW w:w="2875" w:type="dxa"/>
          </w:tcPr>
          <w:p w14:paraId="018AEF95" w14:textId="77777777" w:rsidR="00004B1E" w:rsidRDefault="00004B1E" w:rsidP="00BD28BE">
            <w:pPr>
              <w:rPr>
                <w:rFonts w:ascii="標楷體" w:eastAsia="標楷體"/>
                <w:color w:val="000000"/>
              </w:rPr>
            </w:pPr>
            <w:r w:rsidRPr="00BD28BE">
              <w:rPr>
                <w:rFonts w:ascii="標楷體" w:eastAsia="標楷體"/>
                <w:color w:val="000000"/>
              </w:rPr>
              <w:t>ai-</w:t>
            </w:r>
            <w:r w:rsidRPr="00BD28BE">
              <w:rPr>
                <w:rFonts w:ascii="標楷體" w:eastAsia="標楷體" w:hint="eastAsia"/>
                <w:color w:val="000000"/>
              </w:rPr>
              <w:t>Ⅳ</w:t>
            </w:r>
            <w:r w:rsidRPr="00BD28BE">
              <w:rPr>
                <w:rFonts w:ascii="標楷體" w:eastAsia="標楷體"/>
                <w:color w:val="000000"/>
              </w:rPr>
              <w:t>-</w:t>
            </w:r>
            <w:r>
              <w:rPr>
                <w:rFonts w:ascii="標楷體" w:eastAsia="標楷體"/>
                <w:color w:val="000000"/>
              </w:rPr>
              <w:t>1</w:t>
            </w:r>
          </w:p>
          <w:p w14:paraId="4A15CE3E" w14:textId="77777777" w:rsidR="003E62ED" w:rsidRDefault="00004B1E" w:rsidP="00BD28BE">
            <w:pPr>
              <w:rPr>
                <w:rFonts w:ascii="標楷體" w:eastAsia="標楷體"/>
                <w:color w:val="000000"/>
              </w:rPr>
            </w:pPr>
            <w:r w:rsidRPr="00BD28BE">
              <w:rPr>
                <w:rFonts w:ascii="標楷體" w:eastAsia="標楷體" w:hint="eastAsia"/>
                <w:color w:val="000000"/>
              </w:rPr>
              <w:t>動手實作解決問題或驗證自己想法，而獲得成就感。</w:t>
            </w:r>
          </w:p>
          <w:p w14:paraId="4195F352" w14:textId="77777777" w:rsidR="003E62ED" w:rsidRDefault="003E62ED" w:rsidP="00BD28BE">
            <w:pPr>
              <w:rPr>
                <w:rFonts w:ascii="標楷體" w:eastAsia="標楷體"/>
                <w:color w:val="000000"/>
              </w:rPr>
            </w:pPr>
          </w:p>
          <w:p w14:paraId="30A46B14" w14:textId="77777777" w:rsidR="00004B1E" w:rsidRDefault="00004B1E" w:rsidP="00BD28BE">
            <w:pPr>
              <w:rPr>
                <w:rFonts w:ascii="標楷體" w:eastAsia="標楷體"/>
                <w:color w:val="000000"/>
              </w:rPr>
            </w:pPr>
            <w:r w:rsidRPr="00BD28BE">
              <w:rPr>
                <w:rFonts w:ascii="標楷體" w:eastAsia="標楷體"/>
                <w:color w:val="000000"/>
              </w:rPr>
              <w:t>ai-</w:t>
            </w:r>
            <w:r w:rsidRPr="00BD28BE">
              <w:rPr>
                <w:rFonts w:ascii="標楷體" w:eastAsia="標楷體" w:hint="eastAsia"/>
                <w:color w:val="000000"/>
              </w:rPr>
              <w:t>Ⅳ</w:t>
            </w:r>
            <w:r w:rsidRPr="00BD28BE">
              <w:rPr>
                <w:rFonts w:ascii="標楷體" w:eastAsia="標楷體"/>
                <w:color w:val="000000"/>
              </w:rPr>
              <w:t>-2</w:t>
            </w:r>
          </w:p>
          <w:p w14:paraId="2EACB363" w14:textId="77777777" w:rsidR="00004B1E" w:rsidRDefault="00004B1E" w:rsidP="00BD28BE">
            <w:pPr>
              <w:rPr>
                <w:rFonts w:ascii="標楷體" w:eastAsia="標楷體"/>
                <w:color w:val="000000"/>
              </w:rPr>
            </w:pPr>
            <w:r w:rsidRPr="00BD28BE">
              <w:rPr>
                <w:rFonts w:ascii="標楷體" w:eastAsia="標楷體" w:hint="eastAsia"/>
                <w:color w:val="000000"/>
              </w:rPr>
              <w:t>透過與同儕的討論，分享科學發現的樂趣</w:t>
            </w:r>
            <w:r w:rsidR="003E62ED">
              <w:rPr>
                <w:rFonts w:ascii="標楷體" w:eastAsia="標楷體" w:hint="eastAsia"/>
                <w:color w:val="000000"/>
              </w:rPr>
              <w:t>。</w:t>
            </w:r>
          </w:p>
        </w:tc>
      </w:tr>
      <w:tr w:rsidR="00004B1E" w14:paraId="4B87C837" w14:textId="77777777" w:rsidTr="00004B1E">
        <w:tc>
          <w:tcPr>
            <w:tcW w:w="1273" w:type="dxa"/>
            <w:vMerge/>
            <w:vAlign w:val="center"/>
          </w:tcPr>
          <w:p w14:paraId="3F2DF9F6" w14:textId="77777777" w:rsidR="00004B1E" w:rsidRDefault="00004B1E" w:rsidP="00725E29">
            <w:pPr>
              <w:ind w:rightChars="15" w:right="36"/>
              <w:rPr>
                <w:rFonts w:ascii="標楷體" w:eastAsia="標楷體"/>
                <w:color w:val="000000"/>
              </w:rPr>
            </w:pPr>
          </w:p>
        </w:tc>
        <w:tc>
          <w:tcPr>
            <w:tcW w:w="1274" w:type="dxa"/>
            <w:vAlign w:val="center"/>
          </w:tcPr>
          <w:p w14:paraId="61DB2F5A" w14:textId="77777777" w:rsidR="00004B1E" w:rsidRDefault="00004B1E" w:rsidP="00725E29">
            <w:pPr>
              <w:ind w:rightChars="14" w:right="34"/>
              <w:rPr>
                <w:rFonts w:ascii="標楷體" w:eastAsia="標楷體"/>
                <w:color w:val="000000"/>
              </w:rPr>
            </w:pPr>
            <w:r w:rsidRPr="0039041A">
              <w:rPr>
                <w:rFonts w:ascii="標楷體" w:eastAsia="標楷體" w:hint="eastAsia"/>
                <w:color w:val="000000"/>
              </w:rPr>
              <w:t>認識科學本質（n）</w:t>
            </w:r>
          </w:p>
        </w:tc>
        <w:tc>
          <w:tcPr>
            <w:tcW w:w="2874" w:type="dxa"/>
          </w:tcPr>
          <w:p w14:paraId="30B4797F" w14:textId="77777777" w:rsidR="00004B1E" w:rsidRDefault="00004B1E" w:rsidP="00725E29">
            <w:pPr>
              <w:rPr>
                <w:rFonts w:ascii="標楷體" w:eastAsia="標楷體"/>
                <w:color w:val="000000"/>
              </w:rPr>
            </w:pPr>
            <w:r w:rsidRPr="00D840D1">
              <w:rPr>
                <w:rFonts w:ascii="標楷體" w:eastAsia="標楷體" w:hint="eastAsia"/>
                <w:color w:val="000000"/>
              </w:rPr>
              <w:t>a</w:t>
            </w:r>
            <w:r>
              <w:rPr>
                <w:rFonts w:ascii="標楷體" w:eastAsia="標楷體"/>
                <w:color w:val="000000"/>
              </w:rPr>
              <w:t>n</w:t>
            </w:r>
            <w:r w:rsidRPr="00D840D1">
              <w:rPr>
                <w:rFonts w:ascii="標楷體" w:eastAsia="標楷體" w:hint="eastAsia"/>
                <w:color w:val="000000"/>
              </w:rPr>
              <w:t>-Ⅲ-1</w:t>
            </w:r>
          </w:p>
          <w:p w14:paraId="16A5C2E6" w14:textId="77777777" w:rsidR="00004B1E" w:rsidRDefault="00004B1E" w:rsidP="00725E29">
            <w:pPr>
              <w:rPr>
                <w:rFonts w:ascii="標楷體" w:eastAsia="標楷體"/>
                <w:color w:val="000000"/>
              </w:rPr>
            </w:pPr>
            <w:r w:rsidRPr="0039041A">
              <w:rPr>
                <w:rFonts w:ascii="標楷體" w:eastAsia="標楷體" w:hint="eastAsia"/>
                <w:color w:val="000000"/>
              </w:rPr>
              <w:t>透過科學探究活動，了解科學知識的基礎是來自於真實的經驗和證據</w:t>
            </w:r>
            <w:r w:rsidR="003E62ED">
              <w:rPr>
                <w:rFonts w:ascii="標楷體" w:eastAsia="標楷體" w:hint="eastAsia"/>
                <w:color w:val="000000"/>
              </w:rPr>
              <w:t>。</w:t>
            </w:r>
          </w:p>
        </w:tc>
        <w:tc>
          <w:tcPr>
            <w:tcW w:w="2875" w:type="dxa"/>
          </w:tcPr>
          <w:p w14:paraId="7032A926" w14:textId="77777777" w:rsidR="003E62ED" w:rsidRDefault="003E62ED" w:rsidP="003E62ED">
            <w:pPr>
              <w:rPr>
                <w:rFonts w:ascii="標楷體" w:eastAsia="標楷體"/>
                <w:color w:val="000000"/>
              </w:rPr>
            </w:pPr>
            <w:r w:rsidRPr="00BD28BE">
              <w:rPr>
                <w:rFonts w:ascii="標楷體" w:eastAsia="標楷體"/>
                <w:color w:val="000000"/>
              </w:rPr>
              <w:t>a</w:t>
            </w:r>
            <w:r>
              <w:rPr>
                <w:rFonts w:ascii="標楷體" w:eastAsia="標楷體" w:hint="eastAsia"/>
                <w:color w:val="000000"/>
              </w:rPr>
              <w:t>n</w:t>
            </w:r>
            <w:r w:rsidRPr="00BD28BE">
              <w:rPr>
                <w:rFonts w:ascii="標楷體" w:eastAsia="標楷體"/>
                <w:color w:val="000000"/>
              </w:rPr>
              <w:t>-</w:t>
            </w:r>
            <w:r w:rsidRPr="00BD28BE">
              <w:rPr>
                <w:rFonts w:ascii="標楷體" w:eastAsia="標楷體" w:hint="eastAsia"/>
                <w:color w:val="000000"/>
              </w:rPr>
              <w:t>Ⅳ</w:t>
            </w:r>
            <w:r w:rsidRPr="00BD28BE">
              <w:rPr>
                <w:rFonts w:ascii="標楷體" w:eastAsia="標楷體"/>
                <w:color w:val="000000"/>
              </w:rPr>
              <w:t>-2</w:t>
            </w:r>
          </w:p>
          <w:p w14:paraId="62900E77" w14:textId="77777777" w:rsidR="00004B1E" w:rsidRDefault="003E62ED" w:rsidP="003E62ED">
            <w:pPr>
              <w:rPr>
                <w:rFonts w:ascii="標楷體" w:eastAsia="標楷體"/>
                <w:color w:val="000000"/>
              </w:rPr>
            </w:pPr>
            <w:r w:rsidRPr="003E62ED">
              <w:rPr>
                <w:rFonts w:ascii="標楷體" w:eastAsia="標楷體" w:hint="eastAsia"/>
                <w:color w:val="000000"/>
              </w:rPr>
              <w:t>分辨科學知識的確定性和持久性會因科學研究的時空背景不同而有所變化</w:t>
            </w:r>
            <w:r>
              <w:rPr>
                <w:rFonts w:ascii="標楷體" w:eastAsia="標楷體" w:hint="eastAsia"/>
                <w:color w:val="000000"/>
              </w:rPr>
              <w:t>。</w:t>
            </w:r>
          </w:p>
        </w:tc>
      </w:tr>
    </w:tbl>
    <w:p w14:paraId="3318CFC8" w14:textId="77777777" w:rsidR="007F3B57" w:rsidRDefault="007F3B57" w:rsidP="007F3B57">
      <w:pPr>
        <w:ind w:rightChars="100" w:right="240"/>
        <w:rPr>
          <w:rFonts w:ascii="標楷體" w:eastAsia="標楷體"/>
          <w:color w:val="000000"/>
        </w:rPr>
      </w:pPr>
    </w:p>
    <w:p w14:paraId="59E7F16A" w14:textId="77777777" w:rsidR="003E4317" w:rsidRPr="003E4317" w:rsidRDefault="003E4317" w:rsidP="003E4317">
      <w:pPr>
        <w:ind w:rightChars="100" w:right="240"/>
        <w:rPr>
          <w:rFonts w:ascii="標楷體" w:eastAsia="標楷體"/>
          <w:color w:val="000000"/>
        </w:rPr>
      </w:pPr>
      <w:r w:rsidRPr="003E4317">
        <w:rPr>
          <w:rFonts w:ascii="標楷體" w:eastAsia="標楷體" w:hint="eastAsia"/>
          <w:color w:val="000000"/>
        </w:rPr>
        <w:t>三、</w:t>
      </w:r>
      <w:r w:rsidR="003E62ED">
        <w:rPr>
          <w:rFonts w:ascii="標楷體" w:eastAsia="標楷體" w:hint="eastAsia"/>
          <w:color w:val="000000"/>
        </w:rPr>
        <w:t>自然科學</w:t>
      </w:r>
      <w:r w:rsidRPr="003E4317">
        <w:rPr>
          <w:rFonts w:ascii="標楷體" w:eastAsia="標楷體" w:hint="eastAsia"/>
          <w:color w:val="000000"/>
        </w:rPr>
        <w:t>學習內容：</w:t>
      </w:r>
    </w:p>
    <w:p w14:paraId="32254D78" w14:textId="77777777" w:rsidR="003E62ED" w:rsidRDefault="00697A85" w:rsidP="00697A85">
      <w:pPr>
        <w:ind w:rightChars="100" w:right="240" w:firstLineChars="100" w:firstLine="240"/>
        <w:rPr>
          <w:rFonts w:ascii="標楷體" w:eastAsia="標楷體"/>
          <w:color w:val="000000"/>
        </w:rPr>
      </w:pPr>
      <w:r w:rsidRPr="00E9040E">
        <w:rPr>
          <w:rFonts w:ascii="標楷體" w:eastAsia="標楷體"/>
          <w:color w:val="000000"/>
          <w:bdr w:val="single" w:sz="4" w:space="0" w:color="auto"/>
        </w:rPr>
        <w:t>國小階段</w:t>
      </w:r>
      <w:r>
        <w:rPr>
          <w:rFonts w:ascii="標楷體" w:eastAsia="標楷體" w:hint="eastAsia"/>
          <w:color w:val="000000"/>
        </w:rPr>
        <w:t>：</w:t>
      </w:r>
    </w:p>
    <w:p w14:paraId="5C19C5E4" w14:textId="77777777" w:rsidR="003E4317" w:rsidRPr="003E4317" w:rsidRDefault="003E4317" w:rsidP="00697A85">
      <w:pPr>
        <w:ind w:rightChars="100" w:right="240" w:firstLineChars="200" w:firstLine="480"/>
        <w:rPr>
          <w:rFonts w:ascii="標楷體" w:eastAsia="標楷體"/>
          <w:color w:val="000000"/>
        </w:rPr>
      </w:pPr>
      <w:r w:rsidRPr="003E4317">
        <w:rPr>
          <w:rFonts w:ascii="標楷體" w:eastAsia="標楷體" w:hint="eastAsia"/>
          <w:color w:val="000000"/>
        </w:rPr>
        <w:t>五－六年級</w:t>
      </w:r>
    </w:p>
    <w:p w14:paraId="63C998BD" w14:textId="77777777" w:rsidR="006E7410" w:rsidRPr="006E7410" w:rsidRDefault="006E7410" w:rsidP="006E7410">
      <w:pPr>
        <w:ind w:leftChars="400" w:left="1440" w:hangingChars="200" w:hanging="480"/>
        <w:rPr>
          <w:rFonts w:eastAsia="標楷體"/>
          <w:color w:val="000000"/>
        </w:rPr>
      </w:pPr>
      <w:proofErr w:type="spellStart"/>
      <w:r w:rsidRPr="006E7410">
        <w:rPr>
          <w:rFonts w:eastAsia="標楷體" w:hint="eastAsia"/>
          <w:color w:val="000000"/>
        </w:rPr>
        <w:t>IN</w:t>
      </w:r>
      <w:r w:rsidR="00DD41C1">
        <w:rPr>
          <w:rFonts w:eastAsia="標楷體" w:hint="eastAsia"/>
          <w:color w:val="000000"/>
        </w:rPr>
        <w:t>e</w:t>
      </w:r>
      <w:proofErr w:type="spellEnd"/>
      <w:r w:rsidRPr="006E7410">
        <w:rPr>
          <w:rFonts w:eastAsia="標楷體" w:hint="eastAsia"/>
          <w:color w:val="000000"/>
        </w:rPr>
        <w:t>-</w:t>
      </w:r>
      <w:r w:rsidRPr="006E7410">
        <w:rPr>
          <w:rFonts w:eastAsia="標楷體" w:hint="eastAsia"/>
          <w:color w:val="000000"/>
        </w:rPr>
        <w:t>Ⅲ</w:t>
      </w:r>
      <w:r w:rsidRPr="006E7410">
        <w:rPr>
          <w:rFonts w:eastAsia="標楷體" w:hint="eastAsia"/>
          <w:color w:val="000000"/>
        </w:rPr>
        <w:t>-1</w:t>
      </w:r>
      <w:r w:rsidR="00DD41C1">
        <w:rPr>
          <w:rFonts w:eastAsia="標楷體"/>
          <w:color w:val="000000"/>
        </w:rPr>
        <w:t xml:space="preserve">0 </w:t>
      </w:r>
      <w:r w:rsidR="00DD41C1">
        <w:rPr>
          <w:rFonts w:eastAsia="標楷體"/>
          <w:color w:val="000000"/>
        </w:rPr>
        <w:t>磁鐵與通電的導線皆可產生磁力</w:t>
      </w:r>
      <w:r w:rsidR="00DD41C1">
        <w:rPr>
          <w:rFonts w:eastAsia="標楷體" w:hint="eastAsia"/>
          <w:color w:val="000000"/>
        </w:rPr>
        <w:t>，</w:t>
      </w:r>
      <w:r w:rsidR="00DD41C1">
        <w:rPr>
          <w:rFonts w:eastAsia="標楷體"/>
          <w:color w:val="000000"/>
        </w:rPr>
        <w:t>使附近指北針偏轉</w:t>
      </w:r>
      <w:r w:rsidR="00DD41C1">
        <w:rPr>
          <w:rFonts w:eastAsia="標楷體" w:hint="eastAsia"/>
          <w:color w:val="000000"/>
        </w:rPr>
        <w:t>。</w:t>
      </w:r>
      <w:r w:rsidR="00DD41C1">
        <w:rPr>
          <w:rFonts w:eastAsia="標楷體"/>
          <w:color w:val="000000"/>
        </w:rPr>
        <w:t>改變電流方向或大小</w:t>
      </w:r>
      <w:r w:rsidR="00DD41C1">
        <w:rPr>
          <w:rFonts w:eastAsia="標楷體" w:hint="eastAsia"/>
          <w:color w:val="000000"/>
        </w:rPr>
        <w:t>，可以調控電磁鐵的磁極方向或磁力大小。</w:t>
      </w:r>
    </w:p>
    <w:p w14:paraId="47F56D7E" w14:textId="77777777" w:rsidR="00697A85" w:rsidRDefault="00697A85" w:rsidP="00697A85">
      <w:pPr>
        <w:ind w:firstLineChars="100" w:firstLine="240"/>
        <w:rPr>
          <w:rFonts w:eastAsia="標楷體"/>
          <w:u w:color="000000"/>
          <w:lang w:val="zh-TW"/>
        </w:rPr>
      </w:pPr>
      <w:r w:rsidRPr="00E9040E">
        <w:rPr>
          <w:rFonts w:eastAsia="標楷體"/>
          <w:u w:color="000000"/>
          <w:bdr w:val="single" w:sz="4" w:space="0" w:color="auto"/>
          <w:lang w:val="zh-TW"/>
        </w:rPr>
        <w:t>國中階</w:t>
      </w:r>
      <w:r w:rsidRPr="00E9040E">
        <w:rPr>
          <w:rFonts w:eastAsia="標楷體" w:hint="eastAsia"/>
          <w:u w:color="000000"/>
          <w:bdr w:val="single" w:sz="4" w:space="0" w:color="auto"/>
          <w:lang w:val="zh-TW"/>
        </w:rPr>
        <w:t>段</w:t>
      </w:r>
      <w:r>
        <w:rPr>
          <w:rFonts w:eastAsia="標楷體" w:hint="eastAsia"/>
          <w:u w:color="000000"/>
          <w:lang w:val="zh-TW"/>
        </w:rPr>
        <w:t>：</w:t>
      </w:r>
    </w:p>
    <w:p w14:paraId="2D7644A7" w14:textId="77777777" w:rsidR="00697A85" w:rsidRDefault="00B772ED" w:rsidP="00697A85">
      <w:pPr>
        <w:ind w:firstLineChars="400" w:firstLine="960"/>
        <w:rPr>
          <w:rFonts w:eastAsia="標楷體"/>
          <w:u w:color="000000"/>
          <w:lang w:val="zh-TW"/>
        </w:rPr>
      </w:pPr>
      <w:r>
        <w:rPr>
          <w:rFonts w:eastAsia="標楷體"/>
          <w:u w:color="000000"/>
          <w:lang w:val="zh-TW"/>
        </w:rPr>
        <w:t>K</w:t>
      </w:r>
      <w:r>
        <w:rPr>
          <w:rFonts w:eastAsia="標楷體" w:hint="eastAsia"/>
          <w:u w:color="000000"/>
          <w:lang w:val="zh-TW"/>
        </w:rPr>
        <w:t>c</w:t>
      </w:r>
      <w:r w:rsidR="00697A85" w:rsidRPr="00697A85">
        <w:rPr>
          <w:rFonts w:eastAsia="標楷體" w:hint="eastAsia"/>
          <w:u w:color="000000"/>
          <w:lang w:val="zh-TW"/>
        </w:rPr>
        <w:t>-</w:t>
      </w:r>
      <w:r w:rsidR="00697A85" w:rsidRPr="00697A85">
        <w:rPr>
          <w:rFonts w:eastAsia="標楷體" w:hint="eastAsia"/>
          <w:u w:color="000000"/>
          <w:lang w:val="zh-TW"/>
        </w:rPr>
        <w:t>Ⅳ</w:t>
      </w:r>
      <w:r w:rsidR="00697A85" w:rsidRPr="00697A85">
        <w:rPr>
          <w:rFonts w:eastAsia="標楷體" w:hint="eastAsia"/>
          <w:u w:color="000000"/>
          <w:lang w:val="zh-TW"/>
        </w:rPr>
        <w:t>-</w:t>
      </w:r>
      <w:r>
        <w:rPr>
          <w:rFonts w:eastAsia="標楷體"/>
          <w:u w:color="000000"/>
          <w:lang w:val="zh-TW"/>
        </w:rPr>
        <w:t>4</w:t>
      </w:r>
      <w:r w:rsidR="00697A85" w:rsidRPr="00697A85">
        <w:rPr>
          <w:rFonts w:eastAsia="標楷體" w:hint="eastAsia"/>
          <w:u w:color="000000"/>
          <w:lang w:val="zh-TW"/>
        </w:rPr>
        <w:t xml:space="preserve"> </w:t>
      </w:r>
      <w:r w:rsidR="00DD41C1">
        <w:rPr>
          <w:rFonts w:eastAsia="標楷體"/>
          <w:u w:color="000000"/>
          <w:lang w:val="zh-TW"/>
        </w:rPr>
        <w:t>電流會產生磁場</w:t>
      </w:r>
      <w:r w:rsidR="00DD41C1">
        <w:rPr>
          <w:rFonts w:eastAsia="標楷體" w:hint="eastAsia"/>
          <w:u w:color="000000"/>
          <w:lang w:val="zh-TW"/>
        </w:rPr>
        <w:t>，</w:t>
      </w:r>
      <w:r w:rsidR="00DD41C1">
        <w:rPr>
          <w:rFonts w:eastAsia="標楷體"/>
          <w:u w:color="000000"/>
          <w:lang w:val="zh-TW"/>
        </w:rPr>
        <w:t>其方向分佈可以由安培右手定則求得</w:t>
      </w:r>
      <w:r w:rsidR="00DD41C1">
        <w:rPr>
          <w:rFonts w:eastAsia="標楷體" w:hint="eastAsia"/>
          <w:u w:color="000000"/>
          <w:lang w:val="zh-TW"/>
        </w:rPr>
        <w:t>。</w:t>
      </w:r>
    </w:p>
    <w:p w14:paraId="2D349841" w14:textId="77777777" w:rsidR="00697A85" w:rsidRDefault="00DD41C1" w:rsidP="00697A85">
      <w:pPr>
        <w:ind w:firstLineChars="400" w:firstLine="960"/>
        <w:rPr>
          <w:rFonts w:eastAsia="標楷體"/>
          <w:u w:color="000000"/>
          <w:lang w:val="zh-TW"/>
        </w:rPr>
      </w:pPr>
      <w:r>
        <w:rPr>
          <w:rFonts w:eastAsia="標楷體"/>
          <w:u w:color="000000"/>
          <w:lang w:val="zh-TW"/>
        </w:rPr>
        <w:t>K</w:t>
      </w:r>
      <w:r>
        <w:rPr>
          <w:rFonts w:eastAsia="標楷體" w:hint="eastAsia"/>
          <w:u w:color="000000"/>
          <w:lang w:val="zh-TW"/>
        </w:rPr>
        <w:t>c</w:t>
      </w:r>
      <w:r w:rsidRPr="00697A85">
        <w:rPr>
          <w:rFonts w:eastAsia="標楷體" w:hint="eastAsia"/>
          <w:u w:color="000000"/>
          <w:lang w:val="zh-TW"/>
        </w:rPr>
        <w:t>-</w:t>
      </w:r>
      <w:r w:rsidRPr="00697A85">
        <w:rPr>
          <w:rFonts w:eastAsia="標楷體" w:hint="eastAsia"/>
          <w:u w:color="000000"/>
          <w:lang w:val="zh-TW"/>
        </w:rPr>
        <w:t>Ⅳ</w:t>
      </w:r>
      <w:r w:rsidRPr="00697A85">
        <w:rPr>
          <w:rFonts w:eastAsia="標楷體" w:hint="eastAsia"/>
          <w:u w:color="000000"/>
          <w:lang w:val="zh-TW"/>
        </w:rPr>
        <w:t>-</w:t>
      </w:r>
      <w:r>
        <w:rPr>
          <w:rFonts w:eastAsia="標楷體"/>
          <w:u w:color="000000"/>
          <w:lang w:val="zh-TW"/>
        </w:rPr>
        <w:t xml:space="preserve">5 </w:t>
      </w:r>
      <w:r>
        <w:rPr>
          <w:rFonts w:eastAsia="標楷體"/>
          <w:u w:color="000000"/>
          <w:lang w:val="zh-TW"/>
        </w:rPr>
        <w:t>載流導線在磁場會受力</w:t>
      </w:r>
      <w:r>
        <w:rPr>
          <w:rFonts w:eastAsia="標楷體" w:hint="eastAsia"/>
          <w:u w:color="000000"/>
          <w:lang w:val="zh-TW"/>
        </w:rPr>
        <w:t>，</w:t>
      </w:r>
      <w:r>
        <w:rPr>
          <w:rFonts w:eastAsia="標楷體"/>
          <w:u w:color="000000"/>
          <w:lang w:val="zh-TW"/>
        </w:rPr>
        <w:t>並簡介電動機運作原理</w:t>
      </w:r>
      <w:r>
        <w:rPr>
          <w:rFonts w:eastAsia="標楷體" w:hint="eastAsia"/>
          <w:u w:color="000000"/>
          <w:lang w:val="zh-TW"/>
        </w:rPr>
        <w:t>。</w:t>
      </w:r>
    </w:p>
    <w:p w14:paraId="55C1CA6E" w14:textId="77777777" w:rsidR="005C4F5D" w:rsidRDefault="005C4F5D" w:rsidP="005C4F5D">
      <w:pPr>
        <w:numPr>
          <w:ilvl w:val="0"/>
          <w:numId w:val="1"/>
        </w:numPr>
        <w:jc w:val="both"/>
        <w:rPr>
          <w:rFonts w:ascii="標楷體" w:eastAsia="標楷體" w:hAnsi="標楷體"/>
          <w:sz w:val="28"/>
          <w:szCs w:val="28"/>
        </w:rPr>
      </w:pPr>
      <w:r>
        <w:rPr>
          <w:rFonts w:ascii="標楷體" w:eastAsia="標楷體" w:hAnsi="標楷體" w:hint="eastAsia"/>
          <w:sz w:val="28"/>
          <w:szCs w:val="28"/>
        </w:rPr>
        <w:t>主辦單位：</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南市政府教育局</w:t>
      </w:r>
    </w:p>
    <w:p w14:paraId="067FCF7B" w14:textId="77777777" w:rsidR="002D35A4" w:rsidRDefault="005C4F5D" w:rsidP="00250175">
      <w:pPr>
        <w:numPr>
          <w:ilvl w:val="0"/>
          <w:numId w:val="1"/>
        </w:numPr>
        <w:jc w:val="both"/>
        <w:rPr>
          <w:rFonts w:ascii="標楷體" w:eastAsia="標楷體" w:hAnsi="標楷體"/>
          <w:sz w:val="28"/>
          <w:szCs w:val="28"/>
        </w:rPr>
      </w:pPr>
      <w:r>
        <w:rPr>
          <w:rFonts w:ascii="標楷體" w:eastAsia="標楷體" w:hAnsi="標楷體" w:hint="eastAsia"/>
          <w:sz w:val="28"/>
          <w:szCs w:val="28"/>
        </w:rPr>
        <w:t>承辦單位：</w:t>
      </w:r>
      <w:proofErr w:type="gramStart"/>
      <w:r w:rsidR="004A75C4" w:rsidRPr="002D35A4">
        <w:rPr>
          <w:rFonts w:ascii="標楷體" w:eastAsia="標楷體" w:hAnsi="標楷體" w:hint="eastAsia"/>
          <w:sz w:val="28"/>
          <w:szCs w:val="28"/>
        </w:rPr>
        <w:t>臺</w:t>
      </w:r>
      <w:proofErr w:type="gramEnd"/>
      <w:r w:rsidR="004A75C4" w:rsidRPr="00697A85">
        <w:rPr>
          <w:rFonts w:ascii="標楷體" w:eastAsia="標楷體" w:hAnsi="標楷體" w:hint="eastAsia"/>
          <w:sz w:val="28"/>
          <w:szCs w:val="28"/>
        </w:rPr>
        <w:t>南市國教輔導團</w:t>
      </w:r>
      <w:r w:rsidR="00AE1A71" w:rsidRPr="00697A85">
        <w:rPr>
          <w:rFonts w:ascii="標楷體" w:eastAsia="標楷體" w:hAnsi="標楷體" w:hint="eastAsia"/>
          <w:sz w:val="28"/>
          <w:szCs w:val="28"/>
        </w:rPr>
        <w:t>自然科學領域、</w:t>
      </w:r>
    </w:p>
    <w:p w14:paraId="70475C46" w14:textId="77777777" w:rsidR="005C4F5D" w:rsidRDefault="002D35A4" w:rsidP="00250175">
      <w:pPr>
        <w:ind w:left="720" w:firstLineChars="500" w:firstLine="1400"/>
        <w:jc w:val="both"/>
        <w:rPr>
          <w:rFonts w:ascii="標楷體" w:eastAsia="標楷體" w:hAnsi="標楷體"/>
          <w:sz w:val="28"/>
          <w:szCs w:val="28"/>
        </w:rPr>
      </w:pPr>
      <w:proofErr w:type="gramStart"/>
      <w:r>
        <w:rPr>
          <w:rFonts w:ascii="標楷體" w:eastAsia="標楷體" w:hAnsi="標楷體"/>
          <w:sz w:val="28"/>
          <w:szCs w:val="28"/>
        </w:rPr>
        <w:t>臺</w:t>
      </w:r>
      <w:proofErr w:type="gramEnd"/>
      <w:r>
        <w:rPr>
          <w:rFonts w:ascii="標楷體" w:eastAsia="標楷體" w:hAnsi="標楷體"/>
          <w:sz w:val="28"/>
          <w:szCs w:val="28"/>
        </w:rPr>
        <w:t>南市</w:t>
      </w:r>
      <w:r w:rsidR="00697A85" w:rsidRPr="00697A85">
        <w:rPr>
          <w:rFonts w:ascii="標楷體" w:eastAsia="標楷體" w:hAnsi="標楷體" w:hint="eastAsia"/>
          <w:sz w:val="28"/>
          <w:szCs w:val="28"/>
        </w:rPr>
        <w:t>佳里</w:t>
      </w:r>
      <w:r w:rsidR="004A75C4" w:rsidRPr="00697A85">
        <w:rPr>
          <w:rFonts w:ascii="標楷體" w:eastAsia="標楷體" w:hAnsi="標楷體" w:hint="eastAsia"/>
          <w:sz w:val="28"/>
          <w:szCs w:val="28"/>
        </w:rPr>
        <w:t>國</w:t>
      </w:r>
      <w:r>
        <w:rPr>
          <w:rFonts w:ascii="標楷體" w:eastAsia="標楷體" w:hAnsi="標楷體" w:hint="eastAsia"/>
          <w:sz w:val="28"/>
          <w:szCs w:val="28"/>
        </w:rPr>
        <w:t>民</w:t>
      </w:r>
      <w:r w:rsidR="00697A85" w:rsidRPr="00697A85">
        <w:rPr>
          <w:rFonts w:ascii="標楷體" w:eastAsia="標楷體" w:hAnsi="標楷體" w:hint="eastAsia"/>
          <w:sz w:val="28"/>
          <w:szCs w:val="28"/>
        </w:rPr>
        <w:t>中</w:t>
      </w:r>
      <w:r>
        <w:rPr>
          <w:rFonts w:ascii="標楷體" w:eastAsia="標楷體" w:hAnsi="標楷體" w:hint="eastAsia"/>
          <w:sz w:val="28"/>
          <w:szCs w:val="28"/>
        </w:rPr>
        <w:t>學</w:t>
      </w:r>
    </w:p>
    <w:p w14:paraId="7CABEB47" w14:textId="2E46BFB6" w:rsidR="00180CB4" w:rsidRDefault="005C4F5D" w:rsidP="00250175">
      <w:pPr>
        <w:numPr>
          <w:ilvl w:val="0"/>
          <w:numId w:val="1"/>
        </w:numPr>
        <w:jc w:val="both"/>
        <w:rPr>
          <w:rFonts w:ascii="標楷體" w:eastAsia="標楷體" w:hAnsi="標楷體"/>
          <w:sz w:val="28"/>
          <w:szCs w:val="28"/>
        </w:rPr>
      </w:pPr>
      <w:r w:rsidRPr="00180CB4">
        <w:rPr>
          <w:rFonts w:ascii="標楷體" w:eastAsia="標楷體" w:hAnsi="標楷體" w:hint="eastAsia"/>
          <w:sz w:val="28"/>
          <w:szCs w:val="28"/>
        </w:rPr>
        <w:t>實施日期</w:t>
      </w:r>
      <w:r w:rsidR="002D35A4" w:rsidRPr="00180CB4">
        <w:rPr>
          <w:rFonts w:ascii="標楷體" w:eastAsia="標楷體" w:hAnsi="標楷體" w:hint="eastAsia"/>
          <w:sz w:val="28"/>
          <w:szCs w:val="28"/>
        </w:rPr>
        <w:t>與地點</w:t>
      </w:r>
      <w:r w:rsidRPr="00180CB4">
        <w:rPr>
          <w:rFonts w:ascii="標楷體" w:eastAsia="標楷體" w:hAnsi="標楷體" w:hint="eastAsia"/>
          <w:sz w:val="28"/>
          <w:szCs w:val="28"/>
        </w:rPr>
        <w:t>：</w:t>
      </w:r>
      <w:r w:rsidR="004A75C4" w:rsidRPr="00180CB4">
        <w:rPr>
          <w:rFonts w:ascii="標楷體" w:eastAsia="標楷體" w:hAnsi="標楷體"/>
          <w:sz w:val="28"/>
          <w:szCs w:val="28"/>
        </w:rPr>
        <w:t>1</w:t>
      </w:r>
      <w:r w:rsidR="00B52FDD">
        <w:rPr>
          <w:rFonts w:ascii="標楷體" w:eastAsia="標楷體" w:hAnsi="標楷體"/>
          <w:sz w:val="28"/>
          <w:szCs w:val="28"/>
        </w:rPr>
        <w:t>1</w:t>
      </w:r>
      <w:r w:rsidR="00250175">
        <w:rPr>
          <w:rFonts w:ascii="標楷體" w:eastAsia="標楷體" w:hAnsi="標楷體" w:hint="eastAsia"/>
          <w:sz w:val="28"/>
          <w:szCs w:val="28"/>
        </w:rPr>
        <w:t>2</w:t>
      </w:r>
      <w:r w:rsidR="004A75C4" w:rsidRPr="00180CB4">
        <w:rPr>
          <w:rFonts w:ascii="標楷體" w:eastAsia="標楷體" w:hAnsi="標楷體"/>
          <w:sz w:val="28"/>
          <w:szCs w:val="28"/>
        </w:rPr>
        <w:t>年</w:t>
      </w:r>
      <w:r w:rsidR="00B52FDD">
        <w:rPr>
          <w:rFonts w:ascii="標楷體" w:eastAsia="標楷體" w:hAnsi="標楷體"/>
          <w:sz w:val="28"/>
          <w:szCs w:val="28"/>
        </w:rPr>
        <w:t>7</w:t>
      </w:r>
      <w:r w:rsidR="004A75C4" w:rsidRPr="00180CB4">
        <w:rPr>
          <w:rFonts w:ascii="標楷體" w:eastAsia="標楷體" w:hAnsi="標楷體"/>
          <w:sz w:val="28"/>
          <w:szCs w:val="28"/>
        </w:rPr>
        <w:t>月</w:t>
      </w:r>
      <w:r w:rsidR="00886B72">
        <w:rPr>
          <w:rFonts w:ascii="標楷體" w:eastAsia="標楷體" w:hAnsi="標楷體" w:hint="eastAsia"/>
          <w:sz w:val="28"/>
          <w:szCs w:val="28"/>
        </w:rPr>
        <w:t>2</w:t>
      </w:r>
      <w:r w:rsidR="00886B72">
        <w:rPr>
          <w:rFonts w:ascii="標楷體" w:eastAsia="標楷體" w:hAnsi="標楷體"/>
          <w:sz w:val="28"/>
          <w:szCs w:val="28"/>
        </w:rPr>
        <w:t>6</w:t>
      </w:r>
      <w:r w:rsidR="004A75C4" w:rsidRPr="00180CB4">
        <w:rPr>
          <w:rFonts w:ascii="標楷體" w:eastAsia="標楷體" w:hAnsi="標楷體"/>
          <w:sz w:val="28"/>
          <w:szCs w:val="28"/>
        </w:rPr>
        <w:t>日(</w:t>
      </w:r>
      <w:r w:rsidR="00886B72">
        <w:rPr>
          <w:rFonts w:ascii="標楷體" w:eastAsia="標楷體" w:hAnsi="標楷體"/>
          <w:sz w:val="28"/>
          <w:szCs w:val="28"/>
        </w:rPr>
        <w:t>三</w:t>
      </w:r>
      <w:r w:rsidR="004A75C4" w:rsidRPr="00180CB4">
        <w:rPr>
          <w:rFonts w:ascii="標楷體" w:eastAsia="標楷體" w:hAnsi="標楷體"/>
          <w:sz w:val="28"/>
          <w:szCs w:val="28"/>
        </w:rPr>
        <w:t>)</w:t>
      </w:r>
      <w:r w:rsidR="00970CB0">
        <w:rPr>
          <w:rFonts w:ascii="標楷體" w:eastAsia="標楷體" w:hAnsi="標楷體"/>
          <w:sz w:val="28"/>
          <w:szCs w:val="28"/>
        </w:rPr>
        <w:t>13:00-16:45</w:t>
      </w:r>
      <w:r w:rsidR="00970CB0" w:rsidRPr="00180CB4">
        <w:rPr>
          <w:rFonts w:ascii="標楷體" w:eastAsia="標楷體" w:hAnsi="標楷體"/>
          <w:sz w:val="28"/>
          <w:szCs w:val="28"/>
        </w:rPr>
        <w:t>佳里國中</w:t>
      </w:r>
      <w:r w:rsidR="00970CB0">
        <w:rPr>
          <w:rFonts w:ascii="標楷體" w:eastAsia="標楷體" w:hAnsi="標楷體"/>
          <w:sz w:val="28"/>
          <w:szCs w:val="28"/>
        </w:rPr>
        <w:t>蕭壠大樓四樓會議室</w:t>
      </w:r>
    </w:p>
    <w:p w14:paraId="6A6DFAC0" w14:textId="0F2C3700" w:rsidR="005C4F5D" w:rsidRDefault="005C4F5D" w:rsidP="00970CB0">
      <w:pPr>
        <w:jc w:val="both"/>
        <w:rPr>
          <w:rFonts w:ascii="標楷體" w:eastAsia="標楷體" w:hAnsi="標楷體" w:hint="eastAsia"/>
          <w:sz w:val="28"/>
          <w:szCs w:val="28"/>
        </w:rPr>
      </w:pPr>
    </w:p>
    <w:p w14:paraId="38E91F92" w14:textId="3C4E06CF" w:rsidR="00886B72" w:rsidRPr="00970CB0" w:rsidRDefault="005C4F5D" w:rsidP="00970CB0">
      <w:pPr>
        <w:numPr>
          <w:ilvl w:val="0"/>
          <w:numId w:val="1"/>
        </w:numPr>
        <w:jc w:val="both"/>
        <w:rPr>
          <w:rFonts w:ascii="標楷體" w:eastAsia="標楷體" w:hAnsi="標楷體" w:hint="eastAsia"/>
          <w:sz w:val="28"/>
          <w:szCs w:val="28"/>
        </w:rPr>
      </w:pPr>
      <w:r>
        <w:rPr>
          <w:rFonts w:ascii="標楷體" w:eastAsia="標楷體" w:hAnsi="標楷體" w:hint="eastAsia"/>
          <w:sz w:val="28"/>
          <w:szCs w:val="28"/>
        </w:rPr>
        <w:lastRenderedPageBreak/>
        <w:t>參加人員：</w:t>
      </w:r>
      <w:proofErr w:type="gramStart"/>
      <w:r w:rsidR="00970CB0" w:rsidRPr="00886B72">
        <w:rPr>
          <w:rFonts w:ascii="標楷體" w:eastAsia="標楷體" w:hAnsi="標楷體" w:hint="eastAsia"/>
          <w:sz w:val="28"/>
          <w:szCs w:val="28"/>
        </w:rPr>
        <w:t>親子營</w:t>
      </w:r>
      <w:proofErr w:type="gramEnd"/>
      <w:r w:rsidR="00970CB0" w:rsidRPr="00886B72">
        <w:rPr>
          <w:rFonts w:ascii="標楷體" w:eastAsia="標楷體" w:hAnsi="標楷體" w:hint="eastAsia"/>
          <w:sz w:val="28"/>
          <w:szCs w:val="28"/>
        </w:rPr>
        <w:t>（以一親</w:t>
      </w:r>
      <w:proofErr w:type="gramStart"/>
      <w:r w:rsidR="00970CB0" w:rsidRPr="00886B72">
        <w:rPr>
          <w:rFonts w:ascii="標楷體" w:eastAsia="標楷體" w:hAnsi="標楷體" w:hint="eastAsia"/>
          <w:sz w:val="28"/>
          <w:szCs w:val="28"/>
        </w:rPr>
        <w:t>一</w:t>
      </w:r>
      <w:proofErr w:type="gramEnd"/>
      <w:r w:rsidR="00970CB0" w:rsidRPr="00886B72">
        <w:rPr>
          <w:rFonts w:ascii="標楷體" w:eastAsia="標楷體" w:hAnsi="標楷體" w:hint="eastAsia"/>
          <w:sz w:val="28"/>
          <w:szCs w:val="28"/>
        </w:rPr>
        <w:t>子為單位）每場上限1</w:t>
      </w:r>
      <w:r w:rsidR="00970CB0" w:rsidRPr="00886B72">
        <w:rPr>
          <w:rFonts w:ascii="標楷體" w:eastAsia="標楷體" w:hAnsi="標楷體"/>
          <w:sz w:val="28"/>
          <w:szCs w:val="28"/>
        </w:rPr>
        <w:t>5</w:t>
      </w:r>
      <w:r w:rsidR="00970CB0" w:rsidRPr="00886B72">
        <w:rPr>
          <w:rFonts w:ascii="標楷體" w:eastAsia="標楷體" w:hAnsi="標楷體" w:hint="eastAsia"/>
          <w:sz w:val="28"/>
          <w:szCs w:val="28"/>
        </w:rPr>
        <w:t>組（上限30人），</w:t>
      </w:r>
      <w:r w:rsidR="00970CB0" w:rsidRPr="00886B72">
        <w:rPr>
          <w:rFonts w:ascii="標楷體" w:eastAsia="標楷體" w:hAnsi="標楷體"/>
          <w:sz w:val="28"/>
          <w:szCs w:val="28"/>
        </w:rPr>
        <w:t>額</w:t>
      </w:r>
      <w:r w:rsidR="00970CB0" w:rsidRPr="00886B72">
        <w:rPr>
          <w:rFonts w:ascii="標楷體" w:eastAsia="標楷體" w:hAnsi="標楷體" w:hint="eastAsia"/>
          <w:sz w:val="28"/>
          <w:szCs w:val="28"/>
        </w:rPr>
        <w:t>滿為止。不接受現場報名。</w:t>
      </w:r>
    </w:p>
    <w:p w14:paraId="626CF69C" w14:textId="77777777" w:rsidR="005C4F5D" w:rsidRDefault="005C4F5D" w:rsidP="005C4F5D">
      <w:pPr>
        <w:numPr>
          <w:ilvl w:val="0"/>
          <w:numId w:val="1"/>
        </w:numPr>
        <w:jc w:val="both"/>
        <w:rPr>
          <w:rFonts w:ascii="標楷體" w:eastAsia="標楷體" w:hAnsi="標楷體"/>
          <w:sz w:val="28"/>
          <w:szCs w:val="28"/>
        </w:rPr>
      </w:pPr>
      <w:r>
        <w:rPr>
          <w:rFonts w:ascii="標楷體" w:eastAsia="標楷體" w:hAnsi="標楷體" w:hint="eastAsia"/>
          <w:sz w:val="28"/>
          <w:szCs w:val="28"/>
        </w:rPr>
        <w:t>實施方式：</w:t>
      </w:r>
    </w:p>
    <w:p w14:paraId="093D9EF5" w14:textId="77777777" w:rsidR="00AE0A8A" w:rsidRPr="000C28DA" w:rsidRDefault="00180CB4" w:rsidP="00180CB4">
      <w:pPr>
        <w:numPr>
          <w:ilvl w:val="0"/>
          <w:numId w:val="2"/>
        </w:numPr>
        <w:jc w:val="both"/>
        <w:rPr>
          <w:rFonts w:ascii="標楷體" w:eastAsia="標楷體" w:hAnsi="標楷體"/>
        </w:rPr>
      </w:pPr>
      <w:r w:rsidRPr="000C28DA">
        <w:rPr>
          <w:rFonts w:ascii="標楷體" w:eastAsia="標楷體" w:hAnsi="標楷體" w:hint="eastAsia"/>
        </w:rPr>
        <w:t>講師</w:t>
      </w:r>
      <w:r w:rsidR="00830395">
        <w:rPr>
          <w:rFonts w:ascii="標楷體" w:eastAsia="標楷體" w:hAnsi="標楷體" w:hint="eastAsia"/>
        </w:rPr>
        <w:t>透過實作，介紹電與磁的交互作用，拆解日常生活中的科學原理。</w:t>
      </w:r>
    </w:p>
    <w:p w14:paraId="1C07E024" w14:textId="77777777" w:rsidR="005C4F5D" w:rsidRPr="000C28DA" w:rsidRDefault="00830395" w:rsidP="00180CB4">
      <w:pPr>
        <w:numPr>
          <w:ilvl w:val="0"/>
          <w:numId w:val="2"/>
        </w:numPr>
        <w:jc w:val="both"/>
        <w:rPr>
          <w:rFonts w:ascii="標楷體" w:eastAsia="標楷體" w:hAnsi="標楷體"/>
        </w:rPr>
      </w:pPr>
      <w:r>
        <w:rPr>
          <w:rFonts w:ascii="標楷體" w:eastAsia="標楷體" w:hAnsi="標楷體" w:hint="eastAsia"/>
        </w:rPr>
        <w:t>親子互動時間，透過隨手可得的材料，完成紙杯喇叭的製作</w:t>
      </w:r>
      <w:r w:rsidRPr="000C28DA">
        <w:rPr>
          <w:rFonts w:ascii="標楷體" w:eastAsia="標楷體" w:hAnsi="標楷體" w:hint="eastAsia"/>
        </w:rPr>
        <w:t>。</w:t>
      </w:r>
    </w:p>
    <w:p w14:paraId="752E9553" w14:textId="77777777" w:rsidR="005C4F5D" w:rsidRDefault="005C4F5D" w:rsidP="005C4F5D">
      <w:pPr>
        <w:numPr>
          <w:ilvl w:val="0"/>
          <w:numId w:val="1"/>
        </w:numPr>
        <w:jc w:val="both"/>
        <w:rPr>
          <w:rFonts w:ascii="標楷體" w:eastAsia="標楷體" w:hAnsi="標楷體"/>
          <w:sz w:val="28"/>
          <w:szCs w:val="28"/>
        </w:rPr>
      </w:pPr>
      <w:r>
        <w:rPr>
          <w:rFonts w:ascii="標楷體" w:eastAsia="標楷體" w:hAnsi="標楷體" w:hint="eastAsia"/>
          <w:sz w:val="28"/>
          <w:szCs w:val="28"/>
        </w:rPr>
        <w:t>報名方式：</w:t>
      </w:r>
    </w:p>
    <w:p w14:paraId="17237F99" w14:textId="77777777" w:rsidR="002F5E0E" w:rsidRDefault="006C682C" w:rsidP="004D699A">
      <w:pPr>
        <w:pStyle w:val="1"/>
        <w:widowControl w:val="0"/>
        <w:spacing w:line="500" w:lineRule="exact"/>
        <w:ind w:leftChars="118" w:left="763" w:right="238" w:hangingChars="200" w:hanging="480"/>
        <w:rPr>
          <w:rFonts w:ascii="Times New Roman" w:eastAsia="標楷體" w:hAnsi="標楷體" w:cs="Times New Roman"/>
          <w:sz w:val="24"/>
          <w:szCs w:val="24"/>
        </w:rPr>
      </w:pPr>
      <w:r>
        <w:rPr>
          <w:rFonts w:ascii="Times New Roman" w:eastAsia="標楷體" w:hAnsi="標楷體" w:cs="Times New Roman" w:hint="eastAsia"/>
          <w:sz w:val="24"/>
          <w:szCs w:val="24"/>
        </w:rPr>
        <w:t>一、</w:t>
      </w:r>
      <w:proofErr w:type="gramStart"/>
      <w:r w:rsidR="00180CB4">
        <w:rPr>
          <w:rFonts w:ascii="Times New Roman" w:eastAsia="標楷體" w:hAnsi="標楷體" w:cs="Times New Roman" w:hint="eastAsia"/>
          <w:sz w:val="24"/>
          <w:szCs w:val="24"/>
        </w:rPr>
        <w:t>一律線上報名</w:t>
      </w:r>
      <w:proofErr w:type="gramEnd"/>
      <w:r w:rsidR="00180CB4">
        <w:rPr>
          <w:rFonts w:ascii="Times New Roman" w:eastAsia="標楷體" w:hAnsi="標楷體" w:cs="Times New Roman" w:hint="eastAsia"/>
          <w:sz w:val="24"/>
          <w:szCs w:val="24"/>
        </w:rPr>
        <w:t>，以</w:t>
      </w:r>
      <w:r w:rsidR="00180CB4">
        <w:rPr>
          <w:rFonts w:ascii="Times New Roman" w:eastAsia="標楷體" w:hAnsi="標楷體" w:cs="Times New Roman" w:hint="eastAsia"/>
          <w:sz w:val="24"/>
          <w:szCs w:val="24"/>
        </w:rPr>
        <w:t>google</w:t>
      </w:r>
      <w:r w:rsidR="00180CB4">
        <w:rPr>
          <w:rFonts w:ascii="Times New Roman" w:eastAsia="標楷體" w:hAnsi="標楷體" w:cs="Times New Roman" w:hint="eastAsia"/>
          <w:sz w:val="24"/>
          <w:szCs w:val="24"/>
        </w:rPr>
        <w:t>表單</w:t>
      </w:r>
      <w:r w:rsidR="00D764E4">
        <w:rPr>
          <w:rFonts w:ascii="Times New Roman" w:eastAsia="標楷體" w:hAnsi="標楷體" w:cs="Times New Roman" w:hint="eastAsia"/>
          <w:sz w:val="24"/>
          <w:szCs w:val="24"/>
        </w:rPr>
        <w:t>（網址隨公告發出）</w:t>
      </w:r>
      <w:r w:rsidR="00180CB4">
        <w:rPr>
          <w:rFonts w:ascii="Times New Roman" w:eastAsia="標楷體" w:hAnsi="標楷體" w:cs="Times New Roman" w:hint="eastAsia"/>
          <w:sz w:val="24"/>
          <w:szCs w:val="24"/>
        </w:rPr>
        <w:t>方式進行</w:t>
      </w:r>
      <w:r w:rsidR="00CA7684">
        <w:rPr>
          <w:rFonts w:ascii="Times New Roman" w:eastAsia="標楷體" w:hAnsi="標楷體" w:cs="Times New Roman" w:hint="eastAsia"/>
          <w:sz w:val="24"/>
          <w:szCs w:val="24"/>
        </w:rPr>
        <w:t>。</w:t>
      </w:r>
    </w:p>
    <w:p w14:paraId="47E2E088" w14:textId="77777777" w:rsidR="00A54B9C" w:rsidRPr="00A54B9C" w:rsidRDefault="00A54B9C" w:rsidP="00A54B9C">
      <w:pPr>
        <w:pStyle w:val="1"/>
        <w:widowControl w:val="0"/>
        <w:spacing w:line="500" w:lineRule="exact"/>
        <w:ind w:leftChars="318" w:left="763" w:right="238"/>
        <w:rPr>
          <w:rFonts w:ascii="Times New Roman" w:eastAsia="標楷體" w:hAnsi="標楷體" w:cs="Times New Roman"/>
          <w:sz w:val="24"/>
          <w:szCs w:val="24"/>
        </w:rPr>
      </w:pPr>
      <w:hyperlink r:id="rId8" w:history="1">
        <w:r w:rsidRPr="00A01D98">
          <w:rPr>
            <w:rStyle w:val="a3"/>
            <w:rFonts w:ascii="Times New Roman" w:eastAsia="標楷體" w:hAnsi="標楷體" w:cs="Times New Roman"/>
            <w:sz w:val="24"/>
            <w:szCs w:val="24"/>
          </w:rPr>
          <w:t>https://forms.gle/cpQmKdGuzrdcj8ZJ9</w:t>
        </w:r>
      </w:hyperlink>
    </w:p>
    <w:p w14:paraId="65CC93FA" w14:textId="77777777" w:rsidR="002F5E0E" w:rsidRDefault="006C682C" w:rsidP="00CA7684">
      <w:pPr>
        <w:pStyle w:val="1"/>
        <w:widowControl w:val="0"/>
        <w:spacing w:line="500" w:lineRule="exact"/>
        <w:ind w:leftChars="118" w:left="763" w:right="238" w:hangingChars="200" w:hanging="480"/>
        <w:rPr>
          <w:rFonts w:ascii="標楷體" w:eastAsia="標楷體" w:hAnsi="標楷體" w:cs="新細明體"/>
          <w:sz w:val="24"/>
          <w:szCs w:val="24"/>
        </w:rPr>
      </w:pPr>
      <w:r>
        <w:rPr>
          <w:rFonts w:ascii="Times New Roman" w:eastAsia="標楷體" w:hAnsi="標楷體" w:cs="Times New Roman" w:hint="eastAsia"/>
          <w:sz w:val="24"/>
          <w:szCs w:val="24"/>
        </w:rPr>
        <w:t>二、</w:t>
      </w:r>
      <w:r w:rsidR="002F5E0E" w:rsidRPr="005046B7">
        <w:rPr>
          <w:rFonts w:ascii="標楷體" w:eastAsia="標楷體" w:hAnsi="標楷體" w:cs="新細明體" w:hint="eastAsia"/>
          <w:sz w:val="24"/>
          <w:szCs w:val="24"/>
        </w:rPr>
        <w:t>依</w:t>
      </w:r>
      <w:r w:rsidR="002F5E0E" w:rsidRPr="005046B7">
        <w:rPr>
          <w:rFonts w:ascii="標楷體" w:eastAsia="標楷體" w:hAnsi="標楷體" w:cs="新細明體" w:hint="eastAsia"/>
          <w:b/>
          <w:bCs/>
          <w:i/>
          <w:iCs/>
          <w:sz w:val="24"/>
          <w:szCs w:val="24"/>
          <w:u w:val="single"/>
        </w:rPr>
        <w:t>完成報名之先後順序</w:t>
      </w:r>
      <w:r w:rsidR="00E901CE" w:rsidRPr="005046B7">
        <w:rPr>
          <w:rFonts w:ascii="標楷體" w:eastAsia="標楷體" w:hAnsi="標楷體" w:cs="新細明體" w:hint="eastAsia"/>
          <w:sz w:val="24"/>
          <w:szCs w:val="24"/>
        </w:rPr>
        <w:t>錄取</w:t>
      </w:r>
      <w:r w:rsidR="00CF4EDB">
        <w:rPr>
          <w:rFonts w:ascii="標楷體" w:eastAsia="標楷體" w:hAnsi="標楷體" w:cs="新細明體" w:hint="eastAsia"/>
          <w:sz w:val="24"/>
          <w:szCs w:val="24"/>
        </w:rPr>
        <w:t>，</w:t>
      </w:r>
      <w:r w:rsidR="00A15031" w:rsidRPr="00A15031">
        <w:rPr>
          <w:rFonts w:ascii="標楷體" w:eastAsia="標楷體" w:hAnsi="標楷體" w:cs="新細明體" w:hint="eastAsia"/>
          <w:sz w:val="24"/>
          <w:szCs w:val="24"/>
        </w:rPr>
        <w:t>額滿立即公告於</w:t>
      </w:r>
      <w:r w:rsidR="00CA7684">
        <w:rPr>
          <w:rFonts w:ascii="標楷體" w:eastAsia="標楷體" w:hAnsi="標楷體" w:cs="新細明體" w:hint="eastAsia"/>
          <w:sz w:val="24"/>
          <w:szCs w:val="24"/>
        </w:rPr>
        <w:t>佳里</w:t>
      </w:r>
      <w:r w:rsidR="00CF4EDB">
        <w:rPr>
          <w:rFonts w:ascii="標楷體" w:eastAsia="標楷體" w:hAnsi="標楷體" w:cs="新細明體" w:hint="eastAsia"/>
          <w:sz w:val="24"/>
          <w:szCs w:val="24"/>
        </w:rPr>
        <w:t>國</w:t>
      </w:r>
      <w:r w:rsidR="00CA7684">
        <w:rPr>
          <w:rFonts w:ascii="標楷體" w:eastAsia="標楷體" w:hAnsi="標楷體" w:cs="新細明體" w:hint="eastAsia"/>
          <w:sz w:val="24"/>
          <w:szCs w:val="24"/>
        </w:rPr>
        <w:t>中</w:t>
      </w:r>
      <w:r w:rsidR="00A15031" w:rsidRPr="00A15031">
        <w:rPr>
          <w:rFonts w:ascii="標楷體" w:eastAsia="標楷體" w:hAnsi="標楷體" w:cs="新細明體" w:hint="eastAsia"/>
          <w:sz w:val="24"/>
          <w:szCs w:val="24"/>
        </w:rPr>
        <w:t>全球資訊網</w:t>
      </w:r>
      <w:r w:rsidR="00A15031">
        <w:rPr>
          <w:rFonts w:ascii="標楷體" w:eastAsia="標楷體" w:hAnsi="標楷體" w:cs="新細明體" w:hint="eastAsia"/>
          <w:sz w:val="24"/>
          <w:szCs w:val="24"/>
        </w:rPr>
        <w:t>(</w:t>
      </w:r>
      <w:hyperlink r:id="rId9" w:history="1">
        <w:r w:rsidR="00830395" w:rsidRPr="00511BC4">
          <w:rPr>
            <w:rStyle w:val="a3"/>
          </w:rPr>
          <w:t>http://www.jljh.tn.edu.tw/</w:t>
        </w:r>
      </w:hyperlink>
      <w:r w:rsidR="00A15031">
        <w:rPr>
          <w:rFonts w:ascii="標楷體" w:eastAsia="標楷體" w:hAnsi="標楷體" w:cs="新細明體" w:hint="eastAsia"/>
          <w:sz w:val="24"/>
          <w:szCs w:val="24"/>
        </w:rPr>
        <w:t>)</w:t>
      </w:r>
      <w:r w:rsidR="002F5E0E" w:rsidRPr="005046B7">
        <w:rPr>
          <w:rFonts w:ascii="標楷體" w:eastAsia="標楷體" w:hAnsi="標楷體" w:cs="新細明體" w:hint="eastAsia"/>
          <w:sz w:val="24"/>
          <w:szCs w:val="24"/>
        </w:rPr>
        <w:t>。</w:t>
      </w:r>
    </w:p>
    <w:p w14:paraId="7455BE1A" w14:textId="77777777" w:rsidR="005C4F5D" w:rsidRDefault="005C4F5D" w:rsidP="005C4F5D">
      <w:pPr>
        <w:numPr>
          <w:ilvl w:val="0"/>
          <w:numId w:val="1"/>
        </w:numPr>
        <w:jc w:val="both"/>
        <w:rPr>
          <w:rFonts w:ascii="標楷體" w:eastAsia="標楷體" w:hAnsi="標楷體"/>
          <w:sz w:val="28"/>
          <w:szCs w:val="28"/>
        </w:rPr>
      </w:pPr>
      <w:r>
        <w:rPr>
          <w:rFonts w:ascii="標楷體" w:eastAsia="標楷體" w:hAnsi="標楷體" w:hint="eastAsia"/>
          <w:sz w:val="28"/>
          <w:szCs w:val="28"/>
        </w:rPr>
        <w:t>課程表及計畫特色：</w:t>
      </w:r>
    </w:p>
    <w:p w14:paraId="186AD4F2" w14:textId="77777777" w:rsidR="000630A5" w:rsidRDefault="00A15031" w:rsidP="000630A5">
      <w:pPr>
        <w:jc w:val="both"/>
        <w:rPr>
          <w:rFonts w:eastAsia="標楷體"/>
          <w:color w:val="000000"/>
        </w:rPr>
      </w:pPr>
      <w:r>
        <w:rPr>
          <w:rFonts w:eastAsia="標楷體" w:hint="eastAsia"/>
          <w:color w:val="000000"/>
        </w:rPr>
        <w:t>一、</w:t>
      </w:r>
      <w:r w:rsidR="003A7C4A" w:rsidRPr="00D37669">
        <w:rPr>
          <w:rFonts w:eastAsia="標楷體" w:hint="eastAsia"/>
          <w:color w:val="000000"/>
        </w:rPr>
        <w:t>課程表：</w:t>
      </w:r>
    </w:p>
    <w:tbl>
      <w:tblPr>
        <w:tblW w:w="488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2"/>
        <w:gridCol w:w="1653"/>
        <w:gridCol w:w="1612"/>
        <w:gridCol w:w="2495"/>
        <w:gridCol w:w="1870"/>
      </w:tblGrid>
      <w:tr w:rsidR="006A1865" w:rsidRPr="00A360E4" w14:paraId="63B2C66A" w14:textId="77777777" w:rsidTr="002005DC">
        <w:trPr>
          <w:jc w:val="center"/>
        </w:trPr>
        <w:tc>
          <w:tcPr>
            <w:tcW w:w="291"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5781829" w14:textId="77777777" w:rsidR="006A1865" w:rsidRPr="00D37669" w:rsidRDefault="006A1865" w:rsidP="002005DC">
            <w:pPr>
              <w:jc w:val="center"/>
              <w:rPr>
                <w:rFonts w:eastAsia="標楷體"/>
                <w:color w:val="000000"/>
              </w:rPr>
            </w:pPr>
            <w:r w:rsidRPr="00D37669">
              <w:rPr>
                <w:rFonts w:eastAsia="標楷體" w:hint="eastAsia"/>
                <w:color w:val="000000"/>
              </w:rPr>
              <w:t>節數</w:t>
            </w:r>
          </w:p>
        </w:tc>
        <w:tc>
          <w:tcPr>
            <w:tcW w:w="1020"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B43CB56" w14:textId="77777777" w:rsidR="006A1865" w:rsidRPr="00D37669" w:rsidRDefault="006A1865" w:rsidP="002005DC">
            <w:pPr>
              <w:jc w:val="center"/>
              <w:rPr>
                <w:rFonts w:eastAsia="標楷體"/>
                <w:color w:val="000000"/>
              </w:rPr>
            </w:pPr>
            <w:r w:rsidRPr="00D37669">
              <w:rPr>
                <w:rFonts w:eastAsia="標楷體" w:hint="eastAsia"/>
                <w:color w:val="000000"/>
              </w:rPr>
              <w:t>時間</w:t>
            </w:r>
          </w:p>
        </w:tc>
        <w:tc>
          <w:tcPr>
            <w:tcW w:w="995"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2DC9867" w14:textId="77777777" w:rsidR="006A1865" w:rsidRPr="00D37669" w:rsidRDefault="006A1865" w:rsidP="002005DC">
            <w:pPr>
              <w:jc w:val="center"/>
              <w:rPr>
                <w:rFonts w:eastAsia="標楷體"/>
                <w:color w:val="000000"/>
              </w:rPr>
            </w:pPr>
            <w:r w:rsidRPr="00D37669">
              <w:rPr>
                <w:rFonts w:eastAsia="標楷體" w:hint="eastAsia"/>
                <w:color w:val="000000"/>
              </w:rPr>
              <w:t>課程名稱</w:t>
            </w:r>
          </w:p>
        </w:tc>
        <w:tc>
          <w:tcPr>
            <w:tcW w:w="1540"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13CF927E" w14:textId="77777777" w:rsidR="006A1865" w:rsidRPr="00D37669" w:rsidRDefault="006A1865" w:rsidP="002005DC">
            <w:pPr>
              <w:jc w:val="center"/>
              <w:rPr>
                <w:rFonts w:eastAsia="標楷體"/>
                <w:color w:val="000000"/>
              </w:rPr>
            </w:pPr>
            <w:r w:rsidRPr="00D37669">
              <w:rPr>
                <w:rFonts w:eastAsia="標楷體" w:hint="eastAsia"/>
                <w:color w:val="000000"/>
              </w:rPr>
              <w:t>主要活動</w:t>
            </w:r>
          </w:p>
        </w:tc>
        <w:tc>
          <w:tcPr>
            <w:tcW w:w="1154"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1D33B4FB" w14:textId="77777777" w:rsidR="006A1865" w:rsidRPr="00D37669" w:rsidRDefault="006A1865" w:rsidP="002005DC">
            <w:pPr>
              <w:jc w:val="center"/>
              <w:rPr>
                <w:rFonts w:eastAsia="標楷體"/>
                <w:color w:val="000000"/>
              </w:rPr>
            </w:pPr>
            <w:r>
              <w:rPr>
                <w:rFonts w:eastAsia="標楷體"/>
                <w:color w:val="000000"/>
              </w:rPr>
              <w:t>地點</w:t>
            </w:r>
          </w:p>
        </w:tc>
      </w:tr>
      <w:tr w:rsidR="006A1865" w:rsidRPr="00A360E4" w14:paraId="2103424A" w14:textId="77777777" w:rsidTr="002005DC">
        <w:trPr>
          <w:trHeight w:val="685"/>
          <w:jc w:val="center"/>
        </w:trPr>
        <w:tc>
          <w:tcPr>
            <w:tcW w:w="291" w:type="pct"/>
            <w:tcBorders>
              <w:top w:val="single" w:sz="4" w:space="0" w:color="000000"/>
              <w:left w:val="single" w:sz="4" w:space="0" w:color="000000"/>
              <w:bottom w:val="single" w:sz="4" w:space="0" w:color="auto"/>
              <w:right w:val="single" w:sz="4" w:space="0" w:color="000000"/>
            </w:tcBorders>
            <w:vAlign w:val="center"/>
          </w:tcPr>
          <w:p w14:paraId="5C72CA6A" w14:textId="77777777" w:rsidR="006A1865" w:rsidRPr="00D37669" w:rsidRDefault="006A1865" w:rsidP="002005DC">
            <w:pPr>
              <w:jc w:val="center"/>
              <w:rPr>
                <w:rFonts w:eastAsia="標楷體"/>
                <w:color w:val="000000"/>
              </w:rPr>
            </w:pPr>
          </w:p>
        </w:tc>
        <w:tc>
          <w:tcPr>
            <w:tcW w:w="1020" w:type="pct"/>
            <w:tcBorders>
              <w:top w:val="single" w:sz="4" w:space="0" w:color="000000"/>
              <w:left w:val="single" w:sz="4" w:space="0" w:color="000000"/>
              <w:bottom w:val="single" w:sz="4" w:space="0" w:color="auto"/>
              <w:right w:val="single" w:sz="4" w:space="0" w:color="000000"/>
            </w:tcBorders>
            <w:vAlign w:val="center"/>
          </w:tcPr>
          <w:p w14:paraId="3ACC32A7" w14:textId="77777777" w:rsidR="006A1865" w:rsidRDefault="006A1865" w:rsidP="006A1865">
            <w:pPr>
              <w:jc w:val="center"/>
              <w:rPr>
                <w:rFonts w:ascii="標楷體" w:eastAsia="標楷體" w:hAnsi="標楷體"/>
                <w:color w:val="000000"/>
                <w:szCs w:val="28"/>
              </w:rPr>
            </w:pPr>
            <w:r>
              <w:rPr>
                <w:rFonts w:ascii="標楷體" w:eastAsia="標楷體" w:hAnsi="標楷體"/>
                <w:color w:val="000000"/>
                <w:szCs w:val="28"/>
              </w:rPr>
              <w:t>13:00-13:3</w:t>
            </w:r>
            <w:r w:rsidRPr="00D37669">
              <w:rPr>
                <w:rFonts w:ascii="標楷體" w:eastAsia="標楷體" w:hAnsi="標楷體"/>
                <w:color w:val="000000"/>
                <w:szCs w:val="28"/>
              </w:rPr>
              <w:t>0</w:t>
            </w:r>
          </w:p>
        </w:tc>
        <w:tc>
          <w:tcPr>
            <w:tcW w:w="2535" w:type="pct"/>
            <w:gridSpan w:val="2"/>
            <w:tcBorders>
              <w:top w:val="single" w:sz="4" w:space="0" w:color="000000"/>
              <w:left w:val="single" w:sz="4" w:space="0" w:color="000000"/>
              <w:bottom w:val="single" w:sz="4" w:space="0" w:color="000000"/>
              <w:right w:val="single" w:sz="4" w:space="0" w:color="000000"/>
            </w:tcBorders>
            <w:vAlign w:val="center"/>
          </w:tcPr>
          <w:p w14:paraId="46C00AF5" w14:textId="77777777" w:rsidR="006A1865" w:rsidRPr="00C32242" w:rsidRDefault="006A1865" w:rsidP="002005DC">
            <w:pPr>
              <w:jc w:val="center"/>
              <w:rPr>
                <w:rFonts w:eastAsia="標楷體"/>
                <w:color w:val="000000"/>
              </w:rPr>
            </w:pPr>
            <w:r>
              <w:rPr>
                <w:rFonts w:eastAsia="標楷體" w:hint="eastAsia"/>
                <w:color w:val="000000"/>
              </w:rPr>
              <w:t>報到</w:t>
            </w:r>
          </w:p>
        </w:tc>
        <w:tc>
          <w:tcPr>
            <w:tcW w:w="1154" w:type="pct"/>
            <w:tcBorders>
              <w:top w:val="single" w:sz="4" w:space="0" w:color="000000"/>
              <w:left w:val="single" w:sz="4" w:space="0" w:color="000000"/>
              <w:bottom w:val="single" w:sz="4" w:space="0" w:color="000000"/>
              <w:right w:val="single" w:sz="4" w:space="0" w:color="000000"/>
            </w:tcBorders>
            <w:vAlign w:val="center"/>
          </w:tcPr>
          <w:p w14:paraId="50712E1F" w14:textId="77777777" w:rsidR="006A1865" w:rsidRDefault="006A1865" w:rsidP="002005DC">
            <w:pPr>
              <w:rPr>
                <w:rFonts w:eastAsia="標楷體"/>
                <w:color w:val="000000"/>
              </w:rPr>
            </w:pPr>
          </w:p>
        </w:tc>
      </w:tr>
      <w:tr w:rsidR="006A1865" w:rsidRPr="00A360E4" w14:paraId="41C51632" w14:textId="77777777" w:rsidTr="002005DC">
        <w:trPr>
          <w:trHeight w:val="685"/>
          <w:jc w:val="center"/>
        </w:trPr>
        <w:tc>
          <w:tcPr>
            <w:tcW w:w="291" w:type="pct"/>
            <w:tcBorders>
              <w:top w:val="single" w:sz="4" w:space="0" w:color="000000"/>
              <w:left w:val="single" w:sz="4" w:space="0" w:color="000000"/>
              <w:bottom w:val="single" w:sz="4" w:space="0" w:color="auto"/>
              <w:right w:val="single" w:sz="4" w:space="0" w:color="000000"/>
            </w:tcBorders>
            <w:vAlign w:val="center"/>
          </w:tcPr>
          <w:p w14:paraId="1512E15C" w14:textId="77777777" w:rsidR="006A1865" w:rsidRPr="00D37669" w:rsidRDefault="006A1865" w:rsidP="002005DC">
            <w:pPr>
              <w:jc w:val="center"/>
              <w:rPr>
                <w:rFonts w:eastAsia="標楷體"/>
                <w:color w:val="000000"/>
              </w:rPr>
            </w:pPr>
            <w:r>
              <w:rPr>
                <w:rFonts w:eastAsia="標楷體"/>
                <w:color w:val="000000"/>
              </w:rPr>
              <w:t>1-2</w:t>
            </w:r>
          </w:p>
        </w:tc>
        <w:tc>
          <w:tcPr>
            <w:tcW w:w="1020" w:type="pct"/>
            <w:tcBorders>
              <w:top w:val="single" w:sz="4" w:space="0" w:color="000000"/>
              <w:left w:val="single" w:sz="4" w:space="0" w:color="000000"/>
              <w:bottom w:val="single" w:sz="4" w:space="0" w:color="auto"/>
              <w:right w:val="single" w:sz="4" w:space="0" w:color="000000"/>
            </w:tcBorders>
            <w:vAlign w:val="center"/>
          </w:tcPr>
          <w:p w14:paraId="105C3D0C" w14:textId="77777777" w:rsidR="006A1865" w:rsidRPr="00D37669" w:rsidRDefault="006A1865" w:rsidP="006A1865">
            <w:pPr>
              <w:jc w:val="center"/>
              <w:rPr>
                <w:rFonts w:eastAsia="標楷體"/>
                <w:color w:val="000000"/>
              </w:rPr>
            </w:pPr>
            <w:r>
              <w:rPr>
                <w:rFonts w:ascii="標楷體" w:eastAsia="標楷體" w:hAnsi="標楷體"/>
                <w:color w:val="000000"/>
                <w:szCs w:val="28"/>
              </w:rPr>
              <w:t>13:30-15:0</w:t>
            </w:r>
            <w:r w:rsidRPr="00D37669">
              <w:rPr>
                <w:rFonts w:ascii="標楷體" w:eastAsia="標楷體" w:hAnsi="標楷體"/>
                <w:color w:val="000000"/>
                <w:szCs w:val="28"/>
              </w:rPr>
              <w:t>0</w:t>
            </w:r>
          </w:p>
        </w:tc>
        <w:tc>
          <w:tcPr>
            <w:tcW w:w="995" w:type="pct"/>
            <w:tcBorders>
              <w:top w:val="single" w:sz="4" w:space="0" w:color="000000"/>
              <w:left w:val="single" w:sz="4" w:space="0" w:color="000000"/>
              <w:bottom w:val="single" w:sz="4" w:space="0" w:color="000000"/>
              <w:right w:val="single" w:sz="4" w:space="0" w:color="000000"/>
            </w:tcBorders>
            <w:vAlign w:val="center"/>
          </w:tcPr>
          <w:p w14:paraId="3D9EB8CC" w14:textId="77777777" w:rsidR="006A1865" w:rsidRDefault="006A1865" w:rsidP="002005DC">
            <w:pPr>
              <w:jc w:val="center"/>
              <w:rPr>
                <w:rFonts w:eastAsia="標楷體"/>
                <w:color w:val="000000"/>
              </w:rPr>
            </w:pPr>
            <w:r>
              <w:rPr>
                <w:rFonts w:eastAsia="標楷體"/>
                <w:color w:val="000000"/>
              </w:rPr>
              <w:t>電與磁</w:t>
            </w:r>
          </w:p>
          <w:p w14:paraId="0D242FDF" w14:textId="77777777" w:rsidR="006A1865" w:rsidRPr="00D37669" w:rsidRDefault="006A1865" w:rsidP="002005DC">
            <w:pPr>
              <w:jc w:val="center"/>
              <w:rPr>
                <w:rFonts w:eastAsia="標楷體"/>
                <w:color w:val="000000"/>
              </w:rPr>
            </w:pPr>
            <w:r>
              <w:rPr>
                <w:rFonts w:eastAsia="標楷體"/>
                <w:color w:val="000000"/>
              </w:rPr>
              <w:t>的相遇</w:t>
            </w:r>
          </w:p>
        </w:tc>
        <w:tc>
          <w:tcPr>
            <w:tcW w:w="1540" w:type="pct"/>
            <w:tcBorders>
              <w:top w:val="single" w:sz="4" w:space="0" w:color="000000"/>
              <w:left w:val="single" w:sz="4" w:space="0" w:color="000000"/>
              <w:bottom w:val="single" w:sz="4" w:space="0" w:color="000000"/>
              <w:right w:val="single" w:sz="4" w:space="0" w:color="000000"/>
            </w:tcBorders>
            <w:vAlign w:val="center"/>
          </w:tcPr>
          <w:p w14:paraId="404D359C" w14:textId="77777777" w:rsidR="006A1865" w:rsidRDefault="006A1865" w:rsidP="002005DC">
            <w:pPr>
              <w:pStyle w:val="a9"/>
              <w:numPr>
                <w:ilvl w:val="3"/>
                <w:numId w:val="2"/>
              </w:numPr>
              <w:tabs>
                <w:tab w:val="clear" w:pos="2160"/>
              </w:tabs>
              <w:ind w:leftChars="0" w:left="263" w:hanging="283"/>
              <w:rPr>
                <w:rFonts w:eastAsia="標楷體"/>
                <w:color w:val="000000"/>
              </w:rPr>
            </w:pPr>
            <w:r>
              <w:rPr>
                <w:rFonts w:eastAsia="標楷體"/>
                <w:color w:val="000000"/>
              </w:rPr>
              <w:t>利用</w:t>
            </w:r>
            <w:r w:rsidRPr="00686A7E">
              <w:rPr>
                <w:rFonts w:eastAsia="標楷體" w:hint="eastAsia"/>
                <w:color w:val="000000"/>
              </w:rPr>
              <w:t>簡</w:t>
            </w:r>
            <w:r>
              <w:rPr>
                <w:rFonts w:eastAsia="標楷體" w:hint="eastAsia"/>
                <w:color w:val="000000"/>
              </w:rPr>
              <w:t>易的實驗裝置，了解電流的磁效應</w:t>
            </w:r>
            <w:r w:rsidRPr="00686A7E">
              <w:rPr>
                <w:rFonts w:eastAsia="標楷體" w:hint="eastAsia"/>
                <w:color w:val="000000"/>
              </w:rPr>
              <w:t>與</w:t>
            </w:r>
            <w:r>
              <w:rPr>
                <w:rFonts w:eastAsia="標楷體" w:hint="eastAsia"/>
                <w:color w:val="000000"/>
              </w:rPr>
              <w:t>電磁交互作用</w:t>
            </w:r>
            <w:r w:rsidRPr="00686A7E">
              <w:rPr>
                <w:rFonts w:eastAsia="標楷體" w:hint="eastAsia"/>
                <w:color w:val="000000"/>
              </w:rPr>
              <w:t>。</w:t>
            </w:r>
          </w:p>
          <w:p w14:paraId="6D0E72F7" w14:textId="77777777" w:rsidR="006A1865" w:rsidRPr="00686A7E" w:rsidRDefault="006A1865" w:rsidP="002005DC">
            <w:pPr>
              <w:pStyle w:val="a9"/>
              <w:numPr>
                <w:ilvl w:val="3"/>
                <w:numId w:val="2"/>
              </w:numPr>
              <w:tabs>
                <w:tab w:val="clear" w:pos="2160"/>
              </w:tabs>
              <w:ind w:leftChars="0" w:left="263" w:hanging="283"/>
              <w:rPr>
                <w:rFonts w:eastAsia="標楷體"/>
                <w:color w:val="000000"/>
              </w:rPr>
            </w:pPr>
            <w:r>
              <w:rPr>
                <w:rFonts w:eastAsia="標楷體" w:hint="eastAsia"/>
                <w:color w:val="000000"/>
              </w:rPr>
              <w:t>介紹日常生活中隱藏的科學理論。</w:t>
            </w:r>
          </w:p>
        </w:tc>
        <w:tc>
          <w:tcPr>
            <w:tcW w:w="1154" w:type="pct"/>
            <w:tcBorders>
              <w:top w:val="single" w:sz="4" w:space="0" w:color="000000"/>
              <w:left w:val="single" w:sz="4" w:space="0" w:color="000000"/>
              <w:bottom w:val="single" w:sz="4" w:space="0" w:color="000000"/>
              <w:right w:val="single" w:sz="4" w:space="0" w:color="000000"/>
            </w:tcBorders>
            <w:vAlign w:val="center"/>
          </w:tcPr>
          <w:p w14:paraId="5E5D7101" w14:textId="77777777" w:rsidR="006A1865" w:rsidRDefault="006A1865" w:rsidP="002005DC">
            <w:pPr>
              <w:rPr>
                <w:rFonts w:eastAsia="標楷體"/>
                <w:color w:val="000000"/>
              </w:rPr>
            </w:pPr>
            <w:r>
              <w:rPr>
                <w:rFonts w:eastAsia="標楷體"/>
                <w:color w:val="000000"/>
              </w:rPr>
              <w:t>佳里國中</w:t>
            </w:r>
          </w:p>
        </w:tc>
      </w:tr>
      <w:tr w:rsidR="006A1865" w:rsidRPr="00A360E4" w14:paraId="13C2D1ED" w14:textId="77777777" w:rsidTr="002005DC">
        <w:trPr>
          <w:trHeight w:val="685"/>
          <w:jc w:val="center"/>
        </w:trPr>
        <w:tc>
          <w:tcPr>
            <w:tcW w:w="291" w:type="pct"/>
            <w:tcBorders>
              <w:top w:val="single" w:sz="4" w:space="0" w:color="000000"/>
              <w:left w:val="single" w:sz="4" w:space="0" w:color="000000"/>
              <w:bottom w:val="single" w:sz="4" w:space="0" w:color="auto"/>
              <w:right w:val="single" w:sz="4" w:space="0" w:color="000000"/>
            </w:tcBorders>
            <w:vAlign w:val="center"/>
          </w:tcPr>
          <w:p w14:paraId="40F1460B" w14:textId="77777777" w:rsidR="006A1865" w:rsidRPr="00D37669" w:rsidRDefault="006A1865" w:rsidP="002005DC">
            <w:pPr>
              <w:jc w:val="center"/>
              <w:rPr>
                <w:rFonts w:eastAsia="標楷體"/>
                <w:color w:val="000000"/>
              </w:rPr>
            </w:pPr>
          </w:p>
        </w:tc>
        <w:tc>
          <w:tcPr>
            <w:tcW w:w="1020" w:type="pct"/>
            <w:tcBorders>
              <w:top w:val="single" w:sz="4" w:space="0" w:color="000000"/>
              <w:left w:val="single" w:sz="4" w:space="0" w:color="000000"/>
              <w:bottom w:val="single" w:sz="4" w:space="0" w:color="auto"/>
              <w:right w:val="single" w:sz="4" w:space="0" w:color="000000"/>
            </w:tcBorders>
            <w:vAlign w:val="center"/>
          </w:tcPr>
          <w:p w14:paraId="0318F196" w14:textId="77777777" w:rsidR="006A1865" w:rsidRDefault="006A1865" w:rsidP="006A1865">
            <w:pPr>
              <w:jc w:val="center"/>
              <w:rPr>
                <w:rFonts w:ascii="標楷體" w:eastAsia="標楷體" w:hAnsi="標楷體"/>
                <w:color w:val="000000"/>
                <w:szCs w:val="28"/>
              </w:rPr>
            </w:pPr>
            <w:r>
              <w:rPr>
                <w:rFonts w:ascii="標楷體" w:eastAsia="標楷體" w:hAnsi="標楷體"/>
                <w:color w:val="000000"/>
                <w:szCs w:val="28"/>
              </w:rPr>
              <w:t>15</w:t>
            </w:r>
            <w:r>
              <w:rPr>
                <w:rFonts w:ascii="標楷體" w:eastAsia="標楷體" w:hAnsi="標楷體" w:hint="eastAsia"/>
                <w:color w:val="000000"/>
                <w:szCs w:val="28"/>
              </w:rPr>
              <w:t>:</w:t>
            </w:r>
            <w:r>
              <w:rPr>
                <w:rFonts w:ascii="標楷體" w:eastAsia="標楷體" w:hAnsi="標楷體"/>
                <w:color w:val="000000"/>
                <w:szCs w:val="28"/>
              </w:rPr>
              <w:t>0</w:t>
            </w:r>
            <w:r>
              <w:rPr>
                <w:rFonts w:ascii="標楷體" w:eastAsia="標楷體" w:hAnsi="標楷體" w:hint="eastAsia"/>
                <w:color w:val="000000"/>
                <w:szCs w:val="28"/>
              </w:rPr>
              <w:t>0-1</w:t>
            </w:r>
            <w:r>
              <w:rPr>
                <w:rFonts w:ascii="標楷體" w:eastAsia="標楷體" w:hAnsi="標楷體"/>
                <w:color w:val="000000"/>
                <w:szCs w:val="28"/>
              </w:rPr>
              <w:t>5</w:t>
            </w:r>
            <w:r>
              <w:rPr>
                <w:rFonts w:ascii="標楷體" w:eastAsia="標楷體" w:hAnsi="標楷體" w:hint="eastAsia"/>
                <w:color w:val="000000"/>
                <w:szCs w:val="28"/>
              </w:rPr>
              <w:t>:</w:t>
            </w:r>
            <w:r>
              <w:rPr>
                <w:rFonts w:ascii="標楷體" w:eastAsia="標楷體" w:hAnsi="標楷體"/>
                <w:color w:val="000000"/>
                <w:szCs w:val="28"/>
              </w:rPr>
              <w:t>10</w:t>
            </w:r>
          </w:p>
        </w:tc>
        <w:tc>
          <w:tcPr>
            <w:tcW w:w="2535" w:type="pct"/>
            <w:gridSpan w:val="2"/>
            <w:tcBorders>
              <w:top w:val="single" w:sz="4" w:space="0" w:color="000000"/>
              <w:left w:val="single" w:sz="4" w:space="0" w:color="000000"/>
              <w:bottom w:val="single" w:sz="4" w:space="0" w:color="000000"/>
              <w:right w:val="single" w:sz="4" w:space="0" w:color="000000"/>
            </w:tcBorders>
            <w:vAlign w:val="center"/>
          </w:tcPr>
          <w:p w14:paraId="6EF8B5F2" w14:textId="77777777" w:rsidR="006A1865" w:rsidRDefault="006A1865" w:rsidP="002005DC">
            <w:pPr>
              <w:jc w:val="center"/>
              <w:rPr>
                <w:rFonts w:eastAsia="標楷體"/>
                <w:color w:val="000000"/>
              </w:rPr>
            </w:pPr>
            <w:r>
              <w:rPr>
                <w:rFonts w:eastAsia="標楷體" w:hint="eastAsia"/>
              </w:rPr>
              <w:t>休息時間</w:t>
            </w:r>
          </w:p>
        </w:tc>
        <w:tc>
          <w:tcPr>
            <w:tcW w:w="1154" w:type="pct"/>
            <w:tcBorders>
              <w:top w:val="single" w:sz="4" w:space="0" w:color="000000"/>
              <w:left w:val="single" w:sz="4" w:space="0" w:color="000000"/>
              <w:bottom w:val="single" w:sz="4" w:space="0" w:color="000000"/>
              <w:right w:val="single" w:sz="4" w:space="0" w:color="000000"/>
            </w:tcBorders>
            <w:vAlign w:val="center"/>
          </w:tcPr>
          <w:p w14:paraId="5668F66F" w14:textId="77777777" w:rsidR="006A1865" w:rsidRDefault="006A1865" w:rsidP="002005DC">
            <w:pPr>
              <w:rPr>
                <w:rFonts w:eastAsia="標楷體"/>
                <w:color w:val="000000"/>
              </w:rPr>
            </w:pPr>
          </w:p>
        </w:tc>
      </w:tr>
      <w:tr w:rsidR="006A1865" w:rsidRPr="00A360E4" w14:paraId="3A58AB14" w14:textId="77777777" w:rsidTr="002005DC">
        <w:trPr>
          <w:trHeight w:val="645"/>
          <w:jc w:val="center"/>
        </w:trPr>
        <w:tc>
          <w:tcPr>
            <w:tcW w:w="291" w:type="pct"/>
            <w:tcBorders>
              <w:top w:val="single" w:sz="4" w:space="0" w:color="auto"/>
              <w:left w:val="single" w:sz="4" w:space="0" w:color="000000"/>
              <w:bottom w:val="single" w:sz="4" w:space="0" w:color="auto"/>
              <w:right w:val="single" w:sz="4" w:space="0" w:color="000000"/>
            </w:tcBorders>
            <w:vAlign w:val="center"/>
          </w:tcPr>
          <w:p w14:paraId="33FC1D28" w14:textId="77777777" w:rsidR="006A1865" w:rsidRPr="00D37669" w:rsidRDefault="006A1865" w:rsidP="002005DC">
            <w:pPr>
              <w:jc w:val="center"/>
              <w:rPr>
                <w:rFonts w:eastAsia="標楷體"/>
                <w:color w:val="000000"/>
              </w:rPr>
            </w:pPr>
            <w:r>
              <w:rPr>
                <w:rFonts w:eastAsia="標楷體"/>
                <w:color w:val="000000"/>
              </w:rPr>
              <w:t>3-4</w:t>
            </w:r>
          </w:p>
        </w:tc>
        <w:tc>
          <w:tcPr>
            <w:tcW w:w="1020" w:type="pct"/>
            <w:tcBorders>
              <w:top w:val="single" w:sz="4" w:space="0" w:color="auto"/>
              <w:left w:val="single" w:sz="4" w:space="0" w:color="000000"/>
              <w:bottom w:val="single" w:sz="4" w:space="0" w:color="auto"/>
              <w:right w:val="single" w:sz="4" w:space="0" w:color="000000"/>
            </w:tcBorders>
            <w:vAlign w:val="center"/>
          </w:tcPr>
          <w:p w14:paraId="69F759E0" w14:textId="77777777" w:rsidR="006A1865" w:rsidRPr="002B2D9A" w:rsidRDefault="006A1865" w:rsidP="006A1865">
            <w:pPr>
              <w:jc w:val="center"/>
              <w:rPr>
                <w:rFonts w:ascii="標楷體" w:eastAsia="標楷體" w:hAnsi="標楷體"/>
                <w:color w:val="000000"/>
                <w:szCs w:val="28"/>
              </w:rPr>
            </w:pPr>
            <w:r>
              <w:rPr>
                <w:rFonts w:ascii="標楷體" w:eastAsia="標楷體" w:hAnsi="標楷體"/>
                <w:color w:val="000000"/>
                <w:szCs w:val="28"/>
              </w:rPr>
              <w:t>15:10-16</w:t>
            </w:r>
            <w:r w:rsidRPr="00D37669">
              <w:rPr>
                <w:rFonts w:ascii="標楷體" w:eastAsia="標楷體" w:hAnsi="標楷體"/>
                <w:color w:val="000000"/>
                <w:szCs w:val="28"/>
              </w:rPr>
              <w:t>:</w:t>
            </w:r>
            <w:r>
              <w:rPr>
                <w:rFonts w:ascii="標楷體" w:eastAsia="標楷體" w:hAnsi="標楷體"/>
                <w:color w:val="000000"/>
                <w:szCs w:val="28"/>
              </w:rPr>
              <w:t>45</w:t>
            </w:r>
          </w:p>
        </w:tc>
        <w:tc>
          <w:tcPr>
            <w:tcW w:w="995" w:type="pct"/>
            <w:tcBorders>
              <w:top w:val="single" w:sz="4" w:space="0" w:color="000000"/>
              <w:left w:val="single" w:sz="4" w:space="0" w:color="000000"/>
              <w:bottom w:val="single" w:sz="4" w:space="0" w:color="auto"/>
              <w:right w:val="single" w:sz="4" w:space="0" w:color="000000"/>
            </w:tcBorders>
            <w:vAlign w:val="center"/>
          </w:tcPr>
          <w:p w14:paraId="513FD81E" w14:textId="77777777" w:rsidR="006A1865" w:rsidRPr="00D37669" w:rsidRDefault="006A1865" w:rsidP="002005DC">
            <w:pPr>
              <w:jc w:val="center"/>
              <w:rPr>
                <w:rFonts w:eastAsia="標楷體"/>
                <w:color w:val="000000"/>
              </w:rPr>
            </w:pPr>
            <w:r>
              <w:rPr>
                <w:rFonts w:eastAsia="標楷體"/>
                <w:color w:val="000000"/>
              </w:rPr>
              <w:t>人生的第一座喇</w:t>
            </w:r>
            <w:r>
              <w:rPr>
                <w:rFonts w:eastAsia="標楷體" w:hint="eastAsia"/>
                <w:color w:val="000000"/>
              </w:rPr>
              <w:t>叭</w:t>
            </w:r>
          </w:p>
        </w:tc>
        <w:tc>
          <w:tcPr>
            <w:tcW w:w="1540" w:type="pct"/>
            <w:tcBorders>
              <w:top w:val="single" w:sz="4" w:space="0" w:color="000000"/>
              <w:left w:val="single" w:sz="4" w:space="0" w:color="000000"/>
              <w:bottom w:val="single" w:sz="4" w:space="0" w:color="auto"/>
              <w:right w:val="single" w:sz="4" w:space="0" w:color="000000"/>
            </w:tcBorders>
            <w:vAlign w:val="center"/>
          </w:tcPr>
          <w:p w14:paraId="1952C666" w14:textId="77777777" w:rsidR="006A1865" w:rsidRDefault="006A1865" w:rsidP="002005DC">
            <w:pPr>
              <w:pStyle w:val="a9"/>
              <w:numPr>
                <w:ilvl w:val="0"/>
                <w:numId w:val="4"/>
              </w:numPr>
              <w:ind w:leftChars="0"/>
              <w:rPr>
                <w:rFonts w:eastAsia="標楷體"/>
                <w:color w:val="000000"/>
              </w:rPr>
            </w:pPr>
            <w:r>
              <w:rPr>
                <w:rFonts w:eastAsia="標楷體" w:hint="eastAsia"/>
                <w:color w:val="000000"/>
              </w:rPr>
              <w:t>製作紙杯喇叭。</w:t>
            </w:r>
          </w:p>
          <w:p w14:paraId="1792062F" w14:textId="77777777" w:rsidR="006A1865" w:rsidRDefault="006A1865" w:rsidP="002005DC">
            <w:pPr>
              <w:pStyle w:val="a9"/>
              <w:numPr>
                <w:ilvl w:val="0"/>
                <w:numId w:val="4"/>
              </w:numPr>
              <w:ind w:leftChars="0"/>
              <w:rPr>
                <w:rFonts w:eastAsia="標楷體"/>
                <w:color w:val="000000"/>
              </w:rPr>
            </w:pPr>
            <w:r>
              <w:rPr>
                <w:rFonts w:eastAsia="標楷體" w:hint="eastAsia"/>
                <w:color w:val="000000"/>
              </w:rPr>
              <w:t>紙杯喇叭的外型設計加工。</w:t>
            </w:r>
          </w:p>
          <w:p w14:paraId="5803E55B" w14:textId="77777777" w:rsidR="00886B72" w:rsidRPr="00A675D1" w:rsidRDefault="00886B72" w:rsidP="002005DC">
            <w:pPr>
              <w:pStyle w:val="a9"/>
              <w:numPr>
                <w:ilvl w:val="0"/>
                <w:numId w:val="4"/>
              </w:numPr>
              <w:ind w:leftChars="0"/>
              <w:rPr>
                <w:rFonts w:eastAsia="標楷體"/>
                <w:color w:val="000000"/>
              </w:rPr>
            </w:pPr>
            <w:r>
              <w:rPr>
                <w:rFonts w:eastAsia="標楷體"/>
                <w:color w:val="000000"/>
              </w:rPr>
              <w:t>藍牙喇</w:t>
            </w:r>
            <w:r>
              <w:rPr>
                <w:rFonts w:eastAsia="標楷體" w:hint="eastAsia"/>
                <w:color w:val="000000"/>
              </w:rPr>
              <w:t>叭</w:t>
            </w:r>
            <w:r>
              <w:rPr>
                <w:rFonts w:eastAsia="標楷體"/>
                <w:color w:val="000000"/>
              </w:rPr>
              <w:t>組裝</w:t>
            </w:r>
            <w:r>
              <w:rPr>
                <w:rFonts w:eastAsia="標楷體" w:hint="eastAsia"/>
                <w:color w:val="000000"/>
              </w:rPr>
              <w:t>。</w:t>
            </w:r>
          </w:p>
        </w:tc>
        <w:tc>
          <w:tcPr>
            <w:tcW w:w="1154" w:type="pct"/>
            <w:tcBorders>
              <w:top w:val="single" w:sz="4" w:space="0" w:color="000000"/>
              <w:left w:val="single" w:sz="4" w:space="0" w:color="000000"/>
              <w:bottom w:val="single" w:sz="4" w:space="0" w:color="auto"/>
              <w:right w:val="single" w:sz="4" w:space="0" w:color="000000"/>
            </w:tcBorders>
            <w:vAlign w:val="center"/>
          </w:tcPr>
          <w:p w14:paraId="2882BB50" w14:textId="77777777" w:rsidR="006A1865" w:rsidRDefault="006A1865" w:rsidP="002005DC">
            <w:pPr>
              <w:rPr>
                <w:rFonts w:eastAsia="標楷體"/>
                <w:color w:val="000000"/>
              </w:rPr>
            </w:pPr>
            <w:r>
              <w:rPr>
                <w:rFonts w:eastAsia="標楷體"/>
                <w:color w:val="000000"/>
              </w:rPr>
              <w:t>佳里國中</w:t>
            </w:r>
          </w:p>
        </w:tc>
      </w:tr>
      <w:tr w:rsidR="006A1865" w:rsidRPr="00A360E4" w14:paraId="6C27A93E" w14:textId="77777777" w:rsidTr="002005DC">
        <w:trPr>
          <w:trHeight w:val="721"/>
          <w:jc w:val="center"/>
        </w:trPr>
        <w:tc>
          <w:tcPr>
            <w:tcW w:w="291" w:type="pct"/>
            <w:tcBorders>
              <w:top w:val="single" w:sz="4" w:space="0" w:color="auto"/>
              <w:left w:val="single" w:sz="4" w:space="0" w:color="000000"/>
              <w:bottom w:val="single" w:sz="4" w:space="0" w:color="auto"/>
              <w:right w:val="single" w:sz="4" w:space="0" w:color="000000"/>
            </w:tcBorders>
            <w:vAlign w:val="center"/>
          </w:tcPr>
          <w:p w14:paraId="76A7EEE3" w14:textId="77777777" w:rsidR="006A1865" w:rsidRPr="00D37669" w:rsidRDefault="006A1865" w:rsidP="002005DC">
            <w:pPr>
              <w:jc w:val="center"/>
              <w:rPr>
                <w:rFonts w:eastAsia="標楷體"/>
                <w:color w:val="000000"/>
              </w:rPr>
            </w:pPr>
          </w:p>
        </w:tc>
        <w:tc>
          <w:tcPr>
            <w:tcW w:w="1020" w:type="pct"/>
            <w:tcBorders>
              <w:top w:val="single" w:sz="4" w:space="0" w:color="auto"/>
              <w:left w:val="single" w:sz="4" w:space="0" w:color="000000"/>
              <w:bottom w:val="single" w:sz="4" w:space="0" w:color="auto"/>
              <w:right w:val="single" w:sz="4" w:space="0" w:color="000000"/>
            </w:tcBorders>
            <w:vAlign w:val="center"/>
          </w:tcPr>
          <w:p w14:paraId="23846564" w14:textId="77777777" w:rsidR="006A1865" w:rsidRPr="00D37669" w:rsidRDefault="006A1865" w:rsidP="006A1865">
            <w:pPr>
              <w:jc w:val="center"/>
              <w:rPr>
                <w:rFonts w:ascii="標楷體" w:eastAsia="標楷體" w:hAnsi="標楷體"/>
                <w:color w:val="000000"/>
                <w:szCs w:val="28"/>
              </w:rPr>
            </w:pPr>
            <w:r>
              <w:rPr>
                <w:rFonts w:ascii="標楷體" w:eastAsia="標楷體" w:hAnsi="標楷體"/>
                <w:color w:val="000000"/>
                <w:szCs w:val="28"/>
              </w:rPr>
              <w:t>16:45-17</w:t>
            </w:r>
            <w:r w:rsidRPr="00D37669">
              <w:rPr>
                <w:rFonts w:ascii="標楷體" w:eastAsia="標楷體" w:hAnsi="標楷體"/>
                <w:color w:val="000000"/>
                <w:szCs w:val="28"/>
              </w:rPr>
              <w:t>:</w:t>
            </w:r>
            <w:r>
              <w:rPr>
                <w:rFonts w:ascii="標楷體" w:eastAsia="標楷體" w:hAnsi="標楷體"/>
                <w:color w:val="000000"/>
                <w:szCs w:val="28"/>
              </w:rPr>
              <w:t>0</w:t>
            </w:r>
            <w:r w:rsidRPr="00D37669">
              <w:rPr>
                <w:rFonts w:ascii="標楷體" w:eastAsia="標楷體" w:hAnsi="標楷體"/>
                <w:color w:val="000000"/>
                <w:szCs w:val="28"/>
              </w:rPr>
              <w:t>0</w:t>
            </w:r>
          </w:p>
        </w:tc>
        <w:tc>
          <w:tcPr>
            <w:tcW w:w="2535" w:type="pct"/>
            <w:gridSpan w:val="2"/>
            <w:tcBorders>
              <w:top w:val="single" w:sz="4" w:space="0" w:color="000000"/>
              <w:left w:val="single" w:sz="4" w:space="0" w:color="000000"/>
              <w:bottom w:val="single" w:sz="4" w:space="0" w:color="auto"/>
              <w:right w:val="single" w:sz="4" w:space="0" w:color="000000"/>
            </w:tcBorders>
            <w:vAlign w:val="center"/>
          </w:tcPr>
          <w:p w14:paraId="29326899" w14:textId="77777777" w:rsidR="006A1865" w:rsidRPr="00D37669" w:rsidRDefault="006A1865" w:rsidP="002005DC">
            <w:pPr>
              <w:jc w:val="center"/>
              <w:rPr>
                <w:rFonts w:eastAsia="標楷體"/>
                <w:color w:val="000000"/>
              </w:rPr>
            </w:pPr>
            <w:r>
              <w:rPr>
                <w:rFonts w:eastAsia="標楷體"/>
                <w:color w:val="000000"/>
              </w:rPr>
              <w:t>綜合討論</w:t>
            </w:r>
          </w:p>
        </w:tc>
        <w:tc>
          <w:tcPr>
            <w:tcW w:w="1154" w:type="pct"/>
            <w:tcBorders>
              <w:top w:val="single" w:sz="4" w:space="0" w:color="000000"/>
              <w:left w:val="single" w:sz="4" w:space="0" w:color="000000"/>
              <w:bottom w:val="single" w:sz="4" w:space="0" w:color="auto"/>
              <w:right w:val="single" w:sz="4" w:space="0" w:color="000000"/>
            </w:tcBorders>
            <w:vAlign w:val="center"/>
          </w:tcPr>
          <w:p w14:paraId="0DE38310" w14:textId="77777777" w:rsidR="006A1865" w:rsidRPr="00D37669" w:rsidRDefault="006A1865" w:rsidP="002005DC">
            <w:pPr>
              <w:rPr>
                <w:rFonts w:eastAsia="標楷體"/>
                <w:color w:val="000000"/>
              </w:rPr>
            </w:pPr>
          </w:p>
        </w:tc>
      </w:tr>
    </w:tbl>
    <w:p w14:paraId="4894A4B6" w14:textId="77777777" w:rsidR="006A1865" w:rsidRDefault="006A1865" w:rsidP="000630A5">
      <w:pPr>
        <w:spacing w:line="440" w:lineRule="exact"/>
        <w:rPr>
          <w:rFonts w:eastAsia="標楷體"/>
          <w:color w:val="000000"/>
        </w:rPr>
      </w:pPr>
    </w:p>
    <w:p w14:paraId="097FB742" w14:textId="77777777" w:rsidR="00C50CFB" w:rsidRDefault="003A7C4A" w:rsidP="000630A5">
      <w:pPr>
        <w:spacing w:line="440" w:lineRule="exact"/>
        <w:rPr>
          <w:rFonts w:eastAsia="標楷體"/>
          <w:color w:val="000000"/>
        </w:rPr>
      </w:pPr>
      <w:r w:rsidRPr="00D37669">
        <w:rPr>
          <w:rFonts w:eastAsia="標楷體" w:hint="eastAsia"/>
          <w:color w:val="000000"/>
        </w:rPr>
        <w:lastRenderedPageBreak/>
        <w:t>二、課程特色：</w:t>
      </w:r>
    </w:p>
    <w:p w14:paraId="03A609FD" w14:textId="77777777" w:rsidR="003A7C4A" w:rsidRPr="00410352" w:rsidRDefault="00C50CFB" w:rsidP="00C50CFB">
      <w:pPr>
        <w:ind w:leftChars="295" w:left="1217" w:hangingChars="212" w:hanging="509"/>
        <w:rPr>
          <w:rFonts w:ascii="標楷體" w:eastAsia="標楷體" w:hAnsi="標楷體"/>
        </w:rPr>
      </w:pPr>
      <w:r>
        <w:rPr>
          <w:rFonts w:eastAsia="標楷體" w:hint="eastAsia"/>
          <w:color w:val="000000"/>
        </w:rPr>
        <w:t>1.</w:t>
      </w:r>
      <w:r w:rsidR="00330051">
        <w:rPr>
          <w:rFonts w:eastAsia="標楷體"/>
          <w:color w:val="000000"/>
        </w:rPr>
        <w:t xml:space="preserve"> </w:t>
      </w:r>
      <w:r w:rsidR="00E9040E">
        <w:rPr>
          <w:rFonts w:eastAsia="標楷體"/>
          <w:color w:val="000000"/>
        </w:rPr>
        <w:t>喇</w:t>
      </w:r>
      <w:r w:rsidR="00E9040E">
        <w:rPr>
          <w:rFonts w:eastAsia="標楷體" w:hint="eastAsia"/>
          <w:color w:val="000000"/>
        </w:rPr>
        <w:t>叭</w:t>
      </w:r>
      <w:r w:rsidR="00E9040E">
        <w:rPr>
          <w:rFonts w:eastAsia="標楷體"/>
          <w:color w:val="000000"/>
        </w:rPr>
        <w:t>是</w:t>
      </w:r>
      <w:r w:rsidR="008436F0">
        <w:rPr>
          <w:rFonts w:eastAsia="標楷體"/>
          <w:color w:val="000000"/>
        </w:rPr>
        <w:t>日</w:t>
      </w:r>
      <w:r w:rsidR="00E9040E">
        <w:rPr>
          <w:rFonts w:eastAsia="標楷體"/>
          <w:color w:val="000000"/>
        </w:rPr>
        <w:t>常生活中常見的電器</w:t>
      </w:r>
      <w:r w:rsidR="00E9040E">
        <w:rPr>
          <w:rFonts w:eastAsia="標楷體" w:hint="eastAsia"/>
          <w:color w:val="000000"/>
        </w:rPr>
        <w:t>，</w:t>
      </w:r>
      <w:r w:rsidR="00E9040E">
        <w:rPr>
          <w:rFonts w:eastAsia="標楷體"/>
          <w:color w:val="000000"/>
        </w:rPr>
        <w:t>透過一連串的實驗設計讓學員了解喇</w:t>
      </w:r>
      <w:r w:rsidR="00E9040E">
        <w:rPr>
          <w:rFonts w:eastAsia="標楷體" w:hint="eastAsia"/>
          <w:color w:val="000000"/>
        </w:rPr>
        <w:t>叭</w:t>
      </w:r>
      <w:r w:rsidR="00E9040E">
        <w:rPr>
          <w:rFonts w:eastAsia="標楷體"/>
          <w:color w:val="000000"/>
        </w:rPr>
        <w:t>的運作原理</w:t>
      </w:r>
      <w:r w:rsidR="00E9040E">
        <w:rPr>
          <w:rFonts w:eastAsia="標楷體" w:hint="eastAsia"/>
          <w:color w:val="000000"/>
        </w:rPr>
        <w:t>，</w:t>
      </w:r>
      <w:r w:rsidR="00E9040E">
        <w:rPr>
          <w:rFonts w:eastAsia="標楷體"/>
          <w:color w:val="000000"/>
        </w:rPr>
        <w:t>並進一步手作喇</w:t>
      </w:r>
      <w:r w:rsidR="00E9040E">
        <w:rPr>
          <w:rFonts w:eastAsia="標楷體" w:hint="eastAsia"/>
          <w:color w:val="000000"/>
        </w:rPr>
        <w:t>叭</w:t>
      </w:r>
      <w:r w:rsidR="00A91A48">
        <w:rPr>
          <w:rFonts w:eastAsia="標楷體" w:hint="eastAsia"/>
          <w:color w:val="000000"/>
        </w:rPr>
        <w:t>。</w:t>
      </w:r>
    </w:p>
    <w:p w14:paraId="13D9EC6E" w14:textId="77777777" w:rsidR="003A7C4A" w:rsidRDefault="00C50CFB" w:rsidP="00A91A48">
      <w:pPr>
        <w:ind w:leftChars="295" w:left="1217" w:hangingChars="212" w:hanging="509"/>
        <w:rPr>
          <w:rFonts w:ascii="標楷體" w:eastAsia="標楷體" w:hAnsi="標楷體"/>
          <w:color w:val="000000"/>
          <w:szCs w:val="28"/>
        </w:rPr>
      </w:pPr>
      <w:r w:rsidRPr="00410352">
        <w:rPr>
          <w:rFonts w:ascii="標楷體" w:eastAsia="標楷體" w:hAnsi="標楷體" w:hint="eastAsia"/>
        </w:rPr>
        <w:t>2.</w:t>
      </w:r>
      <w:r w:rsidR="00A91A48">
        <w:rPr>
          <w:rFonts w:ascii="標楷體" w:eastAsia="標楷體" w:hAnsi="標楷體"/>
        </w:rPr>
        <w:t xml:space="preserve"> </w:t>
      </w:r>
      <w:r w:rsidR="00E9040E">
        <w:rPr>
          <w:rFonts w:ascii="標楷體" w:eastAsia="標楷體" w:hAnsi="標楷體"/>
        </w:rPr>
        <w:t>紙杯喇</w:t>
      </w:r>
      <w:r w:rsidR="00E9040E">
        <w:rPr>
          <w:rFonts w:ascii="標楷體" w:eastAsia="標楷體" w:hAnsi="標楷體" w:hint="eastAsia"/>
        </w:rPr>
        <w:t>叭</w:t>
      </w:r>
      <w:r w:rsidR="00A91A48">
        <w:rPr>
          <w:rFonts w:ascii="標楷體" w:eastAsia="標楷體" w:hAnsi="標楷體"/>
        </w:rPr>
        <w:t>由學員親自製作</w:t>
      </w:r>
      <w:r w:rsidR="00410352" w:rsidRPr="00410352">
        <w:rPr>
          <w:rFonts w:ascii="標楷體" w:eastAsia="標楷體" w:hAnsi="標楷體" w:hint="eastAsia"/>
        </w:rPr>
        <w:t>，</w:t>
      </w:r>
      <w:r w:rsidR="003A7C4A" w:rsidRPr="00C54F4C">
        <w:rPr>
          <w:rFonts w:ascii="標楷體" w:eastAsia="標楷體" w:hAnsi="標楷體" w:hint="eastAsia"/>
          <w:b/>
          <w:color w:val="000000"/>
          <w:u w:val="double"/>
        </w:rPr>
        <w:t>完成後可攜回自行運用</w:t>
      </w:r>
      <w:r w:rsidR="00A91A48" w:rsidRPr="00A91A48">
        <w:rPr>
          <w:rFonts w:ascii="標楷體" w:eastAsia="標楷體" w:hAnsi="標楷體" w:hint="eastAsia"/>
        </w:rPr>
        <w:t>，</w:t>
      </w:r>
      <w:r w:rsidR="00A91A48">
        <w:rPr>
          <w:rFonts w:ascii="標楷體" w:eastAsia="標楷體" w:hAnsi="標楷體" w:hint="eastAsia"/>
        </w:rPr>
        <w:t>可用於日後教學或學習</w:t>
      </w:r>
      <w:r w:rsidR="003A7C4A" w:rsidRPr="00A91A48">
        <w:rPr>
          <w:rFonts w:ascii="標楷體" w:eastAsia="標楷體" w:hAnsi="標楷體" w:hint="eastAsia"/>
        </w:rPr>
        <w:t>。</w:t>
      </w:r>
    </w:p>
    <w:p w14:paraId="2A4FF04F" w14:textId="77777777" w:rsidR="003A7C4A" w:rsidRDefault="003A7C4A" w:rsidP="00E9040E">
      <w:pPr>
        <w:widowControl/>
        <w:spacing w:before="100" w:beforeAutospacing="1" w:line="240" w:lineRule="atLeast"/>
        <w:ind w:leftChars="-1" w:left="1844" w:rightChars="100" w:right="240" w:hangingChars="769" w:hanging="1846"/>
        <w:rPr>
          <w:rFonts w:eastAsia="標楷體"/>
          <w:color w:val="000000"/>
        </w:rPr>
      </w:pPr>
      <w:r w:rsidRPr="00D37669">
        <w:rPr>
          <w:rFonts w:eastAsia="標楷體" w:hint="eastAsia"/>
          <w:color w:val="000000"/>
        </w:rPr>
        <w:t>三、注意事項：</w:t>
      </w:r>
    </w:p>
    <w:p w14:paraId="57C2D0F4" w14:textId="77777777" w:rsidR="00A91A48" w:rsidRPr="00A91A48" w:rsidRDefault="00A91A48" w:rsidP="003A7C4A">
      <w:pPr>
        <w:ind w:leftChars="300" w:left="1200" w:hangingChars="200" w:hanging="480"/>
        <w:rPr>
          <w:rFonts w:ascii="標楷體" w:eastAsia="標楷體"/>
          <w:color w:val="000000"/>
        </w:rPr>
      </w:pPr>
      <w:r w:rsidRPr="00A91A48">
        <w:rPr>
          <w:rFonts w:ascii="標楷體" w:eastAsia="標楷體" w:hint="eastAsia"/>
          <w:color w:val="000000"/>
        </w:rPr>
        <w:t xml:space="preserve">1. </w:t>
      </w:r>
      <w:r w:rsidRPr="00E02933">
        <w:rPr>
          <w:rFonts w:ascii="標楷體" w:eastAsia="標楷體" w:hint="eastAsia"/>
          <w:color w:val="000000"/>
        </w:rPr>
        <w:t>響應環保政策，請研習人員自</w:t>
      </w:r>
      <w:r w:rsidRPr="00E02933">
        <w:rPr>
          <w:rFonts w:ascii="標楷體" w:eastAsia="標楷體" w:hAnsi="標楷體" w:hint="eastAsia"/>
          <w:color w:val="000000"/>
        </w:rPr>
        <w:t>備環保杯，並全程參與。</w:t>
      </w:r>
    </w:p>
    <w:p w14:paraId="67D6FAB4" w14:textId="77777777" w:rsidR="00A91A48" w:rsidRPr="00A91A48" w:rsidRDefault="00A91A48" w:rsidP="003A7C4A">
      <w:pPr>
        <w:ind w:leftChars="300" w:left="1200" w:hangingChars="200" w:hanging="480"/>
        <w:rPr>
          <w:rFonts w:ascii="標楷體" w:eastAsia="標楷體"/>
          <w:color w:val="000000"/>
        </w:rPr>
      </w:pPr>
      <w:r w:rsidRPr="00A91A48">
        <w:rPr>
          <w:rFonts w:ascii="標楷體" w:eastAsia="標楷體"/>
          <w:color w:val="000000"/>
        </w:rPr>
        <w:t>2.</w:t>
      </w:r>
      <w:r w:rsidRPr="00A91A48">
        <w:rPr>
          <w:rFonts w:eastAsia="標楷體" w:hAnsi="標楷體"/>
          <w:color w:val="000000"/>
        </w:rPr>
        <w:t xml:space="preserve"> </w:t>
      </w:r>
      <w:r w:rsidRPr="00551112">
        <w:rPr>
          <w:rFonts w:eastAsia="標楷體" w:hAnsi="標楷體"/>
          <w:color w:val="000000"/>
        </w:rPr>
        <w:t>本計畫聯絡人：</w:t>
      </w:r>
      <w:r>
        <w:rPr>
          <w:rFonts w:eastAsia="標楷體" w:hAnsi="標楷體" w:hint="eastAsia"/>
          <w:color w:val="000000"/>
        </w:rPr>
        <w:t>佳里</w:t>
      </w:r>
      <w:r w:rsidRPr="007B1BCC">
        <w:rPr>
          <w:rFonts w:eastAsia="標楷體" w:hAnsi="標楷體" w:hint="eastAsia"/>
        </w:rPr>
        <w:t>國</w:t>
      </w:r>
      <w:r>
        <w:rPr>
          <w:rFonts w:eastAsia="標楷體" w:hAnsi="標楷體" w:hint="eastAsia"/>
        </w:rPr>
        <w:t>中林宗祺</w:t>
      </w:r>
      <w:r w:rsidRPr="007B1BCC">
        <w:rPr>
          <w:rFonts w:eastAsia="標楷體" w:hAnsi="標楷體"/>
        </w:rPr>
        <w:t>，</w:t>
      </w:r>
      <w:r w:rsidRPr="007B1BCC">
        <w:rPr>
          <w:rFonts w:eastAsia="標楷體" w:hAnsi="標楷體" w:hint="eastAsia"/>
        </w:rPr>
        <w:t>06</w:t>
      </w:r>
      <w:r>
        <w:rPr>
          <w:rFonts w:eastAsia="標楷體" w:hAnsi="標楷體"/>
        </w:rPr>
        <w:t>7222244</w:t>
      </w:r>
      <w:r w:rsidRPr="007B1BCC">
        <w:rPr>
          <w:rFonts w:eastAsia="標楷體" w:hAnsi="標楷體" w:hint="eastAsia"/>
        </w:rPr>
        <w:t>#</w:t>
      </w:r>
      <w:r>
        <w:rPr>
          <w:rFonts w:eastAsia="標楷體" w:hAnsi="標楷體" w:hint="eastAsia"/>
        </w:rPr>
        <w:t>2</w:t>
      </w:r>
      <w:r>
        <w:rPr>
          <w:rFonts w:eastAsia="標楷體" w:hAnsi="標楷體"/>
        </w:rPr>
        <w:t>1</w:t>
      </w:r>
      <w:r>
        <w:rPr>
          <w:rFonts w:eastAsia="標楷體" w:hAnsi="標楷體" w:hint="eastAsia"/>
        </w:rPr>
        <w:t>1</w:t>
      </w:r>
      <w:r w:rsidRPr="007B1BCC">
        <w:rPr>
          <w:rFonts w:eastAsia="標楷體" w:hAnsi="標楷體"/>
        </w:rPr>
        <w:t>。</w:t>
      </w:r>
    </w:p>
    <w:p w14:paraId="3D5CB1F8" w14:textId="77777777" w:rsidR="005C4F5D" w:rsidRPr="007B1BCC" w:rsidRDefault="00A24753" w:rsidP="00A24753">
      <w:pPr>
        <w:rPr>
          <w:rFonts w:ascii="標楷體" w:eastAsia="標楷體" w:hAnsi="標楷體"/>
          <w:sz w:val="28"/>
          <w:szCs w:val="28"/>
        </w:rPr>
      </w:pPr>
      <w:r w:rsidRPr="00A24753">
        <w:rPr>
          <w:rFonts w:eastAsia="標楷體" w:hint="eastAsia"/>
          <w:color w:val="000000"/>
          <w:sz w:val="28"/>
        </w:rPr>
        <w:t>壹拾壹、</w:t>
      </w:r>
      <w:r w:rsidR="005C4F5D" w:rsidRPr="007B1BCC">
        <w:rPr>
          <w:rFonts w:ascii="標楷體" w:eastAsia="標楷體" w:hAnsi="標楷體" w:hint="eastAsia"/>
          <w:sz w:val="28"/>
          <w:szCs w:val="28"/>
        </w:rPr>
        <w:t>預期效益－關鍵績效指標(KPI)</w:t>
      </w:r>
    </w:p>
    <w:p w14:paraId="2824441F" w14:textId="77777777" w:rsidR="00494492" w:rsidRPr="007B1BCC" w:rsidRDefault="00494492" w:rsidP="00494492">
      <w:pPr>
        <w:pStyle w:val="1"/>
        <w:widowControl w:val="0"/>
        <w:spacing w:line="500" w:lineRule="exact"/>
        <w:ind w:left="1191" w:right="238" w:hanging="482"/>
        <w:rPr>
          <w:rFonts w:ascii="Times New Roman" w:eastAsia="標楷體" w:hAnsi="標楷體" w:cs="Times New Roman"/>
          <w:sz w:val="24"/>
          <w:szCs w:val="24"/>
        </w:rPr>
      </w:pPr>
      <w:r w:rsidRPr="007B1BCC">
        <w:rPr>
          <w:rFonts w:ascii="Times New Roman" w:eastAsia="標楷體" w:hAnsi="標楷體" w:cs="Times New Roman"/>
          <w:sz w:val="24"/>
          <w:szCs w:val="24"/>
        </w:rPr>
        <w:t>一、</w:t>
      </w:r>
      <w:r w:rsidR="005046B7" w:rsidRPr="007B1BCC">
        <w:rPr>
          <w:rFonts w:ascii="標楷體" w:eastAsia="標楷體" w:hAnsi="Times New Roman" w:hint="eastAsia"/>
          <w:sz w:val="24"/>
          <w:szCs w:val="24"/>
        </w:rPr>
        <w:t>透過</w:t>
      </w:r>
      <w:r w:rsidR="001C35FE">
        <w:rPr>
          <w:rFonts w:ascii="標楷體" w:eastAsia="標楷體" w:hAnsi="Times New Roman" w:hint="eastAsia"/>
          <w:sz w:val="24"/>
          <w:szCs w:val="24"/>
        </w:rPr>
        <w:t>簡易實驗</w:t>
      </w:r>
      <w:r w:rsidR="00B53892">
        <w:rPr>
          <w:rFonts w:ascii="標楷體" w:eastAsia="標楷體" w:hAnsi="Times New Roman" w:hint="eastAsia"/>
          <w:sz w:val="24"/>
          <w:szCs w:val="24"/>
        </w:rPr>
        <w:t>及</w:t>
      </w:r>
      <w:r w:rsidR="001C35FE">
        <w:rPr>
          <w:rFonts w:ascii="標楷體" w:eastAsia="標楷體" w:hAnsi="Times New Roman" w:hint="eastAsia"/>
          <w:sz w:val="24"/>
          <w:szCs w:val="24"/>
        </w:rPr>
        <w:t>手作活動</w:t>
      </w:r>
      <w:r w:rsidR="00B53892" w:rsidRPr="00B53892">
        <w:rPr>
          <w:rFonts w:ascii="標楷體" w:eastAsia="標楷體" w:hAnsi="Times New Roman" w:hint="eastAsia"/>
          <w:sz w:val="24"/>
          <w:szCs w:val="24"/>
        </w:rPr>
        <w:t>，增進</w:t>
      </w:r>
      <w:r w:rsidR="00A91A48">
        <w:rPr>
          <w:rFonts w:ascii="標楷體" w:eastAsia="標楷體" w:hAnsi="Times New Roman" w:hint="eastAsia"/>
          <w:sz w:val="24"/>
          <w:szCs w:val="24"/>
        </w:rPr>
        <w:t>師生</w:t>
      </w:r>
      <w:r w:rsidR="00B53892" w:rsidRPr="00B53892">
        <w:rPr>
          <w:rFonts w:ascii="標楷體" w:eastAsia="標楷體" w:hAnsi="Times New Roman" w:hint="eastAsia"/>
          <w:sz w:val="24"/>
          <w:szCs w:val="24"/>
        </w:rPr>
        <w:t>對科學探究的理解</w:t>
      </w:r>
      <w:r w:rsidRPr="007B1BCC">
        <w:rPr>
          <w:rFonts w:ascii="標楷體" w:eastAsia="標楷體" w:hAnsi="標楷體" w:hint="eastAsia"/>
          <w:sz w:val="24"/>
          <w:szCs w:val="24"/>
        </w:rPr>
        <w:t>。</w:t>
      </w:r>
    </w:p>
    <w:p w14:paraId="1256289D" w14:textId="77777777" w:rsidR="00494492" w:rsidRPr="007B1BCC" w:rsidRDefault="00494492" w:rsidP="00886A42">
      <w:pPr>
        <w:pStyle w:val="1"/>
        <w:widowControl w:val="0"/>
        <w:spacing w:line="500" w:lineRule="exact"/>
        <w:ind w:left="1191" w:right="238" w:hanging="482"/>
        <w:rPr>
          <w:rFonts w:ascii="標楷體" w:eastAsia="標楷體" w:hAnsi="標楷體" w:cs="???"/>
          <w:sz w:val="24"/>
          <w:szCs w:val="24"/>
        </w:rPr>
      </w:pPr>
      <w:r w:rsidRPr="007B1BCC">
        <w:rPr>
          <w:rFonts w:ascii="標楷體" w:eastAsia="標楷體" w:hAnsi="標楷體" w:cs="新細明體" w:hint="eastAsia"/>
          <w:sz w:val="24"/>
          <w:szCs w:val="24"/>
        </w:rPr>
        <w:t>二、</w:t>
      </w:r>
      <w:r w:rsidR="00A15F73" w:rsidRPr="007B1BCC">
        <w:rPr>
          <w:rFonts w:ascii="標楷體" w:eastAsia="標楷體" w:hAnsi="標楷體" w:hint="eastAsia"/>
          <w:sz w:val="24"/>
          <w:szCs w:val="24"/>
        </w:rPr>
        <w:t>透過探索科學的合作學習，培養與同儕溝通表達、團隊合作及和諧相處的能力。</w:t>
      </w:r>
    </w:p>
    <w:p w14:paraId="0E60D03A" w14:textId="77777777" w:rsidR="005C4F5D" w:rsidRDefault="00A24753" w:rsidP="00A24753">
      <w:pPr>
        <w:jc w:val="both"/>
        <w:rPr>
          <w:rFonts w:ascii="標楷體" w:eastAsia="標楷體" w:hAnsi="標楷體"/>
          <w:sz w:val="28"/>
          <w:szCs w:val="28"/>
        </w:rPr>
      </w:pPr>
      <w:r>
        <w:rPr>
          <w:rFonts w:ascii="標楷體" w:eastAsia="標楷體" w:hAnsi="標楷體" w:hint="eastAsia"/>
          <w:sz w:val="28"/>
          <w:szCs w:val="28"/>
        </w:rPr>
        <w:t>壹拾貳、</w:t>
      </w:r>
      <w:r w:rsidR="005C4F5D">
        <w:rPr>
          <w:rFonts w:ascii="標楷體" w:eastAsia="標楷體" w:hAnsi="標楷體" w:hint="eastAsia"/>
          <w:sz w:val="28"/>
          <w:szCs w:val="28"/>
        </w:rPr>
        <w:t>獎勵</w:t>
      </w:r>
    </w:p>
    <w:p w14:paraId="3320F599" w14:textId="77777777" w:rsidR="00A50879" w:rsidRDefault="00A50879" w:rsidP="00B72BF8">
      <w:pPr>
        <w:ind w:firstLineChars="200" w:firstLine="480"/>
        <w:jc w:val="both"/>
        <w:rPr>
          <w:rFonts w:ascii="標楷體" w:eastAsia="標楷體" w:hAnsi="標楷體"/>
          <w:sz w:val="28"/>
          <w:szCs w:val="28"/>
        </w:rPr>
      </w:pPr>
      <w:r w:rsidRPr="00D37669">
        <w:rPr>
          <w:rFonts w:ascii="標楷體" w:eastAsia="標楷體" w:hint="eastAsia"/>
          <w:color w:val="000000"/>
        </w:rPr>
        <w:t>辦理本計畫有</w:t>
      </w:r>
      <w:r w:rsidRPr="00FE2528">
        <w:rPr>
          <w:rFonts w:ascii="標楷體" w:eastAsia="標楷體" w:hint="eastAsia"/>
          <w:color w:val="000000"/>
        </w:rPr>
        <w:t>功</w:t>
      </w:r>
      <w:r w:rsidRPr="00D37669">
        <w:rPr>
          <w:rFonts w:ascii="標楷體" w:eastAsia="標楷體" w:hint="eastAsia"/>
          <w:color w:val="000000"/>
        </w:rPr>
        <w:t>人員依據「</w:t>
      </w:r>
      <w:proofErr w:type="gramStart"/>
      <w:r w:rsidRPr="00D37669">
        <w:rPr>
          <w:rFonts w:ascii="標楷體" w:eastAsia="標楷體" w:hint="eastAsia"/>
          <w:color w:val="000000"/>
        </w:rPr>
        <w:t>臺</w:t>
      </w:r>
      <w:proofErr w:type="gramEnd"/>
      <w:r w:rsidRPr="00D37669">
        <w:rPr>
          <w:rFonts w:ascii="標楷體" w:eastAsia="標楷體" w:hint="eastAsia"/>
          <w:color w:val="000000"/>
        </w:rPr>
        <w:t>南市立高級中等以下學校教職員獎懲案件作業規定」辦理敘獎。</w:t>
      </w:r>
    </w:p>
    <w:sectPr w:rsidR="00A50879" w:rsidSect="0036431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57C2F" w14:textId="77777777" w:rsidR="004C0D2E" w:rsidRDefault="004C0D2E" w:rsidP="00BD01DB">
      <w:r>
        <w:separator/>
      </w:r>
    </w:p>
  </w:endnote>
  <w:endnote w:type="continuationSeparator" w:id="0">
    <w:p w14:paraId="5D4134EF" w14:textId="77777777" w:rsidR="004C0D2E" w:rsidRDefault="004C0D2E" w:rsidP="00BD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
    <w:altName w:val="Kristen ITC"/>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359BC" w14:textId="77777777" w:rsidR="004C0D2E" w:rsidRDefault="004C0D2E" w:rsidP="00BD01DB">
      <w:r>
        <w:separator/>
      </w:r>
    </w:p>
  </w:footnote>
  <w:footnote w:type="continuationSeparator" w:id="0">
    <w:p w14:paraId="65A821B1" w14:textId="77777777" w:rsidR="004C0D2E" w:rsidRDefault="004C0D2E" w:rsidP="00BD0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A5962"/>
    <w:multiLevelType w:val="hybridMultilevel"/>
    <w:tmpl w:val="4D284F5E"/>
    <w:lvl w:ilvl="0" w:tplc="7AA47974">
      <w:start w:val="1"/>
      <w:numFmt w:val="taiwaneseCountingThousand"/>
      <w:lvlText w:val="%1、"/>
      <w:lvlJc w:val="left"/>
      <w:pPr>
        <w:tabs>
          <w:tab w:val="num" w:pos="960"/>
        </w:tabs>
        <w:ind w:left="960" w:hanging="720"/>
      </w:pPr>
      <w:rPr>
        <w:rFonts w:hint="default"/>
      </w:rPr>
    </w:lvl>
    <w:lvl w:ilvl="1" w:tplc="5A169B66">
      <w:start w:val="1"/>
      <w:numFmt w:val="taiwaneseCountingThousand"/>
      <w:lvlText w:val="%2、"/>
      <w:lvlJc w:val="left"/>
      <w:pPr>
        <w:ind w:left="1200" w:hanging="480"/>
      </w:pPr>
      <w:rPr>
        <w:rFonts w:hint="default"/>
      </w:rPr>
    </w:lvl>
    <w:lvl w:ilvl="2" w:tplc="0409001B" w:tentative="1">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rPr>
        <w:rFonts w:hint="default"/>
      </w:r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15:restartNumberingAfterBreak="0">
    <w:nsid w:val="21057F91"/>
    <w:multiLevelType w:val="hybridMultilevel"/>
    <w:tmpl w:val="128A9D4A"/>
    <w:lvl w:ilvl="0" w:tplc="800CF4A4">
      <w:start w:val="1"/>
      <w:numFmt w:val="ideographLegalTraditional"/>
      <w:lvlText w:val="%1、"/>
      <w:lvlJc w:val="left"/>
      <w:pPr>
        <w:tabs>
          <w:tab w:val="num" w:pos="720"/>
        </w:tabs>
        <w:ind w:left="720" w:hanging="720"/>
      </w:pPr>
      <w:rPr>
        <w:rFonts w:hint="default"/>
      </w:rPr>
    </w:lvl>
    <w:lvl w:ilvl="1" w:tplc="C2B425F2">
      <w:start w:val="1"/>
      <w:numFmt w:val="taiwaneseCountingThousand"/>
      <w:lvlText w:val="%2、"/>
      <w:lvlJc w:val="left"/>
      <w:pPr>
        <w:ind w:left="1443" w:hanging="45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68F3D23"/>
    <w:multiLevelType w:val="hybridMultilevel"/>
    <w:tmpl w:val="9214ABF6"/>
    <w:lvl w:ilvl="0" w:tplc="7598C5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B5444AE"/>
    <w:multiLevelType w:val="singleLevel"/>
    <w:tmpl w:val="7B5444AE"/>
    <w:lvl w:ilvl="0">
      <w:start w:val="1"/>
      <w:numFmt w:val="decimal"/>
      <w:lvlText w:val="%1."/>
      <w:lvlJc w:val="left"/>
      <w:pPr>
        <w:tabs>
          <w:tab w:val="left" w:pos="312"/>
        </w:tabs>
      </w:pPr>
    </w:lvl>
  </w:abstractNum>
  <w:num w:numId="1" w16cid:durableId="541021815">
    <w:abstractNumId w:val="1"/>
  </w:num>
  <w:num w:numId="2" w16cid:durableId="586157927">
    <w:abstractNumId w:val="0"/>
  </w:num>
  <w:num w:numId="3" w16cid:durableId="1774861971">
    <w:abstractNumId w:val="3"/>
  </w:num>
  <w:num w:numId="4" w16cid:durableId="1090126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92E"/>
    <w:rsid w:val="000019C9"/>
    <w:rsid w:val="0000360A"/>
    <w:rsid w:val="00004B1E"/>
    <w:rsid w:val="00017376"/>
    <w:rsid w:val="000458A9"/>
    <w:rsid w:val="000630A5"/>
    <w:rsid w:val="00064CBC"/>
    <w:rsid w:val="000A58F5"/>
    <w:rsid w:val="000B43BB"/>
    <w:rsid w:val="000B6845"/>
    <w:rsid w:val="000C28DA"/>
    <w:rsid w:val="000C37A5"/>
    <w:rsid w:val="000E61D9"/>
    <w:rsid w:val="000E6B1E"/>
    <w:rsid w:val="00120370"/>
    <w:rsid w:val="00143C61"/>
    <w:rsid w:val="001738F8"/>
    <w:rsid w:val="00180CB4"/>
    <w:rsid w:val="001A0180"/>
    <w:rsid w:val="001C35FE"/>
    <w:rsid w:val="00241687"/>
    <w:rsid w:val="00250175"/>
    <w:rsid w:val="00255411"/>
    <w:rsid w:val="002D35A4"/>
    <w:rsid w:val="002E0FF7"/>
    <w:rsid w:val="002F5E0E"/>
    <w:rsid w:val="00316C08"/>
    <w:rsid w:val="00330051"/>
    <w:rsid w:val="00356865"/>
    <w:rsid w:val="00364318"/>
    <w:rsid w:val="00376495"/>
    <w:rsid w:val="0038208D"/>
    <w:rsid w:val="0039041A"/>
    <w:rsid w:val="003A7C4A"/>
    <w:rsid w:val="003D4EC8"/>
    <w:rsid w:val="003E1330"/>
    <w:rsid w:val="003E4317"/>
    <w:rsid w:val="003E62ED"/>
    <w:rsid w:val="00403D7E"/>
    <w:rsid w:val="00410352"/>
    <w:rsid w:val="00410EEF"/>
    <w:rsid w:val="00443B1C"/>
    <w:rsid w:val="00463E42"/>
    <w:rsid w:val="00482813"/>
    <w:rsid w:val="00486987"/>
    <w:rsid w:val="0049220B"/>
    <w:rsid w:val="00494492"/>
    <w:rsid w:val="00496490"/>
    <w:rsid w:val="004A75C4"/>
    <w:rsid w:val="004C0D2E"/>
    <w:rsid w:val="004C585C"/>
    <w:rsid w:val="004D699A"/>
    <w:rsid w:val="004D6BBD"/>
    <w:rsid w:val="005046B7"/>
    <w:rsid w:val="005079A8"/>
    <w:rsid w:val="00510334"/>
    <w:rsid w:val="00512F56"/>
    <w:rsid w:val="0051360D"/>
    <w:rsid w:val="005272A1"/>
    <w:rsid w:val="005725D2"/>
    <w:rsid w:val="00586703"/>
    <w:rsid w:val="005965F2"/>
    <w:rsid w:val="005A1599"/>
    <w:rsid w:val="005A30D7"/>
    <w:rsid w:val="005C4F5D"/>
    <w:rsid w:val="005C7DC7"/>
    <w:rsid w:val="005D69B8"/>
    <w:rsid w:val="005E61CE"/>
    <w:rsid w:val="005F2110"/>
    <w:rsid w:val="00603BD8"/>
    <w:rsid w:val="00650E39"/>
    <w:rsid w:val="006610EE"/>
    <w:rsid w:val="00662297"/>
    <w:rsid w:val="00667689"/>
    <w:rsid w:val="00670B6D"/>
    <w:rsid w:val="00684C84"/>
    <w:rsid w:val="00686A7E"/>
    <w:rsid w:val="00697A85"/>
    <w:rsid w:val="006A1865"/>
    <w:rsid w:val="006A3A56"/>
    <w:rsid w:val="006A5B80"/>
    <w:rsid w:val="006B0B4B"/>
    <w:rsid w:val="006B76A2"/>
    <w:rsid w:val="006C682C"/>
    <w:rsid w:val="006E45E6"/>
    <w:rsid w:val="006E7410"/>
    <w:rsid w:val="00725E29"/>
    <w:rsid w:val="00726702"/>
    <w:rsid w:val="007451AC"/>
    <w:rsid w:val="007570F4"/>
    <w:rsid w:val="0076653F"/>
    <w:rsid w:val="00793FD2"/>
    <w:rsid w:val="007B1BCC"/>
    <w:rsid w:val="007D43BD"/>
    <w:rsid w:val="007D5BB0"/>
    <w:rsid w:val="007E0E25"/>
    <w:rsid w:val="007E355E"/>
    <w:rsid w:val="007F3B57"/>
    <w:rsid w:val="00800499"/>
    <w:rsid w:val="0080515D"/>
    <w:rsid w:val="00810C8E"/>
    <w:rsid w:val="008241FD"/>
    <w:rsid w:val="00830395"/>
    <w:rsid w:val="00830CBC"/>
    <w:rsid w:val="008436F0"/>
    <w:rsid w:val="008637D7"/>
    <w:rsid w:val="00863FC6"/>
    <w:rsid w:val="008645A4"/>
    <w:rsid w:val="008722CC"/>
    <w:rsid w:val="00876744"/>
    <w:rsid w:val="00886A42"/>
    <w:rsid w:val="00886B72"/>
    <w:rsid w:val="00895248"/>
    <w:rsid w:val="008A4BFF"/>
    <w:rsid w:val="008A54C9"/>
    <w:rsid w:val="008B392E"/>
    <w:rsid w:val="00906A40"/>
    <w:rsid w:val="009440FA"/>
    <w:rsid w:val="00970CB0"/>
    <w:rsid w:val="009819C8"/>
    <w:rsid w:val="009842FC"/>
    <w:rsid w:val="00985A69"/>
    <w:rsid w:val="00987669"/>
    <w:rsid w:val="009B253F"/>
    <w:rsid w:val="009C0278"/>
    <w:rsid w:val="009D7F5E"/>
    <w:rsid w:val="009E0EB2"/>
    <w:rsid w:val="00A0798D"/>
    <w:rsid w:val="00A15031"/>
    <w:rsid w:val="00A15F73"/>
    <w:rsid w:val="00A24753"/>
    <w:rsid w:val="00A31270"/>
    <w:rsid w:val="00A413A4"/>
    <w:rsid w:val="00A43330"/>
    <w:rsid w:val="00A4676D"/>
    <w:rsid w:val="00A50879"/>
    <w:rsid w:val="00A54B9C"/>
    <w:rsid w:val="00A66D1D"/>
    <w:rsid w:val="00A72361"/>
    <w:rsid w:val="00A91A48"/>
    <w:rsid w:val="00A977EE"/>
    <w:rsid w:val="00AB6D3C"/>
    <w:rsid w:val="00AC4FD5"/>
    <w:rsid w:val="00AD4C94"/>
    <w:rsid w:val="00AE0A8A"/>
    <w:rsid w:val="00AE1A71"/>
    <w:rsid w:val="00B00AE7"/>
    <w:rsid w:val="00B076C7"/>
    <w:rsid w:val="00B30810"/>
    <w:rsid w:val="00B361AE"/>
    <w:rsid w:val="00B52FDD"/>
    <w:rsid w:val="00B53892"/>
    <w:rsid w:val="00B72BF8"/>
    <w:rsid w:val="00B73F6C"/>
    <w:rsid w:val="00B759EE"/>
    <w:rsid w:val="00B772ED"/>
    <w:rsid w:val="00B8013B"/>
    <w:rsid w:val="00B97C79"/>
    <w:rsid w:val="00BB7E81"/>
    <w:rsid w:val="00BC1CEB"/>
    <w:rsid w:val="00BD01DB"/>
    <w:rsid w:val="00BD28BE"/>
    <w:rsid w:val="00BF1BEB"/>
    <w:rsid w:val="00C17256"/>
    <w:rsid w:val="00C30A98"/>
    <w:rsid w:val="00C32242"/>
    <w:rsid w:val="00C40F89"/>
    <w:rsid w:val="00C41455"/>
    <w:rsid w:val="00C50CFB"/>
    <w:rsid w:val="00C51249"/>
    <w:rsid w:val="00C658FB"/>
    <w:rsid w:val="00C74165"/>
    <w:rsid w:val="00C9773F"/>
    <w:rsid w:val="00CA0FD9"/>
    <w:rsid w:val="00CA7684"/>
    <w:rsid w:val="00CE39F7"/>
    <w:rsid w:val="00CF4EDB"/>
    <w:rsid w:val="00D51C79"/>
    <w:rsid w:val="00D710B6"/>
    <w:rsid w:val="00D764E4"/>
    <w:rsid w:val="00D840D1"/>
    <w:rsid w:val="00D945C6"/>
    <w:rsid w:val="00DA1E58"/>
    <w:rsid w:val="00DA5BC1"/>
    <w:rsid w:val="00DD41C1"/>
    <w:rsid w:val="00DE209D"/>
    <w:rsid w:val="00DE5D9F"/>
    <w:rsid w:val="00E21061"/>
    <w:rsid w:val="00E705DA"/>
    <w:rsid w:val="00E722CF"/>
    <w:rsid w:val="00E901CE"/>
    <w:rsid w:val="00E9040E"/>
    <w:rsid w:val="00EA2E80"/>
    <w:rsid w:val="00EE1A2A"/>
    <w:rsid w:val="00EF5D50"/>
    <w:rsid w:val="00F06559"/>
    <w:rsid w:val="00F066EA"/>
    <w:rsid w:val="00F15940"/>
    <w:rsid w:val="00F47246"/>
    <w:rsid w:val="00F63DD4"/>
    <w:rsid w:val="00F80DE4"/>
    <w:rsid w:val="00F903E7"/>
    <w:rsid w:val="00F96D01"/>
    <w:rsid w:val="00FA2CAA"/>
    <w:rsid w:val="00FC0AE0"/>
    <w:rsid w:val="00FC4C53"/>
    <w:rsid w:val="00FE25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116C4"/>
  <w15:chartTrackingRefBased/>
  <w15:docId w15:val="{4F2CF09A-AE47-4DA8-A180-CDCAB0F5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rsid w:val="002F5E0E"/>
    <w:rPr>
      <w:rFonts w:ascii="Calibri" w:eastAsia="Times New Roman" w:hAnsi="Calibri" w:cs="Calibri"/>
    </w:rPr>
  </w:style>
  <w:style w:type="character" w:styleId="a3">
    <w:name w:val="Hyperlink"/>
    <w:rsid w:val="002F5E0E"/>
    <w:rPr>
      <w:color w:val="0000FF"/>
      <w:u w:val="single"/>
    </w:rPr>
  </w:style>
  <w:style w:type="paragraph" w:styleId="a4">
    <w:name w:val="header"/>
    <w:basedOn w:val="a"/>
    <w:link w:val="a5"/>
    <w:rsid w:val="00BD01DB"/>
    <w:pPr>
      <w:tabs>
        <w:tab w:val="center" w:pos="4153"/>
        <w:tab w:val="right" w:pos="8306"/>
      </w:tabs>
      <w:snapToGrid w:val="0"/>
    </w:pPr>
    <w:rPr>
      <w:sz w:val="20"/>
      <w:szCs w:val="20"/>
    </w:rPr>
  </w:style>
  <w:style w:type="character" w:customStyle="1" w:styleId="a5">
    <w:name w:val="頁首 字元"/>
    <w:link w:val="a4"/>
    <w:rsid w:val="00BD01DB"/>
    <w:rPr>
      <w:kern w:val="2"/>
      <w:lang w:bidi="he-IL"/>
    </w:rPr>
  </w:style>
  <w:style w:type="paragraph" w:styleId="a6">
    <w:name w:val="footer"/>
    <w:basedOn w:val="a"/>
    <w:link w:val="a7"/>
    <w:rsid w:val="00BD01DB"/>
    <w:pPr>
      <w:tabs>
        <w:tab w:val="center" w:pos="4153"/>
        <w:tab w:val="right" w:pos="8306"/>
      </w:tabs>
      <w:snapToGrid w:val="0"/>
    </w:pPr>
    <w:rPr>
      <w:sz w:val="20"/>
      <w:szCs w:val="20"/>
    </w:rPr>
  </w:style>
  <w:style w:type="character" w:customStyle="1" w:styleId="a7">
    <w:name w:val="頁尾 字元"/>
    <w:link w:val="a6"/>
    <w:rsid w:val="00BD01DB"/>
    <w:rPr>
      <w:kern w:val="2"/>
      <w:lang w:bidi="he-IL"/>
    </w:rPr>
  </w:style>
  <w:style w:type="table" w:styleId="a8">
    <w:name w:val="Table Grid"/>
    <w:basedOn w:val="a1"/>
    <w:rsid w:val="00512F56"/>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80CB4"/>
    <w:pPr>
      <w:ind w:leftChars="200" w:left="480"/>
    </w:pPr>
  </w:style>
  <w:style w:type="paragraph" w:styleId="aa">
    <w:name w:val="Balloon Text"/>
    <w:basedOn w:val="a"/>
    <w:link w:val="ab"/>
    <w:rsid w:val="00F15940"/>
    <w:rPr>
      <w:rFonts w:asciiTheme="majorHAnsi" w:eastAsiaTheme="majorEastAsia" w:hAnsiTheme="majorHAnsi" w:cstheme="majorBidi"/>
      <w:sz w:val="18"/>
      <w:szCs w:val="18"/>
    </w:rPr>
  </w:style>
  <w:style w:type="character" w:customStyle="1" w:styleId="ab">
    <w:name w:val="註解方塊文字 字元"/>
    <w:basedOn w:val="a0"/>
    <w:link w:val="aa"/>
    <w:rsid w:val="00F15940"/>
    <w:rPr>
      <w:rFonts w:asciiTheme="majorHAnsi" w:eastAsiaTheme="majorEastAsia" w:hAnsiTheme="majorHAnsi" w:cstheme="majorBidi"/>
      <w:kern w:val="2"/>
      <w:sz w:val="18"/>
      <w:szCs w:val="18"/>
      <w:lang w:bidi="he-IL"/>
    </w:rPr>
  </w:style>
  <w:style w:type="character" w:styleId="ac">
    <w:name w:val="Unresolved Mention"/>
    <w:basedOn w:val="a0"/>
    <w:uiPriority w:val="99"/>
    <w:semiHidden/>
    <w:unhideWhenUsed/>
    <w:rsid w:val="00A54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22183">
      <w:bodyDiv w:val="1"/>
      <w:marLeft w:val="0"/>
      <w:marRight w:val="0"/>
      <w:marTop w:val="0"/>
      <w:marBottom w:val="0"/>
      <w:divBdr>
        <w:top w:val="none" w:sz="0" w:space="0" w:color="auto"/>
        <w:left w:val="none" w:sz="0" w:space="0" w:color="auto"/>
        <w:bottom w:val="none" w:sz="0" w:space="0" w:color="auto"/>
        <w:right w:val="none" w:sz="0" w:space="0" w:color="auto"/>
      </w:divBdr>
    </w:div>
    <w:div w:id="1132554004">
      <w:bodyDiv w:val="1"/>
      <w:marLeft w:val="0"/>
      <w:marRight w:val="0"/>
      <w:marTop w:val="0"/>
      <w:marBottom w:val="0"/>
      <w:divBdr>
        <w:top w:val="none" w:sz="0" w:space="0" w:color="auto"/>
        <w:left w:val="none" w:sz="0" w:space="0" w:color="auto"/>
        <w:bottom w:val="none" w:sz="0" w:space="0" w:color="auto"/>
        <w:right w:val="none" w:sz="0" w:space="0" w:color="auto"/>
      </w:divBdr>
    </w:div>
    <w:div w:id="127906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gle/cpQmKdGuzrdcj8ZJ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ljh.tn.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4F18B-2C98-4FAF-B176-71E7EC66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5</Pages>
  <Words>434</Words>
  <Characters>2476</Characters>
  <Application>Microsoft Office Word</Application>
  <DocSecurity>0</DocSecurity>
  <Lines>20</Lines>
  <Paragraphs>5</Paragraphs>
  <ScaleCrop>false</ScaleCrop>
  <Company>CMT</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臺南市108年度科學教育推動計畫</dc:title>
  <dc:subject/>
  <dc:creator>lily6422</dc:creator>
  <cp:keywords/>
  <dc:description/>
  <cp:lastModifiedBy>李麗菁</cp:lastModifiedBy>
  <cp:revision>53</cp:revision>
  <cp:lastPrinted>2021-02-23T01:48:00Z</cp:lastPrinted>
  <dcterms:created xsi:type="dcterms:W3CDTF">2020-02-20T05:53:00Z</dcterms:created>
  <dcterms:modified xsi:type="dcterms:W3CDTF">2023-06-25T10:15:00Z</dcterms:modified>
</cp:coreProperties>
</file>