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CC04E" w14:textId="77777777" w:rsidR="00044038" w:rsidRPr="00A84994" w:rsidRDefault="00044038" w:rsidP="00044038">
      <w:pPr>
        <w:spacing w:line="276" w:lineRule="auto"/>
        <w:jc w:val="center"/>
        <w:rPr>
          <w:rFonts w:ascii="Times New Roman" w:hAnsi="Times New Roman"/>
          <w:b/>
          <w:bCs/>
          <w:sz w:val="36"/>
          <w:szCs w:val="36"/>
        </w:rPr>
      </w:pPr>
      <w:bookmarkStart w:id="0" w:name="_top"/>
      <w:bookmarkEnd w:id="0"/>
      <w:r w:rsidRPr="00A84994">
        <w:rPr>
          <w:rFonts w:ascii="Times New Roman" w:hAnsi="Times New Roman"/>
          <w:b/>
          <w:bCs/>
          <w:sz w:val="36"/>
          <w:szCs w:val="36"/>
        </w:rPr>
        <w:t>教育部體育署學校體育課程與教學</w:t>
      </w:r>
      <w:r w:rsidRPr="00A84994">
        <w:rPr>
          <w:rFonts w:ascii="Times New Roman" w:hAnsi="Times New Roman"/>
          <w:b/>
          <w:bCs/>
          <w:sz w:val="36"/>
          <w:szCs w:val="36"/>
        </w:rPr>
        <w:t>QPE</w:t>
      </w:r>
      <w:r w:rsidRPr="00A84994">
        <w:rPr>
          <w:rFonts w:ascii="Times New Roman" w:hAnsi="Times New Roman"/>
          <w:b/>
          <w:bCs/>
          <w:sz w:val="36"/>
          <w:szCs w:val="36"/>
        </w:rPr>
        <w:t>發展計畫</w:t>
      </w:r>
    </w:p>
    <w:p w14:paraId="1B984932" w14:textId="6BFBE1FE" w:rsidR="00044038" w:rsidRPr="00A84994" w:rsidRDefault="0055152C" w:rsidP="00044038">
      <w:pPr>
        <w:adjustRightInd w:val="0"/>
        <w:spacing w:line="276" w:lineRule="auto"/>
        <w:jc w:val="center"/>
        <w:rPr>
          <w:rFonts w:ascii="Times New Roman" w:hAnsi="Times New Roman"/>
          <w:b/>
          <w:bCs/>
          <w:sz w:val="36"/>
          <w:szCs w:val="36"/>
        </w:rPr>
      </w:pPr>
      <w:r>
        <w:rPr>
          <w:rFonts w:ascii="Times New Roman" w:hAnsi="Times New Roman" w:hint="eastAsia"/>
          <w:b/>
          <w:bCs/>
          <w:sz w:val="36"/>
          <w:szCs w:val="36"/>
        </w:rPr>
        <w:t>QPE</w:t>
      </w:r>
      <w:r>
        <w:rPr>
          <w:rFonts w:ascii="Times New Roman" w:hAnsi="Times New Roman" w:hint="eastAsia"/>
          <w:b/>
          <w:bCs/>
          <w:sz w:val="36"/>
          <w:szCs w:val="36"/>
        </w:rPr>
        <w:t>發展計畫</w:t>
      </w:r>
      <w:r>
        <w:rPr>
          <w:rFonts w:ascii="Times New Roman" w:hAnsi="Times New Roman" w:hint="eastAsia"/>
          <w:b/>
          <w:bCs/>
          <w:sz w:val="36"/>
          <w:szCs w:val="36"/>
        </w:rPr>
        <w:t>-</w:t>
      </w:r>
      <w:r w:rsidR="00044038" w:rsidRPr="00A84994">
        <w:rPr>
          <w:rFonts w:ascii="Times New Roman" w:hAnsi="Times New Roman"/>
          <w:b/>
          <w:bCs/>
          <w:sz w:val="36"/>
          <w:szCs w:val="36"/>
        </w:rPr>
        <w:t>體適能工作坊</w:t>
      </w:r>
    </w:p>
    <w:p w14:paraId="0700F120" w14:textId="1DEF4395" w:rsidR="00044038" w:rsidRPr="00A84994" w:rsidRDefault="00044038" w:rsidP="00044038">
      <w:pPr>
        <w:pStyle w:val="a9"/>
        <w:numPr>
          <w:ilvl w:val="0"/>
          <w:numId w:val="3"/>
        </w:numPr>
        <w:adjustRightInd w:val="0"/>
        <w:spacing w:line="276" w:lineRule="auto"/>
        <w:contextualSpacing w:val="0"/>
        <w:jc w:val="left"/>
        <w:rPr>
          <w:rFonts w:ascii="Times New Roman" w:hAnsi="Times New Roman"/>
          <w:b/>
          <w:bCs/>
        </w:rPr>
      </w:pPr>
      <w:r w:rsidRPr="00A84994">
        <w:rPr>
          <w:rFonts w:ascii="Times New Roman" w:hAnsi="Times New Roman"/>
          <w:b/>
          <w:bCs/>
        </w:rPr>
        <w:t>依據</w:t>
      </w:r>
    </w:p>
    <w:p w14:paraId="4A2EFB9E" w14:textId="5028A96B" w:rsidR="00044038" w:rsidRPr="00A84994" w:rsidRDefault="00044038" w:rsidP="00044038">
      <w:pPr>
        <w:spacing w:line="276" w:lineRule="auto"/>
        <w:ind w:leftChars="200" w:left="480"/>
        <w:jc w:val="left"/>
        <w:rPr>
          <w:rFonts w:ascii="Times New Roman" w:hAnsi="Times New Roman"/>
          <w:szCs w:val="24"/>
        </w:rPr>
      </w:pPr>
      <w:r w:rsidRPr="00A84994">
        <w:rPr>
          <w:rFonts w:ascii="Times New Roman" w:hAnsi="Times New Roman"/>
          <w:szCs w:val="24"/>
        </w:rPr>
        <w:t>教育部體育署學校體育課程與教學</w:t>
      </w:r>
      <w:r w:rsidRPr="00A84994">
        <w:rPr>
          <w:rFonts w:ascii="Times New Roman" w:hAnsi="Times New Roman"/>
          <w:szCs w:val="24"/>
        </w:rPr>
        <w:t>QPE</w:t>
      </w:r>
      <w:r w:rsidRPr="00A84994">
        <w:rPr>
          <w:rFonts w:ascii="Times New Roman" w:hAnsi="Times New Roman"/>
          <w:szCs w:val="24"/>
        </w:rPr>
        <w:t>發展計畫。</w:t>
      </w:r>
    </w:p>
    <w:p w14:paraId="0777AF93" w14:textId="63DB2BF6" w:rsidR="00044038" w:rsidRPr="00A84994" w:rsidRDefault="00044038" w:rsidP="00044038">
      <w:pPr>
        <w:pStyle w:val="a9"/>
        <w:numPr>
          <w:ilvl w:val="0"/>
          <w:numId w:val="3"/>
        </w:numPr>
        <w:spacing w:line="276" w:lineRule="auto"/>
        <w:jc w:val="left"/>
        <w:rPr>
          <w:rFonts w:ascii="Times New Roman" w:hAnsi="Times New Roman"/>
          <w:b/>
          <w:bCs/>
        </w:rPr>
      </w:pPr>
      <w:r w:rsidRPr="00A84994">
        <w:rPr>
          <w:rFonts w:ascii="Times New Roman" w:hAnsi="Times New Roman"/>
          <w:b/>
          <w:bCs/>
        </w:rPr>
        <w:t>目的</w:t>
      </w:r>
    </w:p>
    <w:p w14:paraId="15973F58" w14:textId="77777777" w:rsidR="00044038" w:rsidRPr="00A84994" w:rsidRDefault="00044038" w:rsidP="00044038">
      <w:pPr>
        <w:pStyle w:val="a9"/>
        <w:numPr>
          <w:ilvl w:val="0"/>
          <w:numId w:val="1"/>
        </w:numPr>
        <w:spacing w:line="276" w:lineRule="auto"/>
        <w:ind w:leftChars="200" w:left="962" w:hanging="482"/>
        <w:contextualSpacing w:val="0"/>
        <w:jc w:val="left"/>
        <w:rPr>
          <w:rFonts w:ascii="Times New Roman" w:hAnsi="Times New Roman"/>
        </w:rPr>
      </w:pPr>
      <w:r w:rsidRPr="00A84994">
        <w:rPr>
          <w:rFonts w:ascii="Times New Roman" w:hAnsi="Times New Roman"/>
        </w:rPr>
        <w:t>推廣十二年國教素養導向體育課程與教學之概念與示例。</w:t>
      </w:r>
    </w:p>
    <w:p w14:paraId="6665DB7F" w14:textId="77777777" w:rsidR="00044038" w:rsidRPr="00A84994" w:rsidRDefault="00044038" w:rsidP="00044038">
      <w:pPr>
        <w:pStyle w:val="a9"/>
        <w:numPr>
          <w:ilvl w:val="0"/>
          <w:numId w:val="1"/>
        </w:numPr>
        <w:spacing w:line="276" w:lineRule="auto"/>
        <w:ind w:leftChars="200" w:left="962" w:hanging="482"/>
        <w:contextualSpacing w:val="0"/>
        <w:jc w:val="left"/>
        <w:rPr>
          <w:rFonts w:ascii="Times New Roman" w:hAnsi="Times New Roman"/>
        </w:rPr>
      </w:pPr>
      <w:r w:rsidRPr="00A84994">
        <w:rPr>
          <w:rFonts w:ascii="Times New Roman" w:hAnsi="Times New Roman"/>
        </w:rPr>
        <w:t>支持體育課程與教學輔導團體運用本計畫研發之教材進行教師增能與推廣。</w:t>
      </w:r>
    </w:p>
    <w:p w14:paraId="6CA290BE" w14:textId="46AAB1CC" w:rsidR="00044038" w:rsidRPr="00A84994" w:rsidRDefault="00044038" w:rsidP="00044038">
      <w:pPr>
        <w:pStyle w:val="a9"/>
        <w:numPr>
          <w:ilvl w:val="0"/>
          <w:numId w:val="3"/>
        </w:numPr>
        <w:spacing w:line="276" w:lineRule="auto"/>
        <w:jc w:val="left"/>
        <w:rPr>
          <w:rFonts w:ascii="Times New Roman" w:hAnsi="Times New Roman"/>
          <w:b/>
          <w:bCs/>
        </w:rPr>
      </w:pPr>
      <w:r w:rsidRPr="00A84994">
        <w:rPr>
          <w:rFonts w:ascii="Times New Roman" w:hAnsi="Times New Roman"/>
          <w:b/>
          <w:bCs/>
        </w:rPr>
        <w:t>辦理單位</w:t>
      </w:r>
    </w:p>
    <w:p w14:paraId="3397C1A9" w14:textId="1BDCB62F" w:rsidR="00044038" w:rsidRPr="00A84994" w:rsidRDefault="00044038" w:rsidP="00044038">
      <w:pPr>
        <w:spacing w:line="276" w:lineRule="auto"/>
        <w:ind w:leftChars="200" w:left="480"/>
        <w:jc w:val="left"/>
        <w:rPr>
          <w:rFonts w:ascii="Times New Roman" w:hAnsi="Times New Roman"/>
          <w:szCs w:val="24"/>
        </w:rPr>
      </w:pPr>
      <w:r w:rsidRPr="00A84994">
        <w:rPr>
          <w:rFonts w:ascii="Times New Roman" w:hAnsi="Times New Roman"/>
          <w:szCs w:val="24"/>
        </w:rPr>
        <w:t>一、指導單位：教育部體育署。</w:t>
      </w:r>
    </w:p>
    <w:p w14:paraId="5FED34F4" w14:textId="543827C0" w:rsidR="00044038" w:rsidRPr="00A84994" w:rsidRDefault="00044038" w:rsidP="00044038">
      <w:pPr>
        <w:spacing w:line="276" w:lineRule="auto"/>
        <w:ind w:leftChars="200" w:left="480"/>
        <w:jc w:val="left"/>
        <w:rPr>
          <w:rFonts w:ascii="Times New Roman" w:hAnsi="Times New Roman"/>
          <w:szCs w:val="24"/>
        </w:rPr>
      </w:pPr>
      <w:r w:rsidRPr="00A84994">
        <w:rPr>
          <w:rFonts w:ascii="Times New Roman" w:hAnsi="Times New Roman"/>
          <w:szCs w:val="24"/>
        </w:rPr>
        <w:t>二、主辦單位：</w:t>
      </w:r>
      <w:r w:rsidRPr="00A84994">
        <w:rPr>
          <w:rFonts w:ascii="Times New Roman" w:hAnsi="Times New Roman"/>
          <w:color w:val="000000"/>
          <w:szCs w:val="24"/>
        </w:rPr>
        <w:t>臺南市政府教育局</w:t>
      </w:r>
      <w:r w:rsidRPr="00A84994">
        <w:rPr>
          <w:rFonts w:ascii="Times New Roman" w:hAnsi="Times New Roman"/>
          <w:szCs w:val="24"/>
        </w:rPr>
        <w:t>。</w:t>
      </w:r>
    </w:p>
    <w:p w14:paraId="619D5C2E" w14:textId="26D761A3" w:rsidR="00044038" w:rsidRPr="00A84994" w:rsidRDefault="00044038" w:rsidP="00044038">
      <w:pPr>
        <w:spacing w:line="276" w:lineRule="auto"/>
        <w:ind w:leftChars="200" w:left="480"/>
        <w:jc w:val="left"/>
        <w:rPr>
          <w:rFonts w:ascii="Times New Roman" w:hAnsi="Times New Roman"/>
          <w:szCs w:val="24"/>
        </w:rPr>
      </w:pPr>
      <w:r w:rsidRPr="00A84994">
        <w:rPr>
          <w:rFonts w:ascii="Times New Roman" w:hAnsi="Times New Roman"/>
          <w:szCs w:val="24"/>
        </w:rPr>
        <w:t>三、承辦單位：</w:t>
      </w:r>
      <w:r w:rsidRPr="00A84994">
        <w:rPr>
          <w:rFonts w:ascii="Times New Roman" w:hAnsi="Times New Roman"/>
          <w:color w:val="000000"/>
          <w:szCs w:val="24"/>
        </w:rPr>
        <w:t>臺南市國小健體領域輔導團</w:t>
      </w:r>
      <w:r w:rsidRPr="00A84994">
        <w:rPr>
          <w:rFonts w:ascii="Times New Roman" w:hAnsi="Times New Roman"/>
          <w:szCs w:val="24"/>
        </w:rPr>
        <w:t>。</w:t>
      </w:r>
    </w:p>
    <w:p w14:paraId="2A155633" w14:textId="5E8BA588" w:rsidR="00044038" w:rsidRPr="00A84994" w:rsidRDefault="00044038" w:rsidP="00044038">
      <w:pPr>
        <w:pStyle w:val="a9"/>
        <w:numPr>
          <w:ilvl w:val="0"/>
          <w:numId w:val="3"/>
        </w:numPr>
        <w:spacing w:line="276" w:lineRule="auto"/>
        <w:contextualSpacing w:val="0"/>
        <w:jc w:val="left"/>
        <w:rPr>
          <w:rFonts w:ascii="Times New Roman" w:hAnsi="Times New Roman"/>
          <w:b/>
          <w:bCs/>
        </w:rPr>
      </w:pPr>
      <w:r w:rsidRPr="00A84994">
        <w:rPr>
          <w:rFonts w:ascii="Times New Roman" w:hAnsi="Times New Roman"/>
          <w:b/>
          <w:bCs/>
        </w:rPr>
        <w:t>辦理日期及地點</w:t>
      </w:r>
    </w:p>
    <w:p w14:paraId="2A0AB580" w14:textId="18EA845A" w:rsidR="00044038" w:rsidRPr="00A84994" w:rsidRDefault="00044038" w:rsidP="00044038">
      <w:pPr>
        <w:spacing w:line="276" w:lineRule="auto"/>
        <w:ind w:leftChars="200" w:left="480"/>
        <w:jc w:val="left"/>
        <w:rPr>
          <w:rFonts w:ascii="Times New Roman" w:hAnsi="Times New Roman"/>
          <w:szCs w:val="24"/>
        </w:rPr>
      </w:pPr>
      <w:r w:rsidRPr="00A84994">
        <w:rPr>
          <w:rFonts w:ascii="Times New Roman" w:hAnsi="Times New Roman"/>
          <w:szCs w:val="24"/>
        </w:rPr>
        <w:t>一、</w:t>
      </w:r>
      <w:r w:rsidRPr="00A84994">
        <w:rPr>
          <w:rFonts w:ascii="Times New Roman" w:hAnsi="Times New Roman"/>
          <w:color w:val="000000"/>
          <w:szCs w:val="24"/>
        </w:rPr>
        <w:t>時間：</w:t>
      </w:r>
      <w:r w:rsidRPr="00A84994">
        <w:rPr>
          <w:rFonts w:ascii="Times New Roman" w:hAnsi="Times New Roman"/>
          <w:szCs w:val="24"/>
        </w:rPr>
        <w:t>113</w:t>
      </w:r>
      <w:r w:rsidRPr="00A84994">
        <w:rPr>
          <w:rFonts w:ascii="Times New Roman" w:hAnsi="Times New Roman"/>
          <w:szCs w:val="24"/>
        </w:rPr>
        <w:t>年</w:t>
      </w:r>
      <w:r w:rsidR="008F6A22" w:rsidRPr="00F81322">
        <w:rPr>
          <w:rFonts w:ascii="Times New Roman" w:hAnsi="Times New Roman" w:hint="eastAsia"/>
          <w:color w:val="FF0000"/>
          <w:szCs w:val="24"/>
        </w:rPr>
        <w:t>10</w:t>
      </w:r>
      <w:r w:rsidRPr="00F81322">
        <w:rPr>
          <w:rFonts w:ascii="Times New Roman" w:hAnsi="Times New Roman"/>
          <w:color w:val="FF0000"/>
          <w:szCs w:val="24"/>
        </w:rPr>
        <w:t>月</w:t>
      </w:r>
      <w:r w:rsidR="008F6A22" w:rsidRPr="00F81322">
        <w:rPr>
          <w:rFonts w:ascii="Times New Roman" w:hAnsi="Times New Roman" w:hint="eastAsia"/>
          <w:color w:val="FF0000"/>
          <w:szCs w:val="24"/>
        </w:rPr>
        <w:t>3</w:t>
      </w:r>
      <w:r w:rsidRPr="00F81322">
        <w:rPr>
          <w:rFonts w:ascii="Times New Roman" w:hAnsi="Times New Roman"/>
          <w:color w:val="FF0000"/>
          <w:szCs w:val="24"/>
        </w:rPr>
        <w:t>日</w:t>
      </w:r>
      <w:r w:rsidRPr="00A84994">
        <w:rPr>
          <w:rFonts w:ascii="Times New Roman" w:hAnsi="Times New Roman"/>
          <w:szCs w:val="24"/>
        </w:rPr>
        <w:t>星期四上午</w:t>
      </w:r>
      <w:r w:rsidRPr="00A84994">
        <w:rPr>
          <w:rFonts w:ascii="Times New Roman" w:hAnsi="Times New Roman"/>
          <w:color w:val="000000"/>
          <w:szCs w:val="24"/>
        </w:rPr>
        <w:t>9:00</w:t>
      </w:r>
      <w:r w:rsidR="00514494">
        <w:rPr>
          <w:rFonts w:ascii="Times New Roman" w:hAnsi="Times New Roman" w:hint="eastAsia"/>
          <w:color w:val="000000"/>
          <w:szCs w:val="24"/>
        </w:rPr>
        <w:t xml:space="preserve"> </w:t>
      </w:r>
      <w:r w:rsidRPr="00A84994">
        <w:rPr>
          <w:rFonts w:ascii="Times New Roman" w:hAnsi="Times New Roman"/>
          <w:color w:val="000000"/>
          <w:szCs w:val="24"/>
        </w:rPr>
        <w:t>-</w:t>
      </w:r>
      <w:r w:rsidR="00514494">
        <w:rPr>
          <w:rFonts w:ascii="Times New Roman" w:hAnsi="Times New Roman" w:hint="eastAsia"/>
          <w:color w:val="000000"/>
          <w:szCs w:val="24"/>
        </w:rPr>
        <w:t xml:space="preserve"> </w:t>
      </w:r>
      <w:r w:rsidRPr="00A84994">
        <w:rPr>
          <w:rFonts w:ascii="Times New Roman" w:hAnsi="Times New Roman"/>
          <w:color w:val="000000"/>
          <w:szCs w:val="24"/>
        </w:rPr>
        <w:t>12:10</w:t>
      </w:r>
    </w:p>
    <w:p w14:paraId="77E1C4EA" w14:textId="584578D5" w:rsidR="00044038" w:rsidRPr="00A84994" w:rsidRDefault="00044038" w:rsidP="00044038">
      <w:pPr>
        <w:spacing w:line="276" w:lineRule="auto"/>
        <w:ind w:leftChars="200" w:left="480"/>
        <w:jc w:val="left"/>
        <w:rPr>
          <w:rFonts w:ascii="Times New Roman" w:hAnsi="Times New Roman"/>
          <w:szCs w:val="24"/>
        </w:rPr>
      </w:pPr>
      <w:r w:rsidRPr="00A84994">
        <w:rPr>
          <w:rFonts w:ascii="Times New Roman" w:hAnsi="Times New Roman"/>
          <w:color w:val="000000"/>
          <w:szCs w:val="24"/>
        </w:rPr>
        <w:t>二、地點：官田國小</w:t>
      </w:r>
      <w:r w:rsidRPr="00A84994">
        <w:rPr>
          <w:rFonts w:ascii="Times New Roman" w:hAnsi="Times New Roman"/>
          <w:szCs w:val="24"/>
        </w:rPr>
        <w:t>官</w:t>
      </w:r>
      <w:r w:rsidRPr="00A84994">
        <w:rPr>
          <w:rFonts w:ascii="Times New Roman" w:hAnsi="Times New Roman"/>
          <w:color w:val="000000"/>
          <w:szCs w:val="24"/>
        </w:rPr>
        <w:t>佃冊坊</w:t>
      </w:r>
      <w:r w:rsidRPr="00A84994">
        <w:rPr>
          <w:rFonts w:ascii="Times New Roman" w:hAnsi="Times New Roman"/>
          <w:color w:val="000000"/>
          <w:szCs w:val="24"/>
        </w:rPr>
        <w:t>(</w:t>
      </w:r>
      <w:r w:rsidRPr="00A84994">
        <w:rPr>
          <w:rFonts w:ascii="Times New Roman" w:hAnsi="Times New Roman"/>
          <w:color w:val="000000"/>
          <w:szCs w:val="24"/>
        </w:rPr>
        <w:t>圖書館</w:t>
      </w:r>
      <w:r w:rsidRPr="00A84994">
        <w:rPr>
          <w:rFonts w:ascii="Times New Roman" w:hAnsi="Times New Roman"/>
          <w:color w:val="000000"/>
          <w:szCs w:val="24"/>
        </w:rPr>
        <w:t>)</w:t>
      </w:r>
    </w:p>
    <w:p w14:paraId="00D57EB9" w14:textId="1F7EC082" w:rsidR="00044038" w:rsidRPr="00A84994" w:rsidRDefault="00044038" w:rsidP="00044038">
      <w:pPr>
        <w:snapToGrid w:val="0"/>
        <w:rPr>
          <w:rFonts w:ascii="Times New Roman" w:hAnsi="Times New Roman"/>
          <w:b/>
          <w:bCs/>
        </w:rPr>
      </w:pPr>
      <w:r w:rsidRPr="00A84994">
        <w:rPr>
          <w:rFonts w:ascii="Times New Roman" w:hAnsi="Times New Roman"/>
          <w:b/>
          <w:bCs/>
        </w:rPr>
        <w:t>伍、參加對象與人數</w:t>
      </w:r>
    </w:p>
    <w:p w14:paraId="5458B327" w14:textId="49B28827" w:rsidR="00044038" w:rsidRPr="00A84994" w:rsidRDefault="00044038" w:rsidP="00044038">
      <w:pPr>
        <w:spacing w:line="276" w:lineRule="auto"/>
        <w:ind w:leftChars="200" w:left="480"/>
        <w:jc w:val="left"/>
        <w:rPr>
          <w:rFonts w:ascii="Times New Roman" w:hAnsi="Times New Roman"/>
        </w:rPr>
      </w:pPr>
      <w:r w:rsidRPr="00A84994">
        <w:rPr>
          <w:rFonts w:ascii="Times New Roman" w:hAnsi="Times New Roman"/>
        </w:rPr>
        <w:t>一</w:t>
      </w:r>
      <w:r w:rsidRPr="00A84994">
        <w:rPr>
          <w:rFonts w:ascii="Times New Roman" w:hAnsi="Times New Roman"/>
          <w:szCs w:val="24"/>
        </w:rPr>
        <w:t>、</w:t>
      </w:r>
      <w:r w:rsidRPr="00A84994">
        <w:rPr>
          <w:rFonts w:ascii="Times New Roman" w:hAnsi="Times New Roman"/>
        </w:rPr>
        <w:t>本</w:t>
      </w:r>
      <w:r w:rsidRPr="00A84994">
        <w:rPr>
          <w:rFonts w:ascii="Times New Roman" w:hAnsi="Times New Roman"/>
          <w:szCs w:val="24"/>
        </w:rPr>
        <w:t>市</w:t>
      </w:r>
      <w:r w:rsidRPr="00A84994">
        <w:rPr>
          <w:rFonts w:ascii="Times New Roman" w:hAnsi="Times New Roman"/>
        </w:rPr>
        <w:t>13</w:t>
      </w:r>
      <w:r w:rsidRPr="00A84994">
        <w:rPr>
          <w:rFonts w:ascii="Times New Roman" w:hAnsi="Times New Roman"/>
        </w:rPr>
        <w:t>班以上學校薦派</w:t>
      </w:r>
      <w:r w:rsidRPr="00A84994">
        <w:rPr>
          <w:rFonts w:ascii="Times New Roman" w:hAnsi="Times New Roman"/>
        </w:rPr>
        <w:t>1</w:t>
      </w:r>
      <w:r w:rsidRPr="00A84994">
        <w:rPr>
          <w:rFonts w:ascii="Times New Roman" w:hAnsi="Times New Roman"/>
        </w:rPr>
        <w:t>位健體領域教師參加。</w:t>
      </w:r>
    </w:p>
    <w:p w14:paraId="69DDB050" w14:textId="2BE9C802" w:rsidR="00044038" w:rsidRPr="00A84994" w:rsidRDefault="00044038" w:rsidP="00044038">
      <w:pPr>
        <w:spacing w:line="276" w:lineRule="auto"/>
        <w:ind w:leftChars="200" w:left="480"/>
        <w:jc w:val="left"/>
        <w:rPr>
          <w:rFonts w:ascii="Times New Roman" w:hAnsi="Times New Roman"/>
        </w:rPr>
      </w:pPr>
      <w:r w:rsidRPr="00A84994">
        <w:rPr>
          <w:rFonts w:ascii="Times New Roman" w:hAnsi="Times New Roman"/>
        </w:rPr>
        <w:t>二</w:t>
      </w:r>
      <w:r w:rsidRPr="00A84994">
        <w:rPr>
          <w:rFonts w:ascii="Times New Roman" w:hAnsi="Times New Roman"/>
          <w:szCs w:val="24"/>
        </w:rPr>
        <w:t>、</w:t>
      </w:r>
      <w:r w:rsidRPr="00A84994">
        <w:rPr>
          <w:rFonts w:ascii="Times New Roman" w:hAnsi="Times New Roman"/>
        </w:rPr>
        <w:t>本市本學期有實際任教體育課程教師參加。</w:t>
      </w:r>
    </w:p>
    <w:p w14:paraId="6D0BEBC4" w14:textId="5AB611F3" w:rsidR="00044038" w:rsidRPr="00A84994" w:rsidRDefault="00044038" w:rsidP="00044038">
      <w:pPr>
        <w:spacing w:line="276" w:lineRule="auto"/>
        <w:ind w:leftChars="200" w:left="960" w:hangingChars="200" w:hanging="480"/>
        <w:jc w:val="left"/>
        <w:rPr>
          <w:rFonts w:ascii="Times New Roman" w:hAnsi="Times New Roman"/>
          <w:kern w:val="0"/>
        </w:rPr>
      </w:pPr>
      <w:r w:rsidRPr="00A84994">
        <w:rPr>
          <w:rFonts w:ascii="Times New Roman" w:hAnsi="Times New Roman"/>
          <w:color w:val="000000"/>
          <w:szCs w:val="24"/>
        </w:rPr>
        <w:t>三、</w:t>
      </w:r>
      <w:r w:rsidRPr="00A84994">
        <w:rPr>
          <w:rFonts w:ascii="Times New Roman" w:hAnsi="Times New Roman"/>
          <w:color w:val="000000"/>
          <w:kern w:val="0"/>
        </w:rPr>
        <w:t>研習人員請</w:t>
      </w:r>
      <w:r w:rsidRPr="00A84994">
        <w:rPr>
          <w:rFonts w:ascii="Times New Roman" w:hAnsi="Times New Roman"/>
          <w:szCs w:val="24"/>
        </w:rPr>
        <w:t>准予</w:t>
      </w:r>
      <w:r w:rsidRPr="00A84994">
        <w:rPr>
          <w:rFonts w:ascii="Times New Roman" w:hAnsi="Times New Roman"/>
          <w:color w:val="000000"/>
          <w:kern w:val="0"/>
        </w:rPr>
        <w:t>公（差）假辦理前往。參加研習人員請逕至本市教育局資訊中心網學習護照報名，代碼</w:t>
      </w:r>
      <w:r w:rsidRPr="00A84994">
        <w:rPr>
          <w:rFonts w:ascii="Times New Roman" w:hAnsi="Times New Roman"/>
          <w:color w:val="000000"/>
          <w:kern w:val="0"/>
        </w:rPr>
        <w:t>:</w:t>
      </w:r>
      <w:r w:rsidRPr="00A84994">
        <w:rPr>
          <w:rFonts w:ascii="Times New Roman" w:hAnsi="Times New Roman"/>
          <w:color w:val="FF0000"/>
        </w:rPr>
        <w:t xml:space="preserve"> </w:t>
      </w:r>
      <w:r w:rsidRPr="00A84994">
        <w:rPr>
          <w:rFonts w:ascii="Times New Roman" w:hAnsi="Times New Roman"/>
          <w:b/>
          <w:bCs/>
          <w:color w:val="FF0000"/>
          <w:kern w:val="0"/>
          <w:u w:val="single"/>
        </w:rPr>
        <w:t>296805</w:t>
      </w:r>
      <w:r w:rsidRPr="00A84994">
        <w:rPr>
          <w:rFonts w:ascii="Times New Roman" w:hAnsi="Times New Roman"/>
          <w:color w:val="000000"/>
          <w:kern w:val="0"/>
        </w:rPr>
        <w:t>，本研習得登錄</w:t>
      </w:r>
      <w:r w:rsidRPr="00A84994">
        <w:rPr>
          <w:rFonts w:ascii="Times New Roman" w:hAnsi="Times New Roman"/>
          <w:color w:val="000000"/>
          <w:kern w:val="0"/>
        </w:rPr>
        <w:t>3</w:t>
      </w:r>
      <w:r w:rsidRPr="00A84994">
        <w:rPr>
          <w:rFonts w:ascii="Times New Roman" w:hAnsi="Times New Roman"/>
          <w:color w:val="000000"/>
          <w:kern w:val="0"/>
        </w:rPr>
        <w:t>小時研習時數。</w:t>
      </w:r>
    </w:p>
    <w:p w14:paraId="4B41BD71" w14:textId="69B2D27E" w:rsidR="00044038" w:rsidRPr="00A84994" w:rsidRDefault="00044038" w:rsidP="00044038">
      <w:pPr>
        <w:spacing w:line="276" w:lineRule="auto"/>
        <w:ind w:leftChars="200" w:left="480"/>
        <w:jc w:val="left"/>
        <w:rPr>
          <w:rFonts w:ascii="Times New Roman" w:hAnsi="Times New Roman"/>
        </w:rPr>
      </w:pPr>
      <w:r w:rsidRPr="00A84994">
        <w:rPr>
          <w:rFonts w:ascii="Times New Roman" w:hAnsi="Times New Roman"/>
        </w:rPr>
        <w:t>四、參與人員請自備環保杯。</w:t>
      </w:r>
    </w:p>
    <w:p w14:paraId="5D1F5E29" w14:textId="288B8A97" w:rsidR="00044038" w:rsidRPr="00A84994" w:rsidRDefault="00044038" w:rsidP="00044038">
      <w:pPr>
        <w:spacing w:line="276" w:lineRule="auto"/>
        <w:jc w:val="left"/>
        <w:rPr>
          <w:rFonts w:ascii="Times New Roman" w:hAnsi="Times New Roman"/>
          <w:b/>
          <w:bCs/>
        </w:rPr>
      </w:pPr>
      <w:r w:rsidRPr="00A84994">
        <w:rPr>
          <w:rFonts w:ascii="Times New Roman" w:hAnsi="Times New Roman"/>
          <w:b/>
          <w:bCs/>
        </w:rPr>
        <w:t>陸、研習內容</w:t>
      </w:r>
    </w:p>
    <w:p w14:paraId="3A15E7D7" w14:textId="0D5C6DE1" w:rsidR="00044038" w:rsidRPr="00A84994" w:rsidRDefault="00044038" w:rsidP="00044038">
      <w:pPr>
        <w:pBdr>
          <w:top w:val="nil"/>
          <w:left w:val="nil"/>
          <w:bottom w:val="nil"/>
          <w:right w:val="nil"/>
          <w:between w:val="nil"/>
        </w:pBdr>
        <w:rPr>
          <w:rFonts w:ascii="Times New Roman" w:hAnsi="Times New Roman"/>
          <w:color w:val="0070C0"/>
          <w:szCs w:val="24"/>
        </w:rPr>
      </w:pPr>
    </w:p>
    <w:tbl>
      <w:tblPr>
        <w:tblStyle w:val="af3"/>
        <w:tblW w:w="5000" w:type="pct"/>
        <w:tblLook w:val="0000" w:firstRow="0" w:lastRow="0" w:firstColumn="0" w:lastColumn="0" w:noHBand="0" w:noVBand="0"/>
      </w:tblPr>
      <w:tblGrid>
        <w:gridCol w:w="1858"/>
        <w:gridCol w:w="6438"/>
      </w:tblGrid>
      <w:tr w:rsidR="00B04AF5" w:rsidRPr="00A84994" w14:paraId="0697D91A" w14:textId="77777777" w:rsidTr="00B04AF5">
        <w:trPr>
          <w:trHeight w:val="454"/>
        </w:trPr>
        <w:tc>
          <w:tcPr>
            <w:tcW w:w="1120" w:type="pct"/>
            <w:vAlign w:val="center"/>
          </w:tcPr>
          <w:p w14:paraId="756BFE37" w14:textId="77777777" w:rsidR="00044038" w:rsidRPr="00A84994" w:rsidRDefault="00044038" w:rsidP="00B04AF5">
            <w:pPr>
              <w:pBdr>
                <w:top w:val="nil"/>
                <w:left w:val="nil"/>
                <w:bottom w:val="nil"/>
                <w:right w:val="nil"/>
                <w:between w:val="nil"/>
              </w:pBdr>
              <w:tabs>
                <w:tab w:val="left" w:pos="2282"/>
              </w:tabs>
              <w:snapToGrid w:val="0"/>
              <w:ind w:left="240" w:right="240"/>
              <w:jc w:val="center"/>
              <w:rPr>
                <w:rFonts w:ascii="Times New Roman" w:hAnsi="Times New Roman"/>
                <w:bCs/>
                <w:color w:val="000000" w:themeColor="text1"/>
                <w:szCs w:val="24"/>
                <w:highlight w:val="lightGray"/>
              </w:rPr>
            </w:pPr>
            <w:r w:rsidRPr="00A84994">
              <w:rPr>
                <w:rFonts w:ascii="Times New Roman" w:hAnsi="Times New Roman"/>
                <w:bCs/>
                <w:color w:val="000000" w:themeColor="text1"/>
                <w:szCs w:val="24"/>
              </w:rPr>
              <w:t>時間</w:t>
            </w:r>
          </w:p>
        </w:tc>
        <w:tc>
          <w:tcPr>
            <w:tcW w:w="3880" w:type="pct"/>
            <w:vAlign w:val="center"/>
          </w:tcPr>
          <w:p w14:paraId="4B047F63" w14:textId="77777777" w:rsidR="00044038" w:rsidRPr="00A84994" w:rsidRDefault="00044038" w:rsidP="00B04AF5">
            <w:pPr>
              <w:pBdr>
                <w:top w:val="nil"/>
                <w:left w:val="nil"/>
                <w:bottom w:val="nil"/>
                <w:right w:val="nil"/>
                <w:between w:val="nil"/>
              </w:pBdr>
              <w:tabs>
                <w:tab w:val="left" w:pos="2282"/>
              </w:tabs>
              <w:snapToGrid w:val="0"/>
              <w:ind w:left="240" w:right="240"/>
              <w:jc w:val="center"/>
              <w:rPr>
                <w:rFonts w:ascii="Times New Roman" w:hAnsi="Times New Roman"/>
                <w:bCs/>
                <w:color w:val="000000" w:themeColor="text1"/>
                <w:szCs w:val="24"/>
              </w:rPr>
            </w:pPr>
            <w:r w:rsidRPr="00A84994">
              <w:rPr>
                <w:rFonts w:ascii="Times New Roman" w:hAnsi="Times New Roman"/>
                <w:bCs/>
                <w:color w:val="000000" w:themeColor="text1"/>
                <w:szCs w:val="24"/>
              </w:rPr>
              <w:t>活動內容</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講師</w:t>
            </w:r>
          </w:p>
        </w:tc>
      </w:tr>
      <w:tr w:rsidR="00B04AF5" w:rsidRPr="00A84994" w14:paraId="10A99AA9" w14:textId="77777777" w:rsidTr="00B04AF5">
        <w:trPr>
          <w:trHeight w:val="454"/>
        </w:trPr>
        <w:tc>
          <w:tcPr>
            <w:tcW w:w="1120" w:type="pct"/>
            <w:vAlign w:val="center"/>
          </w:tcPr>
          <w:p w14:paraId="0A706FA6" w14:textId="77777777" w:rsidR="00044038" w:rsidRPr="00A84994" w:rsidRDefault="00044038" w:rsidP="00B04AF5">
            <w:pPr>
              <w:snapToGrid w:val="0"/>
              <w:jc w:val="center"/>
              <w:rPr>
                <w:rFonts w:ascii="Times New Roman" w:hAnsi="Times New Roman"/>
                <w:bCs/>
                <w:color w:val="000000" w:themeColor="text1"/>
                <w:szCs w:val="24"/>
                <w:highlight w:val="lightGray"/>
              </w:rPr>
            </w:pPr>
            <w:r w:rsidRPr="00A84994">
              <w:rPr>
                <w:rFonts w:ascii="Times New Roman" w:hAnsi="Times New Roman"/>
                <w:bCs/>
                <w:color w:val="000000" w:themeColor="text1"/>
                <w:szCs w:val="24"/>
              </w:rPr>
              <w:t>08</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30-09</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00</w:t>
            </w:r>
          </w:p>
        </w:tc>
        <w:tc>
          <w:tcPr>
            <w:tcW w:w="3880" w:type="pct"/>
            <w:vAlign w:val="center"/>
          </w:tcPr>
          <w:p w14:paraId="1677E56F" w14:textId="77777777" w:rsidR="00044038" w:rsidRPr="00A84994" w:rsidRDefault="00044038" w:rsidP="00B04AF5">
            <w:pPr>
              <w:pBdr>
                <w:top w:val="nil"/>
                <w:left w:val="nil"/>
                <w:bottom w:val="nil"/>
                <w:right w:val="nil"/>
                <w:between w:val="nil"/>
              </w:pBdr>
              <w:tabs>
                <w:tab w:val="left" w:pos="2282"/>
              </w:tabs>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報到</w:t>
            </w:r>
          </w:p>
        </w:tc>
      </w:tr>
      <w:tr w:rsidR="00B04AF5" w:rsidRPr="00A84994" w14:paraId="4496C7D8" w14:textId="77777777" w:rsidTr="00B04AF5">
        <w:trPr>
          <w:trHeight w:val="850"/>
        </w:trPr>
        <w:tc>
          <w:tcPr>
            <w:tcW w:w="1120" w:type="pct"/>
            <w:vAlign w:val="center"/>
          </w:tcPr>
          <w:p w14:paraId="559EF5DF" w14:textId="77777777" w:rsidR="00044038" w:rsidRPr="00A84994" w:rsidRDefault="00044038" w:rsidP="00B04AF5">
            <w:pPr>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09</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00-09</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10</w:t>
            </w:r>
          </w:p>
        </w:tc>
        <w:tc>
          <w:tcPr>
            <w:tcW w:w="3880" w:type="pct"/>
            <w:vAlign w:val="center"/>
          </w:tcPr>
          <w:p w14:paraId="4E4B59DB" w14:textId="77777777" w:rsidR="00044038" w:rsidRPr="00A84994" w:rsidRDefault="00044038" w:rsidP="00B04AF5">
            <w:pPr>
              <w:pBdr>
                <w:top w:val="nil"/>
                <w:left w:val="nil"/>
                <w:bottom w:val="nil"/>
                <w:right w:val="nil"/>
                <w:between w:val="nil"/>
              </w:pBdr>
              <w:tabs>
                <w:tab w:val="left" w:pos="2282"/>
              </w:tabs>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開幕式</w:t>
            </w:r>
          </w:p>
          <w:p w14:paraId="3BC30B56" w14:textId="77777777" w:rsidR="00044038" w:rsidRPr="00A84994" w:rsidRDefault="00044038" w:rsidP="00B04AF5">
            <w:pPr>
              <w:pBdr>
                <w:top w:val="nil"/>
                <w:left w:val="nil"/>
                <w:bottom w:val="nil"/>
                <w:right w:val="nil"/>
                <w:between w:val="nil"/>
              </w:pBdr>
              <w:tabs>
                <w:tab w:val="left" w:pos="2282"/>
              </w:tabs>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主持人：陳慶林</w:t>
            </w:r>
            <w:r w:rsidRPr="00A84994">
              <w:rPr>
                <w:rFonts w:ascii="Times New Roman" w:hAnsi="Times New Roman"/>
                <w:bCs/>
                <w:color w:val="000000" w:themeColor="text1"/>
                <w:szCs w:val="24"/>
              </w:rPr>
              <w:t xml:space="preserve"> (</w:t>
            </w:r>
            <w:r w:rsidRPr="00A84994">
              <w:rPr>
                <w:rFonts w:ascii="Times New Roman" w:hAnsi="Times New Roman"/>
                <w:bCs/>
                <w:color w:val="000000" w:themeColor="text1"/>
                <w:szCs w:val="24"/>
              </w:rPr>
              <w:t>臺南市官田國小校長</w:t>
            </w:r>
            <w:r w:rsidRPr="00A84994">
              <w:rPr>
                <w:rFonts w:ascii="Times New Roman" w:hAnsi="Times New Roman"/>
                <w:bCs/>
                <w:color w:val="000000" w:themeColor="text1"/>
                <w:szCs w:val="24"/>
              </w:rPr>
              <w:t>)</w:t>
            </w:r>
          </w:p>
        </w:tc>
      </w:tr>
      <w:tr w:rsidR="00B04AF5" w:rsidRPr="00A84994" w14:paraId="45FF4E8C" w14:textId="77777777" w:rsidTr="00B04AF5">
        <w:trPr>
          <w:trHeight w:val="1701"/>
        </w:trPr>
        <w:tc>
          <w:tcPr>
            <w:tcW w:w="1120" w:type="pct"/>
            <w:vAlign w:val="center"/>
          </w:tcPr>
          <w:p w14:paraId="677D8EFF" w14:textId="77777777" w:rsidR="00044038" w:rsidRPr="00A84994" w:rsidRDefault="00044038" w:rsidP="00B04AF5">
            <w:pPr>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09</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10-09</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40</w:t>
            </w:r>
          </w:p>
          <w:p w14:paraId="56E3AB32" w14:textId="77777777" w:rsidR="00044038" w:rsidRPr="00A84994" w:rsidRDefault="00044038" w:rsidP="00B04AF5">
            <w:pPr>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(30</w:t>
            </w:r>
            <w:r w:rsidRPr="00A84994">
              <w:rPr>
                <w:rFonts w:ascii="Times New Roman" w:hAnsi="Times New Roman"/>
                <w:bCs/>
                <w:color w:val="000000" w:themeColor="text1"/>
                <w:szCs w:val="24"/>
              </w:rPr>
              <w:t>分鐘</w:t>
            </w:r>
            <w:r w:rsidRPr="00A84994">
              <w:rPr>
                <w:rFonts w:ascii="Times New Roman" w:hAnsi="Times New Roman"/>
                <w:bCs/>
                <w:color w:val="000000" w:themeColor="text1"/>
                <w:szCs w:val="24"/>
              </w:rPr>
              <w:t>)</w:t>
            </w:r>
          </w:p>
        </w:tc>
        <w:tc>
          <w:tcPr>
            <w:tcW w:w="3880" w:type="pct"/>
            <w:vAlign w:val="center"/>
          </w:tcPr>
          <w:p w14:paraId="772B7FD7" w14:textId="77777777" w:rsidR="00044038" w:rsidRPr="00A84994" w:rsidRDefault="00044038" w:rsidP="00B04AF5">
            <w:pPr>
              <w:pBdr>
                <w:top w:val="nil"/>
                <w:left w:val="nil"/>
                <w:bottom w:val="nil"/>
                <w:right w:val="nil"/>
                <w:between w:val="nil"/>
              </w:pBdr>
              <w:tabs>
                <w:tab w:val="left" w:pos="2282"/>
              </w:tabs>
              <w:snapToGrid w:val="0"/>
              <w:ind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課程內容：素養導向體育理念、</w:t>
            </w:r>
            <w:r w:rsidRPr="00A84994">
              <w:rPr>
                <w:rFonts w:ascii="Times New Roman" w:hAnsi="Times New Roman"/>
                <w:bCs/>
                <w:color w:val="000000" w:themeColor="text1"/>
                <w:szCs w:val="24"/>
              </w:rPr>
              <w:t>QPE</w:t>
            </w:r>
            <w:r w:rsidRPr="00A84994">
              <w:rPr>
                <w:rFonts w:ascii="Times New Roman" w:hAnsi="Times New Roman"/>
                <w:bCs/>
                <w:color w:val="000000" w:themeColor="text1"/>
                <w:szCs w:val="24"/>
              </w:rPr>
              <w:t>教材簡介</w:t>
            </w:r>
          </w:p>
          <w:p w14:paraId="5AD463C6" w14:textId="22578A48" w:rsidR="00044038" w:rsidRPr="00A84994" w:rsidRDefault="00044038" w:rsidP="00B04AF5">
            <w:pPr>
              <w:pBdr>
                <w:top w:val="nil"/>
                <w:left w:val="nil"/>
                <w:bottom w:val="nil"/>
                <w:right w:val="nil"/>
                <w:between w:val="nil"/>
              </w:pBdr>
              <w:tabs>
                <w:tab w:val="left" w:pos="2282"/>
              </w:tabs>
              <w:snapToGrid w:val="0"/>
              <w:ind w:left="238"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講師：何宏胤</w:t>
            </w:r>
            <w:r w:rsidR="00E0093B" w:rsidRPr="00A84994">
              <w:rPr>
                <w:rFonts w:ascii="Times New Roman" w:hAnsi="Times New Roman"/>
                <w:bCs/>
                <w:color w:val="000000" w:themeColor="text1"/>
                <w:szCs w:val="24"/>
              </w:rPr>
              <w:t>(</w:t>
            </w:r>
            <w:r w:rsidR="00E0093B" w:rsidRPr="00A84994">
              <w:rPr>
                <w:rFonts w:ascii="Times New Roman" w:hAnsi="Times New Roman"/>
                <w:bCs/>
                <w:color w:val="000000" w:themeColor="text1"/>
                <w:szCs w:val="24"/>
              </w:rPr>
              <w:t>高雄市小港國中</w:t>
            </w:r>
            <w:r w:rsidR="00E0093B" w:rsidRPr="00A84994">
              <w:rPr>
                <w:rFonts w:ascii="Times New Roman" w:hAnsi="Times New Roman"/>
                <w:bCs/>
                <w:color w:val="000000" w:themeColor="text1"/>
                <w:szCs w:val="24"/>
              </w:rPr>
              <w:t>)</w:t>
            </w:r>
          </w:p>
          <w:p w14:paraId="210488C2" w14:textId="2171B5C8" w:rsidR="00044038" w:rsidRPr="00A84994" w:rsidRDefault="00044038" w:rsidP="00B04AF5">
            <w:pPr>
              <w:pBdr>
                <w:top w:val="nil"/>
                <w:left w:val="nil"/>
                <w:bottom w:val="nil"/>
                <w:right w:val="nil"/>
                <w:between w:val="nil"/>
              </w:pBdr>
              <w:tabs>
                <w:tab w:val="left" w:pos="2282"/>
              </w:tabs>
              <w:snapToGrid w:val="0"/>
              <w:ind w:left="238"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助教：薛丞勛</w:t>
            </w:r>
            <w:r w:rsidR="00E0093B" w:rsidRPr="00A84994">
              <w:rPr>
                <w:rFonts w:ascii="Times New Roman" w:hAnsi="Times New Roman"/>
                <w:bCs/>
                <w:color w:val="000000" w:themeColor="text1"/>
                <w:szCs w:val="24"/>
              </w:rPr>
              <w:t>(</w:t>
            </w:r>
            <w:r w:rsidR="00E0093B" w:rsidRPr="00A84994">
              <w:rPr>
                <w:rFonts w:ascii="Times New Roman" w:hAnsi="Times New Roman"/>
                <w:bCs/>
                <w:color w:val="000000" w:themeColor="text1"/>
                <w:szCs w:val="24"/>
              </w:rPr>
              <w:t>高雄市四維國小</w:t>
            </w:r>
            <w:r w:rsidR="00E0093B" w:rsidRPr="00A84994">
              <w:rPr>
                <w:rFonts w:ascii="Times New Roman" w:hAnsi="Times New Roman"/>
                <w:bCs/>
                <w:color w:val="000000" w:themeColor="text1"/>
                <w:szCs w:val="24"/>
              </w:rPr>
              <w:t>)</w:t>
            </w:r>
          </w:p>
        </w:tc>
      </w:tr>
      <w:tr w:rsidR="00B04AF5" w:rsidRPr="00A84994" w14:paraId="7AD80991" w14:textId="77777777" w:rsidTr="00B04AF5">
        <w:trPr>
          <w:trHeight w:val="454"/>
        </w:trPr>
        <w:tc>
          <w:tcPr>
            <w:tcW w:w="1120" w:type="pct"/>
            <w:vAlign w:val="center"/>
          </w:tcPr>
          <w:p w14:paraId="6E75230E" w14:textId="77777777" w:rsidR="00044038" w:rsidRPr="00A84994" w:rsidRDefault="00044038" w:rsidP="00B04AF5">
            <w:pPr>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lastRenderedPageBreak/>
              <w:t>09</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40-09</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55</w:t>
            </w:r>
          </w:p>
        </w:tc>
        <w:tc>
          <w:tcPr>
            <w:tcW w:w="3880" w:type="pct"/>
            <w:vAlign w:val="center"/>
          </w:tcPr>
          <w:p w14:paraId="1ECEB3E5" w14:textId="77777777" w:rsidR="00044038" w:rsidRPr="00A84994" w:rsidRDefault="00044038" w:rsidP="00B04AF5">
            <w:pPr>
              <w:pBdr>
                <w:top w:val="nil"/>
                <w:left w:val="nil"/>
                <w:bottom w:val="nil"/>
                <w:right w:val="nil"/>
                <w:between w:val="nil"/>
              </w:pBdr>
              <w:tabs>
                <w:tab w:val="left" w:pos="2282"/>
              </w:tabs>
              <w:snapToGrid w:val="0"/>
              <w:ind w:left="238"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休息</w:t>
            </w:r>
            <w:r w:rsidRPr="00A84994">
              <w:rPr>
                <w:rFonts w:ascii="Times New Roman" w:hAnsi="Times New Roman"/>
                <w:bCs/>
                <w:color w:val="000000" w:themeColor="text1"/>
                <w:szCs w:val="24"/>
              </w:rPr>
              <w:t xml:space="preserve"> (</w:t>
            </w:r>
            <w:r w:rsidRPr="00A84994">
              <w:rPr>
                <w:rFonts w:ascii="Times New Roman" w:hAnsi="Times New Roman"/>
                <w:bCs/>
                <w:color w:val="000000" w:themeColor="text1"/>
                <w:szCs w:val="24"/>
              </w:rPr>
              <w:t>轉場</w:t>
            </w:r>
            <w:r w:rsidRPr="00A84994">
              <w:rPr>
                <w:rFonts w:ascii="Times New Roman" w:hAnsi="Times New Roman"/>
                <w:bCs/>
                <w:color w:val="000000" w:themeColor="text1"/>
                <w:szCs w:val="24"/>
              </w:rPr>
              <w:t>)</w:t>
            </w:r>
          </w:p>
        </w:tc>
      </w:tr>
      <w:tr w:rsidR="00B04AF5" w:rsidRPr="00A84994" w14:paraId="1F3AC65C" w14:textId="77777777" w:rsidTr="00B04AF5">
        <w:trPr>
          <w:trHeight w:val="1701"/>
        </w:trPr>
        <w:tc>
          <w:tcPr>
            <w:tcW w:w="1120" w:type="pct"/>
            <w:vAlign w:val="center"/>
          </w:tcPr>
          <w:p w14:paraId="4CF3F46A" w14:textId="77777777" w:rsidR="00044038" w:rsidRPr="00A84994" w:rsidRDefault="00044038" w:rsidP="00B04AF5">
            <w:pPr>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09</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55-11</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25</w:t>
            </w:r>
          </w:p>
          <w:p w14:paraId="45F46059" w14:textId="77777777" w:rsidR="00044038" w:rsidRPr="00A84994" w:rsidRDefault="00044038" w:rsidP="00B04AF5">
            <w:pPr>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(90</w:t>
            </w:r>
            <w:r w:rsidRPr="00A84994">
              <w:rPr>
                <w:rFonts w:ascii="Times New Roman" w:hAnsi="Times New Roman"/>
                <w:bCs/>
                <w:color w:val="000000" w:themeColor="text1"/>
                <w:szCs w:val="24"/>
              </w:rPr>
              <w:t>分鐘</w:t>
            </w:r>
            <w:r w:rsidRPr="00A84994">
              <w:rPr>
                <w:rFonts w:ascii="Times New Roman" w:hAnsi="Times New Roman"/>
                <w:bCs/>
                <w:color w:val="000000" w:themeColor="text1"/>
                <w:szCs w:val="24"/>
              </w:rPr>
              <w:t>)</w:t>
            </w:r>
          </w:p>
        </w:tc>
        <w:tc>
          <w:tcPr>
            <w:tcW w:w="3880" w:type="pct"/>
            <w:vAlign w:val="center"/>
          </w:tcPr>
          <w:p w14:paraId="4B210801" w14:textId="77777777" w:rsidR="00044038" w:rsidRPr="00A84994" w:rsidRDefault="00044038" w:rsidP="00B04AF5">
            <w:pPr>
              <w:pBdr>
                <w:top w:val="nil"/>
                <w:left w:val="nil"/>
                <w:bottom w:val="nil"/>
                <w:right w:val="nil"/>
                <w:between w:val="nil"/>
              </w:pBdr>
              <w:tabs>
                <w:tab w:val="left" w:pos="2282"/>
              </w:tabs>
              <w:snapToGrid w:val="0"/>
              <w:ind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課程內容：體適能教材實作</w:t>
            </w:r>
          </w:p>
          <w:p w14:paraId="6A0305DA" w14:textId="77777777" w:rsidR="009426A9" w:rsidRPr="00A84994" w:rsidRDefault="009426A9" w:rsidP="009426A9">
            <w:pPr>
              <w:pBdr>
                <w:top w:val="nil"/>
                <w:left w:val="nil"/>
                <w:bottom w:val="nil"/>
                <w:right w:val="nil"/>
                <w:between w:val="nil"/>
              </w:pBdr>
              <w:tabs>
                <w:tab w:val="left" w:pos="2282"/>
              </w:tabs>
              <w:snapToGrid w:val="0"/>
              <w:ind w:left="238"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講師：何宏胤</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高雄市小港國中</w:t>
            </w:r>
            <w:r w:rsidRPr="00A84994">
              <w:rPr>
                <w:rFonts w:ascii="Times New Roman" w:hAnsi="Times New Roman"/>
                <w:bCs/>
                <w:color w:val="000000" w:themeColor="text1"/>
                <w:szCs w:val="24"/>
              </w:rPr>
              <w:t>)</w:t>
            </w:r>
          </w:p>
          <w:p w14:paraId="3493A557" w14:textId="110462DA" w:rsidR="00044038" w:rsidRPr="00A84994" w:rsidRDefault="009426A9" w:rsidP="009426A9">
            <w:pPr>
              <w:pBdr>
                <w:top w:val="nil"/>
                <w:left w:val="nil"/>
                <w:bottom w:val="nil"/>
                <w:right w:val="nil"/>
                <w:between w:val="nil"/>
              </w:pBdr>
              <w:tabs>
                <w:tab w:val="left" w:pos="2282"/>
              </w:tabs>
              <w:snapToGrid w:val="0"/>
              <w:ind w:left="238"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助教：薛丞勛</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高雄市四維國小</w:t>
            </w:r>
            <w:r w:rsidRPr="00A84994">
              <w:rPr>
                <w:rFonts w:ascii="Times New Roman" w:hAnsi="Times New Roman"/>
                <w:bCs/>
                <w:color w:val="000000" w:themeColor="text1"/>
                <w:szCs w:val="24"/>
              </w:rPr>
              <w:t>)</w:t>
            </w:r>
          </w:p>
        </w:tc>
      </w:tr>
      <w:tr w:rsidR="00B04AF5" w:rsidRPr="00A84994" w14:paraId="6E378BB4" w14:textId="77777777" w:rsidTr="00B04AF5">
        <w:trPr>
          <w:trHeight w:val="454"/>
        </w:trPr>
        <w:tc>
          <w:tcPr>
            <w:tcW w:w="1120" w:type="pct"/>
            <w:vAlign w:val="center"/>
          </w:tcPr>
          <w:p w14:paraId="2CD88367" w14:textId="77777777" w:rsidR="00044038" w:rsidRPr="00A84994" w:rsidRDefault="00044038" w:rsidP="00B04AF5">
            <w:pPr>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11</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25-11</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40</w:t>
            </w:r>
          </w:p>
        </w:tc>
        <w:tc>
          <w:tcPr>
            <w:tcW w:w="3880" w:type="pct"/>
            <w:vAlign w:val="center"/>
          </w:tcPr>
          <w:p w14:paraId="0935C0F1" w14:textId="77777777" w:rsidR="00044038" w:rsidRPr="00A84994" w:rsidRDefault="00044038" w:rsidP="00B04AF5">
            <w:pPr>
              <w:pBdr>
                <w:top w:val="nil"/>
                <w:left w:val="nil"/>
                <w:bottom w:val="nil"/>
                <w:right w:val="nil"/>
                <w:between w:val="nil"/>
              </w:pBdr>
              <w:tabs>
                <w:tab w:val="left" w:pos="2282"/>
              </w:tabs>
              <w:snapToGrid w:val="0"/>
              <w:ind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休息</w:t>
            </w:r>
          </w:p>
        </w:tc>
      </w:tr>
      <w:tr w:rsidR="00B04AF5" w:rsidRPr="00A84994" w14:paraId="65986E54" w14:textId="77777777" w:rsidTr="00B04AF5">
        <w:trPr>
          <w:trHeight w:val="1701"/>
        </w:trPr>
        <w:tc>
          <w:tcPr>
            <w:tcW w:w="1120" w:type="pct"/>
            <w:vAlign w:val="center"/>
          </w:tcPr>
          <w:p w14:paraId="63F77465" w14:textId="77777777" w:rsidR="00044038" w:rsidRPr="00A84994" w:rsidRDefault="00044038" w:rsidP="00B04AF5">
            <w:pPr>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11</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40-12</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10</w:t>
            </w:r>
          </w:p>
          <w:p w14:paraId="27393836" w14:textId="77777777" w:rsidR="00044038" w:rsidRPr="00A84994" w:rsidRDefault="00044038" w:rsidP="00B04AF5">
            <w:pPr>
              <w:snapToGrid w:val="0"/>
              <w:jc w:val="center"/>
              <w:rPr>
                <w:rFonts w:ascii="Times New Roman" w:hAnsi="Times New Roman"/>
                <w:bCs/>
                <w:color w:val="000000" w:themeColor="text1"/>
                <w:szCs w:val="24"/>
              </w:rPr>
            </w:pPr>
            <w:r w:rsidRPr="00A84994">
              <w:rPr>
                <w:rFonts w:ascii="Times New Roman" w:hAnsi="Times New Roman"/>
                <w:bCs/>
                <w:color w:val="000000" w:themeColor="text1"/>
                <w:szCs w:val="24"/>
              </w:rPr>
              <w:t>(30</w:t>
            </w:r>
            <w:r w:rsidRPr="00A84994">
              <w:rPr>
                <w:rFonts w:ascii="Times New Roman" w:hAnsi="Times New Roman"/>
                <w:bCs/>
                <w:color w:val="000000" w:themeColor="text1"/>
                <w:szCs w:val="24"/>
              </w:rPr>
              <w:t>分鐘</w:t>
            </w:r>
            <w:r w:rsidRPr="00A84994">
              <w:rPr>
                <w:rFonts w:ascii="Times New Roman" w:hAnsi="Times New Roman"/>
                <w:bCs/>
                <w:color w:val="000000" w:themeColor="text1"/>
                <w:szCs w:val="24"/>
              </w:rPr>
              <w:t>)</w:t>
            </w:r>
          </w:p>
        </w:tc>
        <w:tc>
          <w:tcPr>
            <w:tcW w:w="3880" w:type="pct"/>
            <w:vAlign w:val="center"/>
          </w:tcPr>
          <w:p w14:paraId="592E2A36" w14:textId="77777777" w:rsidR="00044038" w:rsidRPr="00A84994" w:rsidRDefault="00044038" w:rsidP="00B04AF5">
            <w:pPr>
              <w:pBdr>
                <w:top w:val="nil"/>
                <w:left w:val="nil"/>
                <w:bottom w:val="nil"/>
                <w:right w:val="nil"/>
                <w:between w:val="nil"/>
              </w:pBdr>
              <w:tabs>
                <w:tab w:val="left" w:pos="2282"/>
              </w:tabs>
              <w:snapToGrid w:val="0"/>
              <w:ind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課程內容：綜合座談</w:t>
            </w:r>
          </w:p>
          <w:p w14:paraId="6C807A3E" w14:textId="77777777" w:rsidR="009426A9" w:rsidRPr="00A84994" w:rsidRDefault="009426A9" w:rsidP="009426A9">
            <w:pPr>
              <w:pBdr>
                <w:top w:val="nil"/>
                <w:left w:val="nil"/>
                <w:bottom w:val="nil"/>
                <w:right w:val="nil"/>
                <w:between w:val="nil"/>
              </w:pBdr>
              <w:tabs>
                <w:tab w:val="left" w:pos="2282"/>
              </w:tabs>
              <w:snapToGrid w:val="0"/>
              <w:ind w:left="238"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講師：何宏胤</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高雄市小港國中</w:t>
            </w:r>
            <w:r w:rsidRPr="00A84994">
              <w:rPr>
                <w:rFonts w:ascii="Times New Roman" w:hAnsi="Times New Roman"/>
                <w:bCs/>
                <w:color w:val="000000" w:themeColor="text1"/>
                <w:szCs w:val="24"/>
              </w:rPr>
              <w:t>)</w:t>
            </w:r>
          </w:p>
          <w:p w14:paraId="7E001E54" w14:textId="17DE8474" w:rsidR="00044038" w:rsidRPr="00A84994" w:rsidRDefault="009426A9" w:rsidP="009426A9">
            <w:pPr>
              <w:pBdr>
                <w:top w:val="nil"/>
                <w:left w:val="nil"/>
                <w:bottom w:val="nil"/>
                <w:right w:val="nil"/>
                <w:between w:val="nil"/>
              </w:pBdr>
              <w:tabs>
                <w:tab w:val="left" w:pos="2282"/>
              </w:tabs>
              <w:snapToGrid w:val="0"/>
              <w:ind w:left="238" w:right="238"/>
              <w:jc w:val="center"/>
              <w:rPr>
                <w:rFonts w:ascii="Times New Roman" w:hAnsi="Times New Roman"/>
                <w:bCs/>
                <w:color w:val="000000" w:themeColor="text1"/>
                <w:szCs w:val="24"/>
              </w:rPr>
            </w:pPr>
            <w:r w:rsidRPr="00A84994">
              <w:rPr>
                <w:rFonts w:ascii="Times New Roman" w:hAnsi="Times New Roman"/>
                <w:bCs/>
                <w:color w:val="000000" w:themeColor="text1"/>
                <w:szCs w:val="24"/>
              </w:rPr>
              <w:t>助教：薛丞勛</w:t>
            </w:r>
            <w:r w:rsidRPr="00A84994">
              <w:rPr>
                <w:rFonts w:ascii="Times New Roman" w:hAnsi="Times New Roman"/>
                <w:bCs/>
                <w:color w:val="000000" w:themeColor="text1"/>
                <w:szCs w:val="24"/>
              </w:rPr>
              <w:t>(</w:t>
            </w:r>
            <w:r w:rsidRPr="00A84994">
              <w:rPr>
                <w:rFonts w:ascii="Times New Roman" w:hAnsi="Times New Roman"/>
                <w:bCs/>
                <w:color w:val="000000" w:themeColor="text1"/>
                <w:szCs w:val="24"/>
              </w:rPr>
              <w:t>高雄市四維國小</w:t>
            </w:r>
            <w:r w:rsidRPr="00A84994">
              <w:rPr>
                <w:rFonts w:ascii="Times New Roman" w:hAnsi="Times New Roman"/>
                <w:bCs/>
                <w:color w:val="000000" w:themeColor="text1"/>
                <w:szCs w:val="24"/>
              </w:rPr>
              <w:t>)</w:t>
            </w:r>
          </w:p>
        </w:tc>
      </w:tr>
    </w:tbl>
    <w:p w14:paraId="23CD896C" w14:textId="77777777" w:rsidR="00044038" w:rsidRPr="00A84994" w:rsidRDefault="00044038" w:rsidP="00044038">
      <w:pPr>
        <w:pStyle w:val="11"/>
        <w:ind w:leftChars="0" w:left="0"/>
        <w:rPr>
          <w:rFonts w:ascii="Times New Roman" w:hAnsi="Times New Roman"/>
        </w:rPr>
      </w:pPr>
    </w:p>
    <w:p w14:paraId="2E175F1B" w14:textId="0A3E12E0" w:rsidR="00B04AF5" w:rsidRPr="00A84994" w:rsidRDefault="00B04AF5" w:rsidP="00B04AF5">
      <w:pPr>
        <w:snapToGrid w:val="0"/>
        <w:ind w:left="721" w:hangingChars="300" w:hanging="721"/>
        <w:rPr>
          <w:rFonts w:ascii="Times New Roman" w:hAnsi="Times New Roman"/>
          <w:b/>
          <w:bCs/>
        </w:rPr>
      </w:pPr>
      <w:r w:rsidRPr="00A84994">
        <w:rPr>
          <w:rFonts w:ascii="Times New Roman" w:hAnsi="Times New Roman"/>
          <w:b/>
          <w:bCs/>
        </w:rPr>
        <w:t>柒、成效評估之實施</w:t>
      </w:r>
    </w:p>
    <w:p w14:paraId="1D0DF2B3" w14:textId="35076187" w:rsidR="00B04AF5" w:rsidRPr="00A84994" w:rsidRDefault="00B04AF5" w:rsidP="00B04AF5">
      <w:pPr>
        <w:spacing w:line="276" w:lineRule="auto"/>
        <w:ind w:leftChars="200" w:left="960" w:hangingChars="200" w:hanging="480"/>
        <w:jc w:val="left"/>
        <w:rPr>
          <w:rFonts w:ascii="Times New Roman" w:hAnsi="Times New Roman"/>
        </w:rPr>
      </w:pPr>
      <w:r w:rsidRPr="00A84994">
        <w:rPr>
          <w:rFonts w:ascii="Times New Roman" w:hAnsi="Times New Roman"/>
        </w:rPr>
        <w:t>一、教師反應：參與教師於研習後填寫回饋單，清楚反應對於課程的建議與學習心得，以開放式問卷調查並評鑑，作為改善課程設計與內容參照。</w:t>
      </w:r>
    </w:p>
    <w:p w14:paraId="3B247BBE" w14:textId="02AA07CF" w:rsidR="00B04AF5" w:rsidRPr="00A84994" w:rsidRDefault="00B04AF5" w:rsidP="00B04AF5">
      <w:pPr>
        <w:spacing w:line="276" w:lineRule="auto"/>
        <w:ind w:leftChars="200" w:left="960" w:hangingChars="200" w:hanging="480"/>
        <w:jc w:val="left"/>
        <w:rPr>
          <w:rFonts w:ascii="Times New Roman" w:hAnsi="Times New Roman"/>
        </w:rPr>
      </w:pPr>
      <w:r w:rsidRPr="00A84994">
        <w:rPr>
          <w:rFonts w:ascii="Times New Roman" w:hAnsi="Times New Roman"/>
        </w:rPr>
        <w:t>二、教師學習：以開放式問卷調查、評鑑，並以電子通訊軟體或網路社群與研習教師保持聯繫，持續追蹤教師研習後學習心得，開展延續學習共同體與共備觀議課之可能性。</w:t>
      </w:r>
      <w:r w:rsidRPr="00A84994">
        <w:rPr>
          <w:rFonts w:ascii="Times New Roman" w:hAnsi="Times New Roman"/>
        </w:rPr>
        <w:t xml:space="preserve"> </w:t>
      </w:r>
    </w:p>
    <w:p w14:paraId="41EC3AB2" w14:textId="37823889" w:rsidR="00B04AF5" w:rsidRPr="00A84994" w:rsidRDefault="00B04AF5" w:rsidP="00B04AF5">
      <w:pPr>
        <w:spacing w:line="276" w:lineRule="auto"/>
        <w:ind w:leftChars="200" w:left="960" w:hangingChars="200" w:hanging="480"/>
        <w:jc w:val="left"/>
        <w:rPr>
          <w:rFonts w:ascii="Times New Roman" w:hAnsi="Times New Roman"/>
        </w:rPr>
      </w:pPr>
      <w:r w:rsidRPr="00A84994">
        <w:rPr>
          <w:rFonts w:ascii="Times New Roman" w:hAnsi="Times New Roman"/>
        </w:rPr>
        <w:t>三、評估工具：以開放式問卷調查、評鑑，並建置電子網路社群與研習教師保持交流，作為改善課程設計與內容的參照。</w:t>
      </w:r>
    </w:p>
    <w:p w14:paraId="1E949EE0" w14:textId="77777777" w:rsidR="00B04AF5" w:rsidRPr="00A84994" w:rsidRDefault="00B04AF5" w:rsidP="00B04AF5">
      <w:pPr>
        <w:snapToGrid w:val="0"/>
        <w:ind w:left="720" w:hangingChars="300" w:hanging="720"/>
        <w:rPr>
          <w:rFonts w:ascii="Times New Roman" w:hAnsi="Times New Roman"/>
        </w:rPr>
      </w:pPr>
    </w:p>
    <w:p w14:paraId="469FB38B" w14:textId="5930FA1D" w:rsidR="00B04AF5" w:rsidRPr="00A84994" w:rsidRDefault="00B04AF5" w:rsidP="00B04AF5">
      <w:pPr>
        <w:snapToGrid w:val="0"/>
        <w:ind w:left="721" w:hangingChars="300" w:hanging="721"/>
        <w:rPr>
          <w:rFonts w:ascii="Times New Roman" w:hAnsi="Times New Roman"/>
          <w:b/>
          <w:bCs/>
        </w:rPr>
      </w:pPr>
      <w:r w:rsidRPr="00A84994">
        <w:rPr>
          <w:rFonts w:ascii="Times New Roman" w:hAnsi="Times New Roman"/>
          <w:b/>
          <w:bCs/>
        </w:rPr>
        <w:t>捌、預期成效</w:t>
      </w:r>
    </w:p>
    <w:p w14:paraId="77B7AFDD" w14:textId="78CC2822" w:rsidR="00B04AF5" w:rsidRPr="00A84994" w:rsidRDefault="00B04AF5" w:rsidP="00B04AF5">
      <w:pPr>
        <w:spacing w:line="276" w:lineRule="auto"/>
        <w:ind w:leftChars="200" w:left="480"/>
        <w:jc w:val="left"/>
        <w:rPr>
          <w:rFonts w:ascii="Times New Roman" w:hAnsi="Times New Roman"/>
        </w:rPr>
      </w:pPr>
      <w:r w:rsidRPr="00A84994">
        <w:rPr>
          <w:rFonts w:ascii="Times New Roman" w:hAnsi="Times New Roman"/>
        </w:rPr>
        <w:t>一、透過多元的研習活動，提升教師專業能力，進而增加學生學習成效。</w:t>
      </w:r>
    </w:p>
    <w:p w14:paraId="5CE29F5A" w14:textId="4BE5760C" w:rsidR="00B04AF5" w:rsidRPr="00A84994" w:rsidRDefault="00B04AF5" w:rsidP="00B04AF5">
      <w:pPr>
        <w:spacing w:line="276" w:lineRule="auto"/>
        <w:ind w:leftChars="200" w:left="960" w:hangingChars="200" w:hanging="480"/>
        <w:jc w:val="left"/>
        <w:rPr>
          <w:rFonts w:ascii="Times New Roman" w:hAnsi="Times New Roman"/>
        </w:rPr>
      </w:pPr>
      <w:r w:rsidRPr="00A84994">
        <w:rPr>
          <w:rFonts w:ascii="Times New Roman" w:hAnsi="Times New Roman"/>
        </w:rPr>
        <w:t>二、透過有效教學研習，不但提供教師教學專業知能發展、又能提升輔導團員專業能力，進而增加教師專業素養與能力。</w:t>
      </w:r>
    </w:p>
    <w:p w14:paraId="7D083973" w14:textId="77777777" w:rsidR="00B04AF5" w:rsidRPr="00A84994" w:rsidRDefault="00B04AF5" w:rsidP="00B04AF5">
      <w:pPr>
        <w:snapToGrid w:val="0"/>
        <w:ind w:left="720" w:hangingChars="300" w:hanging="720"/>
        <w:rPr>
          <w:rFonts w:ascii="Times New Roman" w:hAnsi="Times New Roman"/>
        </w:rPr>
      </w:pPr>
    </w:p>
    <w:p w14:paraId="098BCDA9" w14:textId="77777777" w:rsidR="00B04AF5" w:rsidRPr="00A84994" w:rsidRDefault="00B04AF5" w:rsidP="00B04AF5">
      <w:pPr>
        <w:ind w:left="721" w:hangingChars="300" w:hanging="721"/>
        <w:rPr>
          <w:rFonts w:ascii="Times New Roman" w:hAnsi="Times New Roman"/>
        </w:rPr>
      </w:pPr>
      <w:r w:rsidRPr="00A84994">
        <w:rPr>
          <w:rFonts w:ascii="Times New Roman" w:hAnsi="Times New Roman"/>
          <w:b/>
          <w:bCs/>
        </w:rPr>
        <w:t>玖、本計畫聯絡人</w:t>
      </w:r>
    </w:p>
    <w:p w14:paraId="3F90F759" w14:textId="5466DF27" w:rsidR="00B04AF5" w:rsidRPr="00A84994" w:rsidRDefault="00B04AF5" w:rsidP="00F343A0">
      <w:pPr>
        <w:spacing w:line="276" w:lineRule="auto"/>
        <w:ind w:leftChars="200" w:left="480"/>
        <w:jc w:val="left"/>
        <w:rPr>
          <w:rFonts w:ascii="Times New Roman" w:hAnsi="Times New Roman"/>
        </w:rPr>
      </w:pPr>
      <w:r w:rsidRPr="00A84994">
        <w:rPr>
          <w:rFonts w:ascii="Times New Roman" w:hAnsi="Times New Roman"/>
        </w:rPr>
        <w:t>官田國小黃建銘主任（電話：</w:t>
      </w:r>
      <w:r w:rsidRPr="00A84994">
        <w:rPr>
          <w:rFonts w:ascii="Times New Roman" w:hAnsi="Times New Roman"/>
        </w:rPr>
        <w:t>06-6901195#130</w:t>
      </w:r>
      <w:r w:rsidRPr="00A84994">
        <w:rPr>
          <w:rFonts w:ascii="Times New Roman" w:hAnsi="Times New Roman"/>
        </w:rPr>
        <w:t>）。</w:t>
      </w:r>
    </w:p>
    <w:p w14:paraId="1A3D4174" w14:textId="56A4255B" w:rsidR="00D3063E" w:rsidRPr="00E0093B" w:rsidRDefault="00D3063E" w:rsidP="00E0093B">
      <w:pPr>
        <w:jc w:val="left"/>
        <w:rPr>
          <w:szCs w:val="24"/>
        </w:rPr>
      </w:pPr>
    </w:p>
    <w:sectPr w:rsidR="00D3063E" w:rsidRPr="00E009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EDDCF" w14:textId="77777777" w:rsidR="00A177C3" w:rsidRDefault="00A177C3" w:rsidP="00044038">
      <w:r>
        <w:separator/>
      </w:r>
    </w:p>
  </w:endnote>
  <w:endnote w:type="continuationSeparator" w:id="0">
    <w:p w14:paraId="0969BD60" w14:textId="77777777" w:rsidR="00A177C3" w:rsidRDefault="00A177C3" w:rsidP="0004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C5973" w14:textId="77777777" w:rsidR="00A177C3" w:rsidRDefault="00A177C3" w:rsidP="00044038">
      <w:r>
        <w:separator/>
      </w:r>
    </w:p>
  </w:footnote>
  <w:footnote w:type="continuationSeparator" w:id="0">
    <w:p w14:paraId="26C89751" w14:textId="77777777" w:rsidR="00A177C3" w:rsidRDefault="00A177C3" w:rsidP="0004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A46E1"/>
    <w:multiLevelType w:val="hybridMultilevel"/>
    <w:tmpl w:val="0E3EC8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2415AC"/>
    <w:multiLevelType w:val="hybridMultilevel"/>
    <w:tmpl w:val="0172E844"/>
    <w:lvl w:ilvl="0" w:tplc="908CE476">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9463F45"/>
    <w:multiLevelType w:val="hybridMultilevel"/>
    <w:tmpl w:val="BED8120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45544523">
    <w:abstractNumId w:val="0"/>
  </w:num>
  <w:num w:numId="2" w16cid:durableId="375352275">
    <w:abstractNumId w:val="2"/>
  </w:num>
  <w:num w:numId="3" w16cid:durableId="428551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3E"/>
    <w:rsid w:val="00044038"/>
    <w:rsid w:val="001547D1"/>
    <w:rsid w:val="002F4F77"/>
    <w:rsid w:val="002F6D3D"/>
    <w:rsid w:val="00412B9D"/>
    <w:rsid w:val="00514494"/>
    <w:rsid w:val="0055152C"/>
    <w:rsid w:val="00551E44"/>
    <w:rsid w:val="0077352C"/>
    <w:rsid w:val="008F6A22"/>
    <w:rsid w:val="009426A9"/>
    <w:rsid w:val="00A177C3"/>
    <w:rsid w:val="00A84994"/>
    <w:rsid w:val="00B04AF5"/>
    <w:rsid w:val="00B06BC8"/>
    <w:rsid w:val="00BA6234"/>
    <w:rsid w:val="00D3063E"/>
    <w:rsid w:val="00D777C6"/>
    <w:rsid w:val="00E0093B"/>
    <w:rsid w:val="00E37B73"/>
    <w:rsid w:val="00F343A0"/>
    <w:rsid w:val="00F81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F251"/>
  <w15:chartTrackingRefBased/>
  <w15:docId w15:val="{FAFC15B9-7885-4205-8E3D-CA14D5DF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38"/>
    <w:pPr>
      <w:spacing w:after="0" w:line="240" w:lineRule="auto"/>
      <w:jc w:val="both"/>
    </w:pPr>
    <w:rPr>
      <w:rFonts w:ascii="標楷體" w:eastAsia="標楷體" w:hAnsi="標楷體" w:cs="Times New Roman"/>
      <w:szCs w:val="22"/>
      <w14:ligatures w14:val="none"/>
    </w:rPr>
  </w:style>
  <w:style w:type="paragraph" w:styleId="1">
    <w:name w:val="heading 1"/>
    <w:basedOn w:val="a"/>
    <w:next w:val="a"/>
    <w:link w:val="10"/>
    <w:uiPriority w:val="9"/>
    <w:qFormat/>
    <w:rsid w:val="00D3063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3063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3063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D3063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D306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3063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D3063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063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3063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3063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D3063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D3063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D3063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D3063E"/>
    <w:rPr>
      <w:rFonts w:eastAsiaTheme="majorEastAsia" w:cstheme="majorBidi"/>
      <w:color w:val="0F4761" w:themeColor="accent1" w:themeShade="BF"/>
    </w:rPr>
  </w:style>
  <w:style w:type="character" w:customStyle="1" w:styleId="60">
    <w:name w:val="標題 6 字元"/>
    <w:basedOn w:val="a0"/>
    <w:link w:val="6"/>
    <w:uiPriority w:val="9"/>
    <w:semiHidden/>
    <w:rsid w:val="00D3063E"/>
    <w:rPr>
      <w:rFonts w:eastAsiaTheme="majorEastAsia" w:cstheme="majorBidi"/>
      <w:color w:val="595959" w:themeColor="text1" w:themeTint="A6"/>
    </w:rPr>
  </w:style>
  <w:style w:type="character" w:customStyle="1" w:styleId="70">
    <w:name w:val="標題 7 字元"/>
    <w:basedOn w:val="a0"/>
    <w:link w:val="7"/>
    <w:uiPriority w:val="9"/>
    <w:semiHidden/>
    <w:rsid w:val="00D3063E"/>
    <w:rPr>
      <w:rFonts w:eastAsiaTheme="majorEastAsia" w:cstheme="majorBidi"/>
      <w:color w:val="595959" w:themeColor="text1" w:themeTint="A6"/>
    </w:rPr>
  </w:style>
  <w:style w:type="character" w:customStyle="1" w:styleId="80">
    <w:name w:val="標題 8 字元"/>
    <w:basedOn w:val="a0"/>
    <w:link w:val="8"/>
    <w:uiPriority w:val="9"/>
    <w:semiHidden/>
    <w:rsid w:val="00D3063E"/>
    <w:rPr>
      <w:rFonts w:eastAsiaTheme="majorEastAsia" w:cstheme="majorBidi"/>
      <w:color w:val="272727" w:themeColor="text1" w:themeTint="D8"/>
    </w:rPr>
  </w:style>
  <w:style w:type="character" w:customStyle="1" w:styleId="90">
    <w:name w:val="標題 9 字元"/>
    <w:basedOn w:val="a0"/>
    <w:link w:val="9"/>
    <w:uiPriority w:val="9"/>
    <w:semiHidden/>
    <w:rsid w:val="00D3063E"/>
    <w:rPr>
      <w:rFonts w:eastAsiaTheme="majorEastAsia" w:cstheme="majorBidi"/>
      <w:color w:val="272727" w:themeColor="text1" w:themeTint="D8"/>
    </w:rPr>
  </w:style>
  <w:style w:type="paragraph" w:styleId="a3">
    <w:name w:val="Title"/>
    <w:basedOn w:val="a"/>
    <w:next w:val="a"/>
    <w:link w:val="a4"/>
    <w:uiPriority w:val="10"/>
    <w:qFormat/>
    <w:rsid w:val="00D306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30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30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63E"/>
    <w:pPr>
      <w:spacing w:before="160"/>
      <w:jc w:val="center"/>
    </w:pPr>
    <w:rPr>
      <w:i/>
      <w:iCs/>
      <w:color w:val="404040" w:themeColor="text1" w:themeTint="BF"/>
    </w:rPr>
  </w:style>
  <w:style w:type="character" w:customStyle="1" w:styleId="a8">
    <w:name w:val="引文 字元"/>
    <w:basedOn w:val="a0"/>
    <w:link w:val="a7"/>
    <w:uiPriority w:val="29"/>
    <w:rsid w:val="00D3063E"/>
    <w:rPr>
      <w:i/>
      <w:iCs/>
      <w:color w:val="404040" w:themeColor="text1" w:themeTint="BF"/>
    </w:rPr>
  </w:style>
  <w:style w:type="paragraph" w:styleId="a9">
    <w:name w:val="List Paragraph"/>
    <w:basedOn w:val="a"/>
    <w:link w:val="aa"/>
    <w:uiPriority w:val="34"/>
    <w:qFormat/>
    <w:rsid w:val="00D3063E"/>
    <w:pPr>
      <w:ind w:left="720"/>
      <w:contextualSpacing/>
    </w:pPr>
  </w:style>
  <w:style w:type="character" w:styleId="ab">
    <w:name w:val="Intense Emphasis"/>
    <w:basedOn w:val="a0"/>
    <w:uiPriority w:val="21"/>
    <w:qFormat/>
    <w:rsid w:val="00D3063E"/>
    <w:rPr>
      <w:i/>
      <w:iCs/>
      <w:color w:val="0F4761" w:themeColor="accent1" w:themeShade="BF"/>
    </w:rPr>
  </w:style>
  <w:style w:type="paragraph" w:styleId="ac">
    <w:name w:val="Intense Quote"/>
    <w:basedOn w:val="a"/>
    <w:next w:val="a"/>
    <w:link w:val="ad"/>
    <w:uiPriority w:val="30"/>
    <w:qFormat/>
    <w:rsid w:val="00D30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D3063E"/>
    <w:rPr>
      <w:i/>
      <w:iCs/>
      <w:color w:val="0F4761" w:themeColor="accent1" w:themeShade="BF"/>
    </w:rPr>
  </w:style>
  <w:style w:type="character" w:styleId="ae">
    <w:name w:val="Intense Reference"/>
    <w:basedOn w:val="a0"/>
    <w:uiPriority w:val="32"/>
    <w:qFormat/>
    <w:rsid w:val="00D3063E"/>
    <w:rPr>
      <w:b/>
      <w:bCs/>
      <w:smallCaps/>
      <w:color w:val="0F4761" w:themeColor="accent1" w:themeShade="BF"/>
      <w:spacing w:val="5"/>
    </w:rPr>
  </w:style>
  <w:style w:type="paragraph" w:styleId="af">
    <w:name w:val="header"/>
    <w:basedOn w:val="a"/>
    <w:link w:val="af0"/>
    <w:uiPriority w:val="99"/>
    <w:unhideWhenUsed/>
    <w:rsid w:val="00044038"/>
    <w:pPr>
      <w:tabs>
        <w:tab w:val="center" w:pos="4153"/>
        <w:tab w:val="right" w:pos="8306"/>
      </w:tabs>
      <w:snapToGrid w:val="0"/>
    </w:pPr>
    <w:rPr>
      <w:sz w:val="20"/>
      <w:szCs w:val="20"/>
    </w:rPr>
  </w:style>
  <w:style w:type="character" w:customStyle="1" w:styleId="af0">
    <w:name w:val="頁首 字元"/>
    <w:basedOn w:val="a0"/>
    <w:link w:val="af"/>
    <w:uiPriority w:val="99"/>
    <w:rsid w:val="00044038"/>
    <w:rPr>
      <w:sz w:val="20"/>
      <w:szCs w:val="20"/>
    </w:rPr>
  </w:style>
  <w:style w:type="paragraph" w:styleId="af1">
    <w:name w:val="footer"/>
    <w:basedOn w:val="a"/>
    <w:link w:val="af2"/>
    <w:uiPriority w:val="99"/>
    <w:unhideWhenUsed/>
    <w:rsid w:val="00044038"/>
    <w:pPr>
      <w:tabs>
        <w:tab w:val="center" w:pos="4153"/>
        <w:tab w:val="right" w:pos="8306"/>
      </w:tabs>
      <w:snapToGrid w:val="0"/>
    </w:pPr>
    <w:rPr>
      <w:sz w:val="20"/>
      <w:szCs w:val="20"/>
    </w:rPr>
  </w:style>
  <w:style w:type="character" w:customStyle="1" w:styleId="af2">
    <w:name w:val="頁尾 字元"/>
    <w:basedOn w:val="a0"/>
    <w:link w:val="af1"/>
    <w:uiPriority w:val="99"/>
    <w:rsid w:val="00044038"/>
    <w:rPr>
      <w:sz w:val="20"/>
      <w:szCs w:val="20"/>
    </w:rPr>
  </w:style>
  <w:style w:type="paragraph" w:customStyle="1" w:styleId="11">
    <w:name w:val="清單段落1"/>
    <w:basedOn w:val="a"/>
    <w:rsid w:val="00044038"/>
    <w:pPr>
      <w:widowControl w:val="0"/>
      <w:ind w:leftChars="200" w:left="480"/>
      <w:jc w:val="left"/>
    </w:pPr>
    <w:rPr>
      <w:szCs w:val="24"/>
      <w:lang w:eastAsia="zh-HK"/>
    </w:rPr>
  </w:style>
  <w:style w:type="character" w:customStyle="1" w:styleId="aa">
    <w:name w:val="清單段落 字元"/>
    <w:link w:val="a9"/>
    <w:uiPriority w:val="34"/>
    <w:rsid w:val="00044038"/>
  </w:style>
  <w:style w:type="table" w:styleId="af3">
    <w:name w:val="Table Grid"/>
    <w:basedOn w:val="a1"/>
    <w:uiPriority w:val="39"/>
    <w:rsid w:val="00B04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11</cp:revision>
  <dcterms:created xsi:type="dcterms:W3CDTF">2024-09-02T05:15:00Z</dcterms:created>
  <dcterms:modified xsi:type="dcterms:W3CDTF">2024-09-09T07:40:00Z</dcterms:modified>
</cp:coreProperties>
</file>