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83" w:rsidRDefault="00614483">
      <w:r>
        <w:rPr>
          <w:rFonts w:hint="eastAsia"/>
        </w:rPr>
        <w:t>109</w:t>
      </w:r>
      <w:r>
        <w:rPr>
          <w:rFonts w:hint="eastAsia"/>
        </w:rPr>
        <w:t>學年度第一學期臺南市國民教育輔導團國文科教育會考試題研究及教學策略推廣工作坊</w:t>
      </w:r>
      <w:r>
        <w:rPr>
          <w:rFonts w:hint="eastAsia"/>
        </w:rPr>
        <w:t xml:space="preserve">  </w:t>
      </w:r>
      <w:r>
        <w:rPr>
          <w:rFonts w:hint="eastAsia"/>
        </w:rPr>
        <w:t>回流實作成果</w:t>
      </w:r>
    </w:p>
    <w:p w:rsidR="00614483" w:rsidRDefault="00614483">
      <w:pPr>
        <w:rPr>
          <w:rFonts w:hint="eastAsia"/>
        </w:rPr>
      </w:pPr>
      <w:r>
        <w:rPr>
          <w:rFonts w:hint="eastAsia"/>
        </w:rPr>
        <w:t>學校名稱：＿＿＿＿＿＿＿＿＿＿</w:t>
      </w:r>
    </w:p>
    <w:p w:rsidR="00614483" w:rsidRDefault="00614483" w:rsidP="00614483">
      <w:pPr>
        <w:snapToGrid w:val="0"/>
        <w:rPr>
          <w:rFonts w:ascii="微軟正黑體" w:eastAsia="微軟正黑體" w:hAnsi="微軟正黑體"/>
        </w:rPr>
      </w:pPr>
      <w:r>
        <w:rPr>
          <w:rFonts w:ascii="微軟正黑體" w:eastAsia="微軟正黑體" w:hAnsi="微軟正黑體" w:hint="eastAsia"/>
        </w:rPr>
        <w:t>※題殼參考</w:t>
      </w:r>
    </w:p>
    <w:tbl>
      <w:tblPr>
        <w:tblStyle w:val="a3"/>
        <w:tblW w:w="0" w:type="auto"/>
        <w:tblLook w:val="04A0" w:firstRow="1" w:lastRow="0" w:firstColumn="1" w:lastColumn="0" w:noHBand="0" w:noVBand="1"/>
      </w:tblPr>
      <w:tblGrid>
        <w:gridCol w:w="10522"/>
      </w:tblGrid>
      <w:tr w:rsidR="00614483" w:rsidTr="003024E2">
        <w:tc>
          <w:tcPr>
            <w:tcW w:w="10522" w:type="dxa"/>
          </w:tcPr>
          <w:p w:rsidR="00614483" w:rsidRPr="004E7432" w:rsidRDefault="00614483" w:rsidP="003024E2">
            <w:pPr>
              <w:snapToGrid w:val="0"/>
              <w:rPr>
                <w:rFonts w:ascii="微軟正黑體" w:eastAsia="微軟正黑體" w:hAnsi="微軟正黑體"/>
              </w:rPr>
            </w:pPr>
            <w:r w:rsidRPr="004E7432">
              <w:rPr>
                <w:rFonts w:ascii="微軟正黑體" w:eastAsia="微軟正黑體" w:hAnsi="微軟正黑體"/>
              </w:rPr>
              <w:t>……的涵義為何/</w:t>
            </w:r>
            <w:r w:rsidRPr="004E7432">
              <w:rPr>
                <w:rFonts w:ascii="微軟正黑體" w:eastAsia="微軟正黑體" w:hAnsi="微軟正黑體" w:hint="eastAsia"/>
              </w:rPr>
              <w:t>最接近</w:t>
            </w:r>
            <w:r w:rsidRPr="004E7432">
              <w:rPr>
                <w:rFonts w:ascii="微軟正黑體" w:eastAsia="微軟正黑體" w:hAnsi="微軟正黑體"/>
              </w:rPr>
              <w:t>/</w:t>
            </w:r>
            <w:r w:rsidRPr="004E7432">
              <w:rPr>
                <w:rFonts w:ascii="微軟正黑體" w:eastAsia="微軟正黑體" w:hAnsi="微軟正黑體" w:hint="eastAsia"/>
              </w:rPr>
              <w:t>最不相同</w:t>
            </w:r>
            <w:r w:rsidRPr="004E7432">
              <w:rPr>
                <w:rFonts w:ascii="微軟正黑體" w:eastAsia="微軟正黑體" w:hAnsi="微軟正黑體"/>
              </w:rPr>
              <w:t>?</w:t>
            </w:r>
          </w:p>
        </w:tc>
      </w:tr>
      <w:tr w:rsidR="00614483" w:rsidTr="003024E2">
        <w:tc>
          <w:tcPr>
            <w:tcW w:w="10522" w:type="dxa"/>
          </w:tcPr>
          <w:p w:rsidR="00614483" w:rsidRPr="004E7432" w:rsidRDefault="00614483" w:rsidP="003024E2">
            <w:pPr>
              <w:snapToGrid w:val="0"/>
              <w:rPr>
                <w:rFonts w:ascii="微軟正黑體" w:eastAsia="微軟正黑體" w:hAnsi="微軟正黑體"/>
              </w:rPr>
            </w:pPr>
            <w:r w:rsidRPr="004E7432">
              <w:rPr>
                <w:rFonts w:ascii="微軟正黑體" w:eastAsia="微軟正黑體" w:hAnsi="微軟正黑體" w:hint="eastAsia"/>
              </w:rPr>
              <w:t>主要在說什麼</w:t>
            </w:r>
            <w:r w:rsidRPr="004E7432">
              <w:rPr>
                <w:rFonts w:ascii="微軟正黑體" w:eastAsia="微軟正黑體" w:hAnsi="微軟正黑體"/>
              </w:rPr>
              <w:t>/</w:t>
            </w:r>
            <w:r w:rsidRPr="004E7432">
              <w:rPr>
                <w:rFonts w:ascii="微軟正黑體" w:eastAsia="微軟正黑體" w:hAnsi="微軟正黑體" w:hint="eastAsia"/>
              </w:rPr>
              <w:t>強調什麼</w:t>
            </w:r>
          </w:p>
        </w:tc>
      </w:tr>
      <w:tr w:rsidR="00614483" w:rsidTr="003024E2">
        <w:tc>
          <w:tcPr>
            <w:tcW w:w="10522" w:type="dxa"/>
          </w:tcPr>
          <w:p w:rsidR="00614483" w:rsidRPr="004E7432" w:rsidRDefault="00614483" w:rsidP="003024E2">
            <w:pPr>
              <w:snapToGrid w:val="0"/>
              <w:rPr>
                <w:rFonts w:ascii="微軟正黑體" w:eastAsia="微軟正黑體" w:hAnsi="微軟正黑體"/>
              </w:rPr>
            </w:pPr>
            <w:r w:rsidRPr="004E7432">
              <w:rPr>
                <w:rFonts w:ascii="微軟正黑體" w:eastAsia="微軟正黑體" w:hAnsi="微軟正黑體" w:hint="eastAsia"/>
              </w:rPr>
              <w:t>下列敘述何者正確</w:t>
            </w:r>
            <w:r w:rsidRPr="004E7432">
              <w:rPr>
                <w:rFonts w:ascii="微軟正黑體" w:eastAsia="微軟正黑體" w:hAnsi="微軟正黑體"/>
              </w:rPr>
              <w:t>/</w:t>
            </w:r>
            <w:r w:rsidRPr="004E7432">
              <w:rPr>
                <w:rFonts w:ascii="微軟正黑體" w:eastAsia="微軟正黑體" w:hAnsi="微軟正黑體" w:hint="eastAsia"/>
              </w:rPr>
              <w:t>錯誤</w:t>
            </w:r>
          </w:p>
        </w:tc>
      </w:tr>
      <w:tr w:rsidR="00614483" w:rsidTr="003024E2">
        <w:tc>
          <w:tcPr>
            <w:tcW w:w="10522" w:type="dxa"/>
          </w:tcPr>
          <w:p w:rsidR="00614483" w:rsidRDefault="00614483" w:rsidP="003024E2">
            <w:pPr>
              <w:snapToGrid w:val="0"/>
              <w:rPr>
                <w:rFonts w:ascii="微軟正黑體" w:eastAsia="微軟正黑體" w:hAnsi="微軟正黑體"/>
              </w:rPr>
            </w:pPr>
            <w:r>
              <w:rPr>
                <w:rFonts w:ascii="微軟正黑體" w:eastAsia="微軟正黑體" w:hAnsi="微軟正黑體" w:hint="eastAsia"/>
              </w:rPr>
              <w:t>從上文</w:t>
            </w:r>
            <w:r>
              <w:rPr>
                <w:rFonts w:ascii="微軟正黑體" w:eastAsia="微軟正黑體" w:hAnsi="微軟正黑體"/>
              </w:rPr>
              <w:t>…</w:t>
            </w:r>
            <w:r>
              <w:rPr>
                <w:rFonts w:ascii="微軟正黑體" w:eastAsia="微軟正黑體" w:hAnsi="微軟正黑體" w:hint="eastAsia"/>
              </w:rPr>
              <w:t>..</w:t>
            </w:r>
            <w:r w:rsidRPr="004E7432">
              <w:rPr>
                <w:rFonts w:ascii="微軟正黑體" w:eastAsia="微軟正黑體" w:hAnsi="微軟正黑體" w:hint="eastAsia"/>
              </w:rPr>
              <w:t>可以</w:t>
            </w:r>
            <w:r>
              <w:rPr>
                <w:rFonts w:ascii="微軟正黑體" w:eastAsia="微軟正黑體" w:hAnsi="微軟正黑體" w:hint="eastAsia"/>
              </w:rPr>
              <w:t>/無法</w:t>
            </w:r>
            <w:r w:rsidRPr="004E7432">
              <w:rPr>
                <w:rFonts w:ascii="微軟正黑體" w:eastAsia="微軟正黑體" w:hAnsi="微軟正黑體" w:hint="eastAsia"/>
              </w:rPr>
              <w:t>推知</w:t>
            </w:r>
          </w:p>
        </w:tc>
      </w:tr>
      <w:tr w:rsidR="00614483" w:rsidTr="003024E2">
        <w:tc>
          <w:tcPr>
            <w:tcW w:w="10522" w:type="dxa"/>
          </w:tcPr>
          <w:p w:rsidR="00614483" w:rsidRPr="004E7432" w:rsidRDefault="00614483" w:rsidP="003024E2">
            <w:pPr>
              <w:snapToGrid w:val="0"/>
              <w:rPr>
                <w:rFonts w:ascii="微軟正黑體" w:eastAsia="微軟正黑體" w:hAnsi="微軟正黑體"/>
              </w:rPr>
            </w:pPr>
            <w:r w:rsidRPr="004E7432">
              <w:rPr>
                <w:rFonts w:ascii="微軟正黑體" w:eastAsia="微軟正黑體" w:hAnsi="微軟正黑體" w:hint="eastAsia"/>
              </w:rPr>
              <w:t>作者認為</w:t>
            </w:r>
            <w:r w:rsidRPr="004E7432">
              <w:rPr>
                <w:rFonts w:ascii="微軟正黑體" w:eastAsia="微軟正黑體" w:hAnsi="微軟正黑體"/>
              </w:rPr>
              <w:t>/</w:t>
            </w:r>
            <w:r w:rsidRPr="004E7432">
              <w:rPr>
                <w:rFonts w:ascii="微軟正黑體" w:eastAsia="微軟正黑體" w:hAnsi="微軟正黑體" w:hint="eastAsia"/>
              </w:rPr>
              <w:t>觀點為何</w:t>
            </w:r>
            <w:r w:rsidRPr="004E7432">
              <w:rPr>
                <w:rFonts w:ascii="微軟正黑體" w:eastAsia="微軟正黑體" w:hAnsi="微軟正黑體"/>
              </w:rPr>
              <w:t>/</w:t>
            </w:r>
            <w:r w:rsidRPr="004E7432">
              <w:rPr>
                <w:rFonts w:ascii="微軟正黑體" w:eastAsia="微軟正黑體" w:hAnsi="微軟正黑體" w:hint="eastAsia"/>
              </w:rPr>
              <w:t>符合觀點</w:t>
            </w:r>
            <w:r w:rsidRPr="004E7432">
              <w:rPr>
                <w:rFonts w:ascii="微軟正黑體" w:eastAsia="微軟正黑體" w:hAnsi="微軟正黑體"/>
              </w:rPr>
              <w:t>/</w:t>
            </w:r>
            <w:r w:rsidRPr="004E7432">
              <w:rPr>
                <w:rFonts w:ascii="微軟正黑體" w:eastAsia="微軟正黑體" w:hAnsi="微軟正黑體" w:hint="eastAsia"/>
              </w:rPr>
              <w:t>作者原意</w:t>
            </w:r>
            <w:r w:rsidRPr="004E7432">
              <w:rPr>
                <w:rFonts w:ascii="微軟正黑體" w:eastAsia="微軟正黑體" w:hAnsi="微軟正黑體"/>
              </w:rPr>
              <w:t>?</w:t>
            </w:r>
          </w:p>
        </w:tc>
      </w:tr>
      <w:tr w:rsidR="00614483" w:rsidTr="003024E2">
        <w:tc>
          <w:tcPr>
            <w:tcW w:w="10522" w:type="dxa"/>
          </w:tcPr>
          <w:p w:rsidR="00614483" w:rsidRDefault="00614483" w:rsidP="003024E2">
            <w:pPr>
              <w:snapToGrid w:val="0"/>
              <w:rPr>
                <w:rFonts w:ascii="微軟正黑體" w:eastAsia="微軟正黑體" w:hAnsi="微軟正黑體"/>
              </w:rPr>
            </w:pPr>
            <w:r>
              <w:rPr>
                <w:rFonts w:ascii="微軟正黑體" w:eastAsia="微軟正黑體" w:hAnsi="微軟正黑體" w:hint="eastAsia"/>
              </w:rPr>
              <w:t>下列詞語可以用來形容主角/作者/特定人物的性格</w:t>
            </w:r>
          </w:p>
        </w:tc>
      </w:tr>
    </w:tbl>
    <w:p w:rsidR="00614483" w:rsidRDefault="00DD647C" w:rsidP="00DD647C">
      <w:pPr>
        <w:snapToGrid w:val="0"/>
        <w:jc w:val="center"/>
        <w:rPr>
          <w:rFonts w:ascii="微軟正黑體" w:eastAsia="微軟正黑體" w:hAnsi="微軟正黑體"/>
        </w:rPr>
      </w:pPr>
      <w:r>
        <w:rPr>
          <w:rFonts w:ascii="微軟正黑體" w:eastAsia="微軟正黑體" w:hAnsi="微軟正黑體" w:hint="eastAsia"/>
        </w:rPr>
        <w:t xml:space="preserve">- - - </w:t>
      </w:r>
      <w:r>
        <w:rPr>
          <w:rFonts w:ascii="微軟正黑體" w:eastAsia="微軟正黑體" w:hAnsi="微軟正黑體" w:hint="eastAsia"/>
        </w:rPr>
        <w:t>- - -- - -- - -- - -- - -- - - - - -- - -- - -- - -- - -- - - - - -- - -- - -- - -- - -- - - - - -- - -- - -- - -- - -</w:t>
      </w:r>
    </w:p>
    <w:tbl>
      <w:tblPr>
        <w:tblStyle w:val="a3"/>
        <w:tblW w:w="10491" w:type="dxa"/>
        <w:tblLook w:val="04A0" w:firstRow="1" w:lastRow="0" w:firstColumn="1" w:lastColumn="0" w:noHBand="0" w:noVBand="1"/>
      </w:tblPr>
      <w:tblGrid>
        <w:gridCol w:w="1607"/>
        <w:gridCol w:w="8884"/>
      </w:tblGrid>
      <w:tr w:rsidR="00524DF3" w:rsidRPr="00DD5263" w:rsidTr="00524DF3">
        <w:trPr>
          <w:trHeight w:val="1827"/>
        </w:trPr>
        <w:tc>
          <w:tcPr>
            <w:tcW w:w="1607" w:type="dxa"/>
            <w:vAlign w:val="center"/>
          </w:tcPr>
          <w:p w:rsidR="00524DF3" w:rsidRPr="00DD5263" w:rsidRDefault="00524DF3" w:rsidP="003024E2">
            <w:pPr>
              <w:snapToGrid w:val="0"/>
              <w:jc w:val="both"/>
              <w:rPr>
                <w:rFonts w:ascii="微軟正黑體" w:eastAsia="微軟正黑體" w:hAnsi="微軟正黑體"/>
              </w:rPr>
            </w:pPr>
            <w:r>
              <w:rPr>
                <w:rFonts w:ascii="微軟正黑體" w:eastAsia="微軟正黑體" w:hAnsi="微軟正黑體" w:hint="eastAsia"/>
              </w:rPr>
              <w:t>文本內容</w:t>
            </w:r>
          </w:p>
        </w:tc>
        <w:tc>
          <w:tcPr>
            <w:tcW w:w="8884" w:type="dxa"/>
          </w:tcPr>
          <w:p w:rsidR="00524DF3" w:rsidRPr="00DD5263" w:rsidRDefault="00524DF3" w:rsidP="003024E2">
            <w:pPr>
              <w:snapToGrid w:val="0"/>
              <w:rPr>
                <w:rFonts w:ascii="微軟正黑體" w:eastAsia="微軟正黑體" w:hAnsi="微軟正黑體"/>
              </w:rPr>
            </w:pPr>
          </w:p>
        </w:tc>
      </w:tr>
    </w:tbl>
    <w:p w:rsidR="00DD647C" w:rsidRDefault="00DD647C" w:rsidP="00614483">
      <w:pPr>
        <w:snapToGrid w:val="0"/>
        <w:rPr>
          <w:rFonts w:ascii="微軟正黑體" w:eastAsia="微軟正黑體" w:hAnsi="微軟正黑體"/>
        </w:rPr>
      </w:pPr>
    </w:p>
    <w:p w:rsidR="00614483" w:rsidRDefault="00614483" w:rsidP="00614483">
      <w:pPr>
        <w:snapToGrid w:val="0"/>
        <w:rPr>
          <w:rFonts w:ascii="微軟正黑體" w:eastAsia="微軟正黑體" w:hAnsi="微軟正黑體" w:hint="eastAsia"/>
        </w:rPr>
      </w:pPr>
      <w:r>
        <w:rPr>
          <w:rFonts w:ascii="微軟正黑體" w:eastAsia="微軟正黑體" w:hAnsi="微軟正黑體" w:hint="eastAsia"/>
        </w:rPr>
        <w:t>一、選擇題</w:t>
      </w:r>
    </w:p>
    <w:tbl>
      <w:tblPr>
        <w:tblStyle w:val="a3"/>
        <w:tblW w:w="10491" w:type="dxa"/>
        <w:tblLook w:val="04A0" w:firstRow="1" w:lastRow="0" w:firstColumn="1" w:lastColumn="0" w:noHBand="0" w:noVBand="1"/>
      </w:tblPr>
      <w:tblGrid>
        <w:gridCol w:w="1607"/>
        <w:gridCol w:w="8884"/>
      </w:tblGrid>
      <w:tr w:rsidR="00DD647C" w:rsidRPr="00DD5263" w:rsidTr="00614483">
        <w:trPr>
          <w:trHeight w:val="835"/>
        </w:trPr>
        <w:tc>
          <w:tcPr>
            <w:tcW w:w="1607" w:type="dxa"/>
            <w:vAlign w:val="center"/>
          </w:tcPr>
          <w:p w:rsidR="00DD647C" w:rsidRPr="00DD5263" w:rsidRDefault="00DD647C" w:rsidP="003024E2">
            <w:pPr>
              <w:snapToGrid w:val="0"/>
              <w:jc w:val="both"/>
              <w:rPr>
                <w:rFonts w:ascii="微軟正黑體" w:eastAsia="微軟正黑體" w:hAnsi="微軟正黑體" w:hint="eastAsia"/>
              </w:rPr>
            </w:pPr>
            <w:r w:rsidRPr="00DD5263">
              <w:rPr>
                <w:rFonts w:ascii="微軟正黑體" w:eastAsia="微軟正黑體" w:hAnsi="微軟正黑體" w:hint="eastAsia"/>
              </w:rPr>
              <w:t>核心素養</w:t>
            </w:r>
          </w:p>
        </w:tc>
        <w:tc>
          <w:tcPr>
            <w:tcW w:w="8884" w:type="dxa"/>
          </w:tcPr>
          <w:p w:rsidR="00DD647C" w:rsidRPr="00DD5263" w:rsidRDefault="00DD647C" w:rsidP="003024E2">
            <w:pPr>
              <w:snapToGrid w:val="0"/>
              <w:rPr>
                <w:rFonts w:ascii="微軟正黑體" w:eastAsia="微軟正黑體" w:hAnsi="微軟正黑體"/>
              </w:rPr>
            </w:pPr>
          </w:p>
        </w:tc>
      </w:tr>
      <w:tr w:rsidR="00614483" w:rsidRPr="00DD5263" w:rsidTr="00614483">
        <w:trPr>
          <w:trHeight w:val="847"/>
        </w:trPr>
        <w:tc>
          <w:tcPr>
            <w:tcW w:w="1607" w:type="dxa"/>
            <w:vAlign w:val="center"/>
          </w:tcPr>
          <w:p w:rsidR="00614483" w:rsidRPr="00DD5263" w:rsidRDefault="00524DF3" w:rsidP="00524DF3">
            <w:pPr>
              <w:snapToGrid w:val="0"/>
              <w:jc w:val="both"/>
              <w:rPr>
                <w:rFonts w:ascii="微軟正黑體" w:eastAsia="微軟正黑體" w:hAnsi="微軟正黑體"/>
              </w:rPr>
            </w:pPr>
            <w:r>
              <w:rPr>
                <w:rFonts w:ascii="微軟正黑體" w:eastAsia="微軟正黑體" w:hAnsi="微軟正黑體" w:hint="eastAsia"/>
              </w:rPr>
              <w:t>檢核之</w:t>
            </w:r>
            <w:r w:rsidR="00DD647C">
              <w:rPr>
                <w:rFonts w:ascii="微軟正黑體" w:eastAsia="微軟正黑體" w:hAnsi="微軟正黑體" w:hint="eastAsia"/>
              </w:rPr>
              <w:t>能力</w:t>
            </w:r>
          </w:p>
        </w:tc>
        <w:tc>
          <w:tcPr>
            <w:tcW w:w="8884" w:type="dxa"/>
          </w:tcPr>
          <w:p w:rsidR="00614483" w:rsidRPr="00DD5263" w:rsidRDefault="00614483" w:rsidP="003024E2">
            <w:pPr>
              <w:snapToGrid w:val="0"/>
              <w:rPr>
                <w:rFonts w:ascii="微軟正黑體" w:eastAsia="微軟正黑體" w:hAnsi="微軟正黑體"/>
              </w:rPr>
            </w:pPr>
          </w:p>
        </w:tc>
      </w:tr>
      <w:tr w:rsidR="00614483" w:rsidRPr="00DD5263" w:rsidTr="00614483">
        <w:trPr>
          <w:trHeight w:val="1398"/>
        </w:trPr>
        <w:tc>
          <w:tcPr>
            <w:tcW w:w="1607" w:type="dxa"/>
            <w:vAlign w:val="center"/>
          </w:tcPr>
          <w:p w:rsidR="00614483" w:rsidRDefault="00614483" w:rsidP="003024E2">
            <w:pPr>
              <w:snapToGrid w:val="0"/>
              <w:jc w:val="both"/>
              <w:rPr>
                <w:rFonts w:ascii="微軟正黑體" w:eastAsia="微軟正黑體" w:hAnsi="微軟正黑體"/>
              </w:rPr>
            </w:pPr>
            <w:r>
              <w:rPr>
                <w:rFonts w:ascii="微軟正黑體" w:eastAsia="微軟正黑體" w:hAnsi="微軟正黑體" w:hint="eastAsia"/>
              </w:rPr>
              <w:t>情境設計</w:t>
            </w:r>
            <w:r w:rsidR="00DD647C">
              <w:rPr>
                <w:rFonts w:ascii="微軟正黑體" w:eastAsia="微軟正黑體" w:hAnsi="微軟正黑體" w:hint="eastAsia"/>
              </w:rPr>
              <w:t>描述</w:t>
            </w:r>
          </w:p>
        </w:tc>
        <w:tc>
          <w:tcPr>
            <w:tcW w:w="8884" w:type="dxa"/>
          </w:tcPr>
          <w:p w:rsidR="00614483" w:rsidRPr="00DD5263" w:rsidRDefault="00614483" w:rsidP="003024E2">
            <w:pPr>
              <w:snapToGrid w:val="0"/>
              <w:rPr>
                <w:rFonts w:ascii="微軟正黑體" w:eastAsia="微軟正黑體" w:hAnsi="微軟正黑體"/>
              </w:rPr>
            </w:pPr>
          </w:p>
        </w:tc>
      </w:tr>
      <w:tr w:rsidR="00614483" w:rsidRPr="00DD5263" w:rsidTr="00614483">
        <w:trPr>
          <w:trHeight w:val="1829"/>
        </w:trPr>
        <w:tc>
          <w:tcPr>
            <w:tcW w:w="1607" w:type="dxa"/>
            <w:vAlign w:val="center"/>
          </w:tcPr>
          <w:p w:rsidR="00614483" w:rsidRPr="00DD5263" w:rsidRDefault="00614483" w:rsidP="003024E2">
            <w:pPr>
              <w:snapToGrid w:val="0"/>
              <w:jc w:val="both"/>
              <w:rPr>
                <w:rFonts w:ascii="微軟正黑體" w:eastAsia="微軟正黑體" w:hAnsi="微軟正黑體" w:hint="eastAsia"/>
              </w:rPr>
            </w:pPr>
            <w:r w:rsidRPr="00DD5263">
              <w:rPr>
                <w:rFonts w:ascii="微軟正黑體" w:eastAsia="微軟正黑體" w:hAnsi="微軟正黑體" w:hint="eastAsia"/>
              </w:rPr>
              <w:t>題幹設計</w:t>
            </w:r>
          </w:p>
        </w:tc>
        <w:tc>
          <w:tcPr>
            <w:tcW w:w="8884" w:type="dxa"/>
          </w:tcPr>
          <w:p w:rsidR="00614483" w:rsidRPr="00DD5263" w:rsidRDefault="00614483" w:rsidP="003024E2">
            <w:pPr>
              <w:snapToGrid w:val="0"/>
              <w:rPr>
                <w:rFonts w:ascii="微軟正黑體" w:eastAsia="微軟正黑體" w:hAnsi="微軟正黑體"/>
              </w:rPr>
            </w:pPr>
          </w:p>
        </w:tc>
      </w:tr>
    </w:tbl>
    <w:p w:rsidR="00524DF3" w:rsidRDefault="00524DF3" w:rsidP="00614483">
      <w:pPr>
        <w:snapToGrid w:val="0"/>
        <w:rPr>
          <w:rFonts w:ascii="微軟正黑體" w:eastAsia="微軟正黑體" w:hAnsi="微軟正黑體"/>
        </w:rPr>
      </w:pPr>
    </w:p>
    <w:p w:rsidR="00614483" w:rsidRDefault="00614483" w:rsidP="00614483">
      <w:pPr>
        <w:snapToGrid w:val="0"/>
        <w:rPr>
          <w:rFonts w:ascii="微軟正黑體" w:eastAsia="微軟正黑體" w:hAnsi="微軟正黑體" w:hint="eastAsia"/>
        </w:rPr>
      </w:pPr>
      <w:r>
        <w:rPr>
          <w:rFonts w:ascii="微軟正黑體" w:eastAsia="微軟正黑體" w:hAnsi="微軟正黑體" w:hint="eastAsia"/>
        </w:rPr>
        <w:t>二</w:t>
      </w:r>
      <w:r>
        <w:rPr>
          <w:rFonts w:ascii="微軟正黑體" w:eastAsia="微軟正黑體" w:hAnsi="微軟正黑體" w:hint="eastAsia"/>
        </w:rPr>
        <w:t>、</w:t>
      </w:r>
      <w:r>
        <w:rPr>
          <w:rFonts w:ascii="微軟正黑體" w:eastAsia="微軟正黑體" w:hAnsi="微軟正黑體" w:hint="eastAsia"/>
        </w:rPr>
        <w:t>非</w:t>
      </w:r>
      <w:r>
        <w:rPr>
          <w:rFonts w:ascii="微軟正黑體" w:eastAsia="微軟正黑體" w:hAnsi="微軟正黑體" w:hint="eastAsia"/>
        </w:rPr>
        <w:t>選擇題</w:t>
      </w:r>
    </w:p>
    <w:tbl>
      <w:tblPr>
        <w:tblStyle w:val="a3"/>
        <w:tblW w:w="10491" w:type="dxa"/>
        <w:tblLook w:val="04A0" w:firstRow="1" w:lastRow="0" w:firstColumn="1" w:lastColumn="0" w:noHBand="0" w:noVBand="1"/>
      </w:tblPr>
      <w:tblGrid>
        <w:gridCol w:w="1607"/>
        <w:gridCol w:w="8884"/>
      </w:tblGrid>
      <w:tr w:rsidR="00DD647C" w:rsidRPr="00DD5263" w:rsidTr="003024E2">
        <w:trPr>
          <w:trHeight w:val="835"/>
        </w:trPr>
        <w:tc>
          <w:tcPr>
            <w:tcW w:w="1607" w:type="dxa"/>
            <w:vAlign w:val="center"/>
          </w:tcPr>
          <w:p w:rsidR="00DD647C" w:rsidRPr="00DD647C" w:rsidRDefault="00DD647C" w:rsidP="003024E2">
            <w:pPr>
              <w:snapToGrid w:val="0"/>
              <w:jc w:val="both"/>
              <w:rPr>
                <w:rFonts w:ascii="微軟正黑體" w:eastAsia="微軟正黑體" w:hAnsi="微軟正黑體" w:hint="eastAsia"/>
              </w:rPr>
            </w:pPr>
            <w:r w:rsidRPr="00DD647C">
              <w:rPr>
                <w:rFonts w:ascii="微軟正黑體" w:eastAsia="微軟正黑體" w:hAnsi="微軟正黑體" w:hint="eastAsia"/>
              </w:rPr>
              <w:t>核心素養</w:t>
            </w:r>
          </w:p>
        </w:tc>
        <w:tc>
          <w:tcPr>
            <w:tcW w:w="8884" w:type="dxa"/>
          </w:tcPr>
          <w:p w:rsidR="00DD647C" w:rsidRPr="00DD5263" w:rsidRDefault="00DD647C" w:rsidP="003024E2">
            <w:pPr>
              <w:snapToGrid w:val="0"/>
              <w:rPr>
                <w:rFonts w:ascii="微軟正黑體" w:eastAsia="微軟正黑體" w:hAnsi="微軟正黑體"/>
              </w:rPr>
            </w:pPr>
          </w:p>
        </w:tc>
      </w:tr>
      <w:tr w:rsidR="00DD647C" w:rsidRPr="00DD5263" w:rsidTr="003024E2">
        <w:trPr>
          <w:trHeight w:val="847"/>
        </w:trPr>
        <w:tc>
          <w:tcPr>
            <w:tcW w:w="1607" w:type="dxa"/>
            <w:vAlign w:val="center"/>
          </w:tcPr>
          <w:p w:rsidR="00DD647C" w:rsidRPr="00DD5263" w:rsidRDefault="00524DF3" w:rsidP="00DD647C">
            <w:pPr>
              <w:snapToGrid w:val="0"/>
              <w:jc w:val="both"/>
              <w:rPr>
                <w:rFonts w:ascii="微軟正黑體" w:eastAsia="微軟正黑體" w:hAnsi="微軟正黑體"/>
              </w:rPr>
            </w:pPr>
            <w:r>
              <w:rPr>
                <w:rFonts w:ascii="微軟正黑體" w:eastAsia="微軟正黑體" w:hAnsi="微軟正黑體" w:hint="eastAsia"/>
              </w:rPr>
              <w:t>檢核之能力</w:t>
            </w:r>
            <w:bookmarkStart w:id="0" w:name="_GoBack"/>
            <w:bookmarkEnd w:id="0"/>
          </w:p>
        </w:tc>
        <w:tc>
          <w:tcPr>
            <w:tcW w:w="8884" w:type="dxa"/>
          </w:tcPr>
          <w:p w:rsidR="00DD647C" w:rsidRPr="00DD5263" w:rsidRDefault="00DD647C" w:rsidP="00DD647C">
            <w:pPr>
              <w:snapToGrid w:val="0"/>
              <w:rPr>
                <w:rFonts w:ascii="微軟正黑體" w:eastAsia="微軟正黑體" w:hAnsi="微軟正黑體"/>
              </w:rPr>
            </w:pPr>
          </w:p>
        </w:tc>
      </w:tr>
      <w:tr w:rsidR="00DD647C" w:rsidRPr="00DD5263" w:rsidTr="003024E2">
        <w:trPr>
          <w:trHeight w:val="1398"/>
        </w:trPr>
        <w:tc>
          <w:tcPr>
            <w:tcW w:w="1607" w:type="dxa"/>
            <w:vAlign w:val="center"/>
          </w:tcPr>
          <w:p w:rsidR="00DD647C" w:rsidRDefault="00DD647C" w:rsidP="00DD647C">
            <w:pPr>
              <w:snapToGrid w:val="0"/>
              <w:jc w:val="both"/>
              <w:rPr>
                <w:rFonts w:ascii="微軟正黑體" w:eastAsia="微軟正黑體" w:hAnsi="微軟正黑體"/>
              </w:rPr>
            </w:pPr>
            <w:r>
              <w:rPr>
                <w:rFonts w:ascii="微軟正黑體" w:eastAsia="微軟正黑體" w:hAnsi="微軟正黑體" w:hint="eastAsia"/>
              </w:rPr>
              <w:lastRenderedPageBreak/>
              <w:t>情境設計描述</w:t>
            </w:r>
          </w:p>
        </w:tc>
        <w:tc>
          <w:tcPr>
            <w:tcW w:w="8884" w:type="dxa"/>
          </w:tcPr>
          <w:p w:rsidR="00DD647C" w:rsidRPr="00DD5263" w:rsidRDefault="00DD647C" w:rsidP="00DD647C">
            <w:pPr>
              <w:snapToGrid w:val="0"/>
              <w:rPr>
                <w:rFonts w:ascii="微軟正黑體" w:eastAsia="微軟正黑體" w:hAnsi="微軟正黑體"/>
              </w:rPr>
            </w:pPr>
          </w:p>
        </w:tc>
      </w:tr>
      <w:tr w:rsidR="00614483" w:rsidRPr="00DD5263" w:rsidTr="003024E2">
        <w:trPr>
          <w:trHeight w:val="1829"/>
        </w:trPr>
        <w:tc>
          <w:tcPr>
            <w:tcW w:w="1607" w:type="dxa"/>
            <w:vAlign w:val="center"/>
          </w:tcPr>
          <w:p w:rsidR="00614483" w:rsidRDefault="00614483" w:rsidP="003024E2">
            <w:pPr>
              <w:snapToGrid w:val="0"/>
              <w:jc w:val="both"/>
              <w:rPr>
                <w:rFonts w:ascii="微軟正黑體" w:eastAsia="微軟正黑體" w:hAnsi="微軟正黑體"/>
              </w:rPr>
            </w:pPr>
            <w:r w:rsidRPr="00DD5263">
              <w:rPr>
                <w:rFonts w:ascii="微軟正黑體" w:eastAsia="微軟正黑體" w:hAnsi="微軟正黑體" w:hint="eastAsia"/>
              </w:rPr>
              <w:t>題幹設計</w:t>
            </w:r>
          </w:p>
          <w:p w:rsidR="00614483" w:rsidRPr="00DD5263" w:rsidRDefault="00614483" w:rsidP="003024E2">
            <w:pPr>
              <w:snapToGrid w:val="0"/>
              <w:jc w:val="both"/>
              <w:rPr>
                <w:rFonts w:ascii="微軟正黑體" w:eastAsia="微軟正黑體" w:hAnsi="微軟正黑體" w:hint="eastAsia"/>
              </w:rPr>
            </w:pPr>
          </w:p>
        </w:tc>
        <w:tc>
          <w:tcPr>
            <w:tcW w:w="8884" w:type="dxa"/>
          </w:tcPr>
          <w:p w:rsidR="00614483" w:rsidRPr="00DD5263" w:rsidRDefault="00614483" w:rsidP="003024E2">
            <w:pPr>
              <w:snapToGrid w:val="0"/>
              <w:rPr>
                <w:rFonts w:ascii="微軟正黑體" w:eastAsia="微軟正黑體" w:hAnsi="微軟正黑體"/>
              </w:rPr>
            </w:pPr>
          </w:p>
        </w:tc>
      </w:tr>
    </w:tbl>
    <w:p w:rsidR="00614483" w:rsidRDefault="00614483">
      <w:pPr>
        <w:rPr>
          <w:rFonts w:hint="eastAsia"/>
        </w:rPr>
      </w:pPr>
    </w:p>
    <w:sectPr w:rsidR="00614483" w:rsidSect="00614483">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83"/>
    <w:rsid w:val="000E6570"/>
    <w:rsid w:val="00524DF3"/>
    <w:rsid w:val="00614483"/>
    <w:rsid w:val="009B68FB"/>
    <w:rsid w:val="00DD64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DC52"/>
  <w15:chartTrackingRefBased/>
  <w15:docId w15:val="{13E7F979-47B1-4E6B-987B-BCFA7C23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Yiting Lu</dc:creator>
  <cp:keywords/>
  <dc:description/>
  <cp:lastModifiedBy>Yiting Lu</cp:lastModifiedBy>
  <cp:revision>3</cp:revision>
  <dcterms:created xsi:type="dcterms:W3CDTF">2020-10-21T05:04:00Z</dcterms:created>
  <dcterms:modified xsi:type="dcterms:W3CDTF">2020-10-21T05:16:00Z</dcterms:modified>
</cp:coreProperties>
</file>