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1F00E" w14:textId="75366CCA" w:rsidR="00FB3878" w:rsidRPr="00E233C3" w:rsidRDefault="00FB3878" w:rsidP="001C3863">
      <w:pPr>
        <w:snapToGrid w:val="0"/>
        <w:jc w:val="center"/>
        <w:rPr>
          <w:rFonts w:ascii="標楷體" w:eastAsia="標楷體" w:hAnsi="標楷體" w:cs="Gungsuh"/>
          <w:b/>
        </w:rPr>
      </w:pPr>
      <w:r w:rsidRPr="00E233C3">
        <w:rPr>
          <w:rFonts w:ascii="標楷體" w:eastAsia="標楷體" w:hAnsi="標楷體" w:cs="標楷體"/>
          <w:b/>
        </w:rPr>
        <w:t>臺南市10</w:t>
      </w:r>
      <w:r w:rsidR="004902D8">
        <w:rPr>
          <w:rFonts w:ascii="標楷體" w:eastAsia="標楷體" w:hAnsi="標楷體" w:cs="標楷體"/>
          <w:b/>
        </w:rPr>
        <w:t>9</w:t>
      </w:r>
      <w:r w:rsidRPr="00E233C3">
        <w:rPr>
          <w:rFonts w:ascii="標楷體" w:eastAsia="標楷體" w:hAnsi="標楷體" w:cs="標楷體"/>
          <w:b/>
        </w:rPr>
        <w:t>學年度</w:t>
      </w:r>
      <w:r w:rsidRPr="00E233C3">
        <w:rPr>
          <w:rFonts w:ascii="標楷體" w:eastAsia="標楷體" w:hAnsi="標楷體" w:cs="Gungsuh"/>
          <w:b/>
        </w:rPr>
        <w:t>精進國民中小學教師教學專業與課程品質整體推動計畫</w:t>
      </w:r>
    </w:p>
    <w:p w14:paraId="5342F584" w14:textId="77777777" w:rsidR="00FB3878" w:rsidRPr="00E233C3" w:rsidRDefault="00FB3878" w:rsidP="00FB3878">
      <w:pPr>
        <w:snapToGrid w:val="0"/>
        <w:jc w:val="center"/>
        <w:rPr>
          <w:rFonts w:ascii="標楷體" w:eastAsia="標楷體" w:hAnsi="標楷體" w:cs="標楷體"/>
          <w:b/>
          <w:bCs/>
        </w:rPr>
      </w:pPr>
      <w:r w:rsidRPr="00E233C3">
        <w:rPr>
          <w:rFonts w:ascii="標楷體" w:eastAsia="標楷體" w:hAnsi="標楷體" w:cs="標楷體" w:hint="eastAsia"/>
          <w:b/>
          <w:bCs/>
        </w:rPr>
        <w:t>國民教育輔導團藝術領域輔導小組</w:t>
      </w:r>
    </w:p>
    <w:p w14:paraId="4AD1BE24" w14:textId="50F70F7F" w:rsidR="00FB3878" w:rsidRPr="00977117" w:rsidRDefault="00977117" w:rsidP="00977117">
      <w:pPr>
        <w:jc w:val="center"/>
        <w:rPr>
          <w:rFonts w:ascii="BiauKai" w:eastAsia="BiauKai" w:hAnsi="BiauKai" w:cs="標楷體"/>
          <w:b/>
          <w:bCs/>
        </w:rPr>
      </w:pPr>
      <w:r w:rsidRPr="00977117">
        <w:rPr>
          <w:rFonts w:ascii="BiauKai" w:eastAsia="BiauKai" w:hAnsi="BiauKai" w:cs="標楷體" w:hint="eastAsia"/>
          <w:b/>
          <w:bCs/>
        </w:rPr>
        <w:t>輔導團員增能：</w:t>
      </w:r>
      <w:r w:rsidR="001C3863">
        <w:rPr>
          <w:rFonts w:ascii="BiauKai" w:eastAsia="BiauKai" w:hAnsi="BiauKai" w:cs="標楷體" w:hint="eastAsia"/>
          <w:b/>
          <w:bCs/>
        </w:rPr>
        <w:t>藝術旅行</w:t>
      </w:r>
      <w:r w:rsidR="001C3863">
        <w:rPr>
          <w:rFonts w:ascii="BiauKai" w:eastAsia="BiauKai" w:hAnsi="BiauKai" w:cs="標楷體"/>
          <w:b/>
          <w:bCs/>
        </w:rPr>
        <w:t>-</w:t>
      </w:r>
      <w:r w:rsidR="001C3863">
        <w:rPr>
          <w:rFonts w:ascii="BiauKai" w:eastAsia="BiauKai" w:hAnsi="BiauKai" w:cs="標楷體" w:hint="eastAsia"/>
          <w:b/>
          <w:bCs/>
        </w:rPr>
        <w:t>美術館外的人文風景</w:t>
      </w:r>
      <w:r w:rsidR="00FB3878" w:rsidRPr="00977117">
        <w:rPr>
          <w:rFonts w:ascii="BiauKai" w:eastAsia="BiauKai" w:hAnsi="BiauKai" w:cs="標楷體" w:hint="eastAsia"/>
          <w:b/>
          <w:bCs/>
        </w:rPr>
        <w:t>實施計畫</w:t>
      </w:r>
    </w:p>
    <w:p w14:paraId="6B784836" w14:textId="77777777" w:rsidR="00FB3878" w:rsidRPr="00E233C3" w:rsidRDefault="00FB3878" w:rsidP="00FB3878">
      <w:pPr>
        <w:rPr>
          <w:rFonts w:ascii="標楷體" w:eastAsia="標楷體" w:hAnsi="標楷體"/>
        </w:rPr>
      </w:pPr>
      <w:r w:rsidRPr="00E233C3">
        <w:rPr>
          <w:rFonts w:ascii="標楷體" w:eastAsia="標楷體" w:hAnsi="標楷體" w:hint="eastAsia"/>
          <w:b/>
        </w:rPr>
        <w:t>一、依據</w:t>
      </w:r>
      <w:r w:rsidRPr="00E233C3">
        <w:rPr>
          <w:rFonts w:ascii="標楷體" w:eastAsia="標楷體" w:hAnsi="標楷體" w:hint="eastAsia"/>
        </w:rPr>
        <w:t>：</w:t>
      </w:r>
    </w:p>
    <w:p w14:paraId="6397003E" w14:textId="77777777" w:rsidR="00604B1B" w:rsidRPr="00435A3D" w:rsidRDefault="00604B1B" w:rsidP="00604B1B">
      <w:pPr>
        <w:autoSpaceDE w:val="0"/>
        <w:autoSpaceDN w:val="0"/>
        <w:adjustRightInd w:val="0"/>
        <w:snapToGrid w:val="0"/>
        <w:ind w:left="708" w:hangingChars="295" w:hanging="708"/>
        <w:rPr>
          <w:rFonts w:ascii="標楷體" w:eastAsia="標楷體" w:hAnsi="標楷體"/>
        </w:rPr>
      </w:pPr>
      <w:r w:rsidRPr="00435A3D">
        <w:rPr>
          <w:rFonts w:ascii="標楷體" w:eastAsia="標楷體" w:hAnsi="標楷體"/>
        </w:rPr>
        <w:t>（一）教育部補助</w:t>
      </w:r>
      <w:r w:rsidRPr="00435A3D">
        <w:rPr>
          <w:rFonts w:ascii="標楷體" w:eastAsia="標楷體" w:hAnsi="標楷體" w:hint="eastAsia"/>
        </w:rPr>
        <w:t>直轄市、</w:t>
      </w:r>
      <w:r w:rsidRPr="00435A3D">
        <w:rPr>
          <w:rFonts w:ascii="標楷體" w:eastAsia="標楷體" w:hAnsi="標楷體"/>
        </w:rPr>
        <w:t>縣(市)</w:t>
      </w:r>
      <w:r w:rsidRPr="00435A3D">
        <w:rPr>
          <w:rFonts w:ascii="標楷體" w:eastAsia="標楷體" w:hAnsi="標楷體" w:hint="eastAsia"/>
        </w:rPr>
        <w:t>政府</w:t>
      </w:r>
      <w:r w:rsidRPr="00435A3D">
        <w:rPr>
          <w:rFonts w:ascii="標楷體" w:eastAsia="標楷體" w:hAnsi="標楷體"/>
        </w:rPr>
        <w:t>精進國民中學及國民小學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作業</w:t>
      </w:r>
      <w:r w:rsidRPr="00435A3D">
        <w:rPr>
          <w:rFonts w:ascii="標楷體" w:eastAsia="標楷體" w:hAnsi="標楷體"/>
        </w:rPr>
        <w:t>要點。</w:t>
      </w:r>
    </w:p>
    <w:p w14:paraId="32F1481B" w14:textId="67026EBD" w:rsidR="00604B1B" w:rsidRPr="00435A3D" w:rsidRDefault="00604B1B" w:rsidP="00604B1B">
      <w:pPr>
        <w:autoSpaceDE w:val="0"/>
        <w:autoSpaceDN w:val="0"/>
        <w:adjustRightInd w:val="0"/>
        <w:snapToGrid w:val="0"/>
        <w:rPr>
          <w:rFonts w:ascii="標楷體" w:eastAsia="標楷體" w:hAnsi="標楷體"/>
        </w:rPr>
      </w:pPr>
      <w:r w:rsidRPr="00435A3D">
        <w:rPr>
          <w:rFonts w:ascii="標楷體" w:eastAsia="標楷體" w:hAnsi="標楷體"/>
        </w:rPr>
        <w:t>（二）</w:t>
      </w:r>
      <w:r>
        <w:rPr>
          <w:rFonts w:ascii="標楷體" w:eastAsia="標楷體" w:hAnsi="標楷體" w:hint="eastAsia"/>
        </w:rPr>
        <w:t>臺南市</w:t>
      </w:r>
      <w:r w:rsidRPr="00435A3D">
        <w:rPr>
          <w:rFonts w:ascii="標楷體" w:eastAsia="標楷體" w:hAnsi="標楷體"/>
        </w:rPr>
        <w:t>1</w:t>
      </w:r>
      <w:r>
        <w:rPr>
          <w:rFonts w:ascii="標楷體" w:eastAsia="標楷體" w:hAnsi="標楷體" w:hint="eastAsia"/>
        </w:rPr>
        <w:t>09</w:t>
      </w:r>
      <w:r w:rsidRPr="00435A3D">
        <w:rPr>
          <w:rFonts w:ascii="標楷體" w:eastAsia="標楷體" w:hAnsi="標楷體" w:hint="eastAsia"/>
        </w:rPr>
        <w:t>學</w:t>
      </w:r>
      <w:r w:rsidRPr="00435A3D">
        <w:rPr>
          <w:rFonts w:ascii="標楷體" w:eastAsia="標楷體" w:hAnsi="標楷體"/>
        </w:rPr>
        <w:t>年度精進國民中小學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整體推動</w:t>
      </w:r>
      <w:r w:rsidRPr="00435A3D">
        <w:rPr>
          <w:rFonts w:ascii="標楷體" w:eastAsia="標楷體" w:hAnsi="標楷體"/>
        </w:rPr>
        <w:t>計畫。</w:t>
      </w:r>
    </w:p>
    <w:p w14:paraId="6D67F7C4" w14:textId="0E04BE3A" w:rsidR="00604B1B" w:rsidRPr="00435A3D" w:rsidRDefault="00604B1B" w:rsidP="00604B1B">
      <w:pPr>
        <w:autoSpaceDE w:val="0"/>
        <w:autoSpaceDN w:val="0"/>
        <w:adjustRightInd w:val="0"/>
        <w:snapToGrid w:val="0"/>
        <w:rPr>
          <w:rFonts w:ascii="標楷體" w:eastAsia="標楷體" w:hAnsi="標楷體"/>
        </w:rPr>
      </w:pPr>
      <w:r w:rsidRPr="00435A3D">
        <w:rPr>
          <w:rFonts w:ascii="標楷體" w:eastAsia="標楷體" w:hAnsi="標楷體"/>
        </w:rPr>
        <w:t>（三）</w:t>
      </w:r>
      <w:r>
        <w:rPr>
          <w:rFonts w:ascii="標楷體" w:eastAsia="標楷體" w:hAnsi="標楷體" w:hint="eastAsia"/>
        </w:rPr>
        <w:t>臺南市</w:t>
      </w:r>
      <w:r w:rsidRPr="00435A3D">
        <w:rPr>
          <w:rFonts w:ascii="標楷體" w:eastAsia="標楷體" w:hAnsi="標楷體"/>
        </w:rPr>
        <w:t>10</w:t>
      </w:r>
      <w:r>
        <w:rPr>
          <w:rFonts w:ascii="標楷體" w:eastAsia="標楷體" w:hAnsi="標楷體" w:hint="eastAsia"/>
        </w:rPr>
        <w:t>9</w:t>
      </w:r>
      <w:r w:rsidRPr="00435A3D">
        <w:rPr>
          <w:rFonts w:ascii="標楷體" w:eastAsia="標楷體" w:hAnsi="標楷體" w:hint="eastAsia"/>
        </w:rPr>
        <w:t>學</w:t>
      </w:r>
      <w:r w:rsidRPr="00435A3D">
        <w:rPr>
          <w:rFonts w:ascii="標楷體" w:eastAsia="標楷體" w:hAnsi="標楷體"/>
        </w:rPr>
        <w:t>年度國民教育輔導團</w:t>
      </w:r>
      <w:r w:rsidRPr="00435A3D">
        <w:rPr>
          <w:rFonts w:ascii="標楷體" w:eastAsia="標楷體" w:hAnsi="標楷體" w:hint="eastAsia"/>
        </w:rPr>
        <w:t>整體團務</w:t>
      </w:r>
      <w:r w:rsidRPr="00435A3D">
        <w:rPr>
          <w:rFonts w:ascii="標楷體" w:eastAsia="標楷體" w:hAnsi="標楷體"/>
        </w:rPr>
        <w:t>計畫。</w:t>
      </w:r>
    </w:p>
    <w:p w14:paraId="5C51031C"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b/>
        </w:rPr>
        <w:t>二、目的</w:t>
      </w:r>
      <w:r w:rsidRPr="00E233C3">
        <w:rPr>
          <w:rFonts w:ascii="標楷體" w:eastAsia="標楷體" w:hAnsi="標楷體" w:hint="eastAsia"/>
        </w:rPr>
        <w:t>：</w:t>
      </w:r>
    </w:p>
    <w:p w14:paraId="2AF122F0" w14:textId="1EFF07B6" w:rsidR="00FB3878" w:rsidRPr="00E233C3" w:rsidRDefault="000D4034" w:rsidP="00FB3878">
      <w:pPr>
        <w:ind w:left="480" w:hangingChars="200" w:hanging="480"/>
        <w:rPr>
          <w:rFonts w:ascii="標楷體" w:eastAsia="標楷體" w:hAnsi="標楷體"/>
        </w:rPr>
      </w:pPr>
      <w:r>
        <w:rPr>
          <w:rFonts w:ascii="標楷體" w:eastAsia="標楷體" w:hAnsi="標楷體" w:hint="eastAsia"/>
        </w:rPr>
        <w:t>（</w:t>
      </w:r>
      <w:r w:rsidR="00FB3878" w:rsidRPr="00E233C3">
        <w:rPr>
          <w:rFonts w:ascii="標楷體" w:eastAsia="標楷體" w:hAnsi="標楷體" w:hint="eastAsia"/>
        </w:rPr>
        <w:t>ㄧ</w:t>
      </w:r>
      <w:r>
        <w:rPr>
          <w:rFonts w:ascii="標楷體" w:eastAsia="標楷體" w:hAnsi="標楷體" w:hint="eastAsia"/>
        </w:rPr>
        <w:t>）</w:t>
      </w:r>
      <w:r w:rsidR="00FB3878" w:rsidRPr="00E233C3">
        <w:rPr>
          <w:rFonts w:ascii="標楷體" w:eastAsia="標楷體" w:hAnsi="標楷體" w:hint="eastAsia"/>
        </w:rPr>
        <w:t>精進本市國中小藝術領域教師</w:t>
      </w:r>
      <w:r w:rsidR="00604B1B">
        <w:rPr>
          <w:rFonts w:ascii="標楷體" w:eastAsia="標楷體" w:hAnsi="標楷體" w:hint="eastAsia"/>
        </w:rPr>
        <w:t>之</w:t>
      </w:r>
      <w:r>
        <w:rPr>
          <w:rFonts w:ascii="標楷體" w:eastAsia="標楷體" w:hAnsi="標楷體" w:hint="eastAsia"/>
        </w:rPr>
        <w:t>藝術涵養與</w:t>
      </w:r>
      <w:r w:rsidR="00604B1B">
        <w:rPr>
          <w:rFonts w:ascii="標楷體" w:eastAsia="標楷體" w:hAnsi="標楷體" w:hint="eastAsia"/>
        </w:rPr>
        <w:t>美感素養，</w:t>
      </w:r>
      <w:r w:rsidR="008B1A3D">
        <w:rPr>
          <w:rFonts w:ascii="標楷體" w:eastAsia="標楷體" w:hAnsi="標楷體" w:hint="eastAsia"/>
        </w:rPr>
        <w:t>以</w:t>
      </w:r>
      <w:r w:rsidR="00FB3878" w:rsidRPr="00E233C3">
        <w:rPr>
          <w:rFonts w:ascii="標楷體" w:eastAsia="標楷體" w:hAnsi="標楷體" w:hint="eastAsia"/>
        </w:rPr>
        <w:t>提昇教學品質。</w:t>
      </w:r>
    </w:p>
    <w:p w14:paraId="5305A113" w14:textId="4828B1BE" w:rsidR="000D4034" w:rsidRDefault="000D4034" w:rsidP="00FB3878">
      <w:pPr>
        <w:ind w:left="480" w:hangingChars="200" w:hanging="480"/>
        <w:rPr>
          <w:rFonts w:ascii="標楷體" w:eastAsia="標楷體" w:hAnsi="標楷體"/>
        </w:rPr>
      </w:pPr>
      <w:r>
        <w:rPr>
          <w:rFonts w:ascii="標楷體" w:eastAsia="標楷體" w:hAnsi="標楷體" w:hint="eastAsia"/>
        </w:rPr>
        <w:t>（</w:t>
      </w:r>
      <w:r w:rsidR="00FB3878" w:rsidRPr="00E233C3">
        <w:rPr>
          <w:rFonts w:ascii="標楷體" w:eastAsia="標楷體" w:hAnsi="標楷體" w:hint="eastAsia"/>
        </w:rPr>
        <w:t>二</w:t>
      </w:r>
      <w:r>
        <w:rPr>
          <w:rFonts w:ascii="標楷體" w:eastAsia="標楷體" w:hAnsi="標楷體" w:hint="eastAsia"/>
        </w:rPr>
        <w:t>）</w:t>
      </w:r>
      <w:r w:rsidR="008B1A3D">
        <w:rPr>
          <w:rFonts w:ascii="標楷體" w:eastAsia="標楷體" w:hAnsi="標楷體" w:hint="eastAsia"/>
        </w:rPr>
        <w:t>藉由設計力</w:t>
      </w:r>
      <w:r w:rsidR="00E062DE">
        <w:rPr>
          <w:rFonts w:ascii="標楷體" w:eastAsia="標楷體" w:hAnsi="標楷體" w:hint="eastAsia"/>
        </w:rPr>
        <w:t>跨域思維</w:t>
      </w:r>
      <w:r w:rsidR="008B1A3D">
        <w:rPr>
          <w:rFonts w:ascii="標楷體" w:eastAsia="標楷體" w:hAnsi="標楷體" w:hint="eastAsia"/>
        </w:rPr>
        <w:t>，</w:t>
      </w:r>
      <w:r w:rsidR="00E062DE">
        <w:rPr>
          <w:rFonts w:ascii="標楷體" w:eastAsia="標楷體" w:hAnsi="標楷體" w:hint="eastAsia"/>
        </w:rPr>
        <w:t>探索</w:t>
      </w:r>
      <w:r w:rsidR="008B1A3D">
        <w:rPr>
          <w:rFonts w:ascii="標楷體" w:eastAsia="標楷體" w:hAnsi="標楷體" w:hint="eastAsia"/>
        </w:rPr>
        <w:t>台灣常民文化</w:t>
      </w:r>
      <w:r>
        <w:rPr>
          <w:rFonts w:ascii="標楷體" w:eastAsia="標楷體" w:hAnsi="標楷體" w:hint="eastAsia"/>
        </w:rPr>
        <w:t>介入</w:t>
      </w:r>
      <w:r w:rsidR="008B1A3D">
        <w:rPr>
          <w:rFonts w:ascii="標楷體" w:eastAsia="標楷體" w:hAnsi="標楷體" w:hint="eastAsia"/>
        </w:rPr>
        <w:t>當代性</w:t>
      </w:r>
      <w:r>
        <w:rPr>
          <w:rFonts w:ascii="標楷體" w:eastAsia="標楷體" w:hAnsi="標楷體" w:hint="eastAsia"/>
        </w:rPr>
        <w:t>藝術、生活</w:t>
      </w:r>
      <w:r w:rsidR="00E062DE">
        <w:rPr>
          <w:rFonts w:ascii="標楷體" w:eastAsia="標楷體" w:hAnsi="標楷體" w:hint="eastAsia"/>
        </w:rPr>
        <w:t>美感</w:t>
      </w:r>
      <w:r>
        <w:rPr>
          <w:rFonts w:ascii="標楷體" w:eastAsia="標楷體" w:hAnsi="標楷體" w:hint="eastAsia"/>
        </w:rPr>
        <w:t>之可能性。</w:t>
      </w:r>
    </w:p>
    <w:p w14:paraId="7FD61BE3" w14:textId="7D819E7E" w:rsidR="00FB3878" w:rsidRPr="00E233C3" w:rsidRDefault="000D4034" w:rsidP="000D4034">
      <w:pPr>
        <w:ind w:left="480" w:hangingChars="200" w:hanging="480"/>
        <w:rPr>
          <w:rFonts w:ascii="標楷體" w:eastAsia="標楷體" w:hAnsi="標楷體"/>
        </w:rPr>
      </w:pPr>
      <w:r>
        <w:rPr>
          <w:rFonts w:ascii="標楷體" w:eastAsia="標楷體" w:hAnsi="標楷體" w:hint="eastAsia"/>
        </w:rPr>
        <w:t>（三）指引參與的教師思辨，如何運用在地文化符碼於課程設計，並以跨域思維結合不同學科，涵育學生對地方文化之認同，品味在地美感。</w:t>
      </w:r>
    </w:p>
    <w:p w14:paraId="53F8D756"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b/>
        </w:rPr>
        <w:t>三、辦理單位</w:t>
      </w:r>
      <w:r w:rsidRPr="00E233C3">
        <w:rPr>
          <w:rFonts w:ascii="標楷體" w:eastAsia="標楷體" w:hAnsi="標楷體" w:hint="eastAsia"/>
        </w:rPr>
        <w:t>：</w:t>
      </w:r>
    </w:p>
    <w:p w14:paraId="0C69F276"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rPr>
        <w:t>（一）指導單位：教育部國民及學前教育署</w:t>
      </w:r>
    </w:p>
    <w:p w14:paraId="578741C7"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rPr>
        <w:t>（二）主辦單位：臺南市政府教育局</w:t>
      </w:r>
    </w:p>
    <w:p w14:paraId="7AF34FDF"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rPr>
        <w:t>（三）承辦單位：臺南市國民教育輔導團藝術領域工作小組、臺南市立復興國中。</w:t>
      </w:r>
    </w:p>
    <w:p w14:paraId="634C2362" w14:textId="77777777" w:rsidR="00FB3878" w:rsidRPr="00E233C3" w:rsidRDefault="00FB3878" w:rsidP="00FB3878">
      <w:pPr>
        <w:snapToGrid w:val="0"/>
        <w:rPr>
          <w:rFonts w:ascii="標楷體" w:eastAsia="標楷體" w:hAnsi="標楷體"/>
          <w:shd w:val="pct15" w:color="auto" w:fill="FFFFFF"/>
        </w:rPr>
      </w:pPr>
      <w:r w:rsidRPr="00E233C3">
        <w:rPr>
          <w:rFonts w:ascii="標楷體" w:eastAsia="標楷體" w:hAnsi="標楷體" w:hint="eastAsia"/>
          <w:b/>
        </w:rPr>
        <w:t>四、辦理日期（時間、時數等）及地點</w:t>
      </w:r>
      <w:r w:rsidRPr="00E233C3">
        <w:rPr>
          <w:rFonts w:ascii="標楷體" w:eastAsia="標楷體" w:hAnsi="標楷體" w:hint="eastAsia"/>
        </w:rPr>
        <w:t>：</w:t>
      </w:r>
    </w:p>
    <w:p w14:paraId="7AF64CBA" w14:textId="5CF44856" w:rsidR="00FB3878" w:rsidRPr="00E233C3" w:rsidRDefault="000D4034" w:rsidP="00FB3878">
      <w:pPr>
        <w:snapToGrid w:val="0"/>
        <w:rPr>
          <w:rFonts w:ascii="標楷體" w:eastAsia="標楷體" w:hAnsi="標楷體"/>
        </w:rPr>
      </w:pPr>
      <w:r>
        <w:rPr>
          <w:rFonts w:ascii="標楷體" w:eastAsia="標楷體" w:hAnsi="標楷體"/>
        </w:rPr>
        <w:t xml:space="preserve"> </w:t>
      </w:r>
      <w:r>
        <w:rPr>
          <w:rFonts w:ascii="標楷體" w:eastAsia="標楷體" w:hAnsi="標楷體" w:hint="eastAsia"/>
        </w:rPr>
        <w:t>（</w:t>
      </w:r>
      <w:r w:rsidR="00FB3878" w:rsidRPr="00E233C3">
        <w:rPr>
          <w:rFonts w:ascii="標楷體" w:eastAsia="標楷體" w:hAnsi="標楷體" w:hint="eastAsia"/>
        </w:rPr>
        <w:t>一</w:t>
      </w:r>
      <w:r>
        <w:rPr>
          <w:rFonts w:ascii="標楷體" w:eastAsia="標楷體" w:hAnsi="標楷體" w:hint="eastAsia"/>
        </w:rPr>
        <w:t>）</w:t>
      </w:r>
      <w:r w:rsidR="00FB3878" w:rsidRPr="00E233C3">
        <w:rPr>
          <w:rFonts w:ascii="標楷體" w:eastAsia="標楷體" w:hAnsi="標楷體"/>
        </w:rPr>
        <w:t xml:space="preserve"> </w:t>
      </w:r>
      <w:r w:rsidR="00FB3878" w:rsidRPr="00E233C3">
        <w:rPr>
          <w:rFonts w:ascii="標楷體" w:eastAsia="標楷體" w:hAnsi="標楷體" w:hint="eastAsia"/>
        </w:rPr>
        <w:t>時間：</w:t>
      </w:r>
      <w:r w:rsidR="00FB3878" w:rsidRPr="00E233C3">
        <w:rPr>
          <w:rFonts w:ascii="標楷體" w:eastAsia="標楷體" w:hAnsi="標楷體"/>
        </w:rPr>
        <w:t>10</w:t>
      </w:r>
      <w:r w:rsidR="00AC1DB8">
        <w:rPr>
          <w:rFonts w:ascii="標楷體" w:eastAsia="標楷體" w:hAnsi="標楷體" w:hint="eastAsia"/>
        </w:rPr>
        <w:t>9</w:t>
      </w:r>
      <w:r w:rsidR="00FB3878" w:rsidRPr="00E233C3">
        <w:rPr>
          <w:rFonts w:ascii="標楷體" w:eastAsia="標楷體" w:hAnsi="標楷體" w:hint="eastAsia"/>
        </w:rPr>
        <w:t>年</w:t>
      </w:r>
      <w:r w:rsidR="00977117">
        <w:rPr>
          <w:rFonts w:ascii="標楷體" w:eastAsia="標楷體" w:hAnsi="標楷體" w:hint="eastAsia"/>
        </w:rPr>
        <w:t>1</w:t>
      </w:r>
      <w:r w:rsidR="00977117">
        <w:rPr>
          <w:rFonts w:ascii="標楷體" w:eastAsia="標楷體" w:hAnsi="標楷體"/>
        </w:rPr>
        <w:t>1</w:t>
      </w:r>
      <w:r w:rsidR="009719C2">
        <w:rPr>
          <w:rFonts w:ascii="標楷體" w:eastAsia="標楷體" w:hAnsi="標楷體" w:hint="eastAsia"/>
        </w:rPr>
        <w:t>月</w:t>
      </w:r>
      <w:r w:rsidR="00977117">
        <w:rPr>
          <w:rFonts w:ascii="標楷體" w:eastAsia="標楷體" w:hAnsi="標楷體"/>
        </w:rPr>
        <w:t>19</w:t>
      </w:r>
      <w:r w:rsidR="00FB3878" w:rsidRPr="00E233C3">
        <w:rPr>
          <w:rFonts w:ascii="標楷體" w:eastAsia="標楷體" w:hAnsi="標楷體" w:hint="eastAsia"/>
        </w:rPr>
        <w:t>日</w:t>
      </w:r>
      <w:r w:rsidR="00FB3878" w:rsidRPr="00E233C3">
        <w:rPr>
          <w:rFonts w:ascii="標楷體" w:eastAsia="標楷體" w:hAnsi="標楷體"/>
        </w:rPr>
        <w:t>(</w:t>
      </w:r>
      <w:r w:rsidR="00977117">
        <w:rPr>
          <w:rFonts w:ascii="標楷體" w:eastAsia="標楷體" w:hAnsi="標楷體" w:hint="eastAsia"/>
        </w:rPr>
        <w:t>四</w:t>
      </w:r>
      <w:r w:rsidR="00FB3878" w:rsidRPr="00E233C3">
        <w:rPr>
          <w:rFonts w:ascii="標楷體" w:eastAsia="標楷體" w:hAnsi="標楷體"/>
        </w:rPr>
        <w:t>)</w:t>
      </w:r>
      <w:r w:rsidR="00AC1DB8">
        <w:rPr>
          <w:rFonts w:ascii="標楷體" w:eastAsia="標楷體" w:hAnsi="標楷體" w:hint="eastAsia"/>
        </w:rPr>
        <w:t>下</w:t>
      </w:r>
      <w:r w:rsidR="00FB3878" w:rsidRPr="00E233C3">
        <w:rPr>
          <w:rFonts w:ascii="標楷體" w:eastAsia="標楷體" w:hAnsi="標楷體" w:hint="eastAsia"/>
        </w:rPr>
        <w:t>午</w:t>
      </w:r>
      <w:r w:rsidR="00AC1DB8">
        <w:rPr>
          <w:rFonts w:ascii="標楷體" w:eastAsia="標楷體" w:hAnsi="標楷體"/>
        </w:rPr>
        <w:t>13:30-</w:t>
      </w:r>
      <w:r w:rsidR="00AC1DB8">
        <w:rPr>
          <w:rFonts w:ascii="標楷體" w:eastAsia="標楷體" w:hAnsi="標楷體" w:hint="eastAsia"/>
        </w:rPr>
        <w:t>16</w:t>
      </w:r>
      <w:r w:rsidR="00FB3878" w:rsidRPr="00E233C3">
        <w:rPr>
          <w:rFonts w:ascii="標楷體" w:eastAsia="標楷體" w:hAnsi="標楷體"/>
        </w:rPr>
        <w:t>:30</w:t>
      </w:r>
    </w:p>
    <w:p w14:paraId="55EA6B83" w14:textId="43874DCD" w:rsidR="00FB3878" w:rsidRPr="00E233C3" w:rsidRDefault="000D4034" w:rsidP="00FB3878">
      <w:pPr>
        <w:snapToGrid w:val="0"/>
        <w:rPr>
          <w:rFonts w:ascii="標楷體" w:eastAsia="標楷體" w:hAnsi="標楷體"/>
        </w:rPr>
      </w:pPr>
      <w:r>
        <w:rPr>
          <w:rFonts w:ascii="標楷體" w:eastAsia="標楷體" w:hAnsi="標楷體"/>
        </w:rPr>
        <w:t xml:space="preserve"> </w:t>
      </w:r>
      <w:r>
        <w:rPr>
          <w:rFonts w:ascii="標楷體" w:eastAsia="標楷體" w:hAnsi="標楷體" w:hint="eastAsia"/>
        </w:rPr>
        <w:t>（</w:t>
      </w:r>
      <w:r w:rsidR="00FB3878" w:rsidRPr="00E233C3">
        <w:rPr>
          <w:rFonts w:ascii="標楷體" w:eastAsia="標楷體" w:hAnsi="標楷體" w:hint="eastAsia"/>
        </w:rPr>
        <w:t>二</w:t>
      </w:r>
      <w:r>
        <w:rPr>
          <w:rFonts w:ascii="標楷體" w:eastAsia="標楷體" w:hAnsi="標楷體" w:hint="eastAsia"/>
        </w:rPr>
        <w:t>）</w:t>
      </w:r>
      <w:r w:rsidR="00FB3878" w:rsidRPr="00E233C3">
        <w:rPr>
          <w:rFonts w:ascii="標楷體" w:eastAsia="標楷體" w:hAnsi="標楷體"/>
        </w:rPr>
        <w:t xml:space="preserve"> </w:t>
      </w:r>
      <w:r w:rsidR="00FB3878" w:rsidRPr="00E233C3">
        <w:rPr>
          <w:rFonts w:ascii="標楷體" w:eastAsia="標楷體" w:hAnsi="標楷體" w:hint="eastAsia"/>
        </w:rPr>
        <w:t>時數：全程參加教師核予3小時研習時數，請逕至臺南市資訊中心學習護照系統報名</w:t>
      </w:r>
    </w:p>
    <w:p w14:paraId="1D2B68D1" w14:textId="23144A3B" w:rsidR="00FB3878" w:rsidRPr="00E233C3" w:rsidRDefault="000D4034" w:rsidP="00FB3878">
      <w:pPr>
        <w:snapToGrid w:val="0"/>
        <w:rPr>
          <w:rFonts w:ascii="標楷體" w:eastAsia="標楷體" w:hAnsi="標楷體"/>
        </w:rPr>
      </w:pPr>
      <w:r>
        <w:rPr>
          <w:rFonts w:ascii="標楷體" w:eastAsia="標楷體" w:hAnsi="標楷體"/>
        </w:rPr>
        <w:t xml:space="preserve"> </w:t>
      </w:r>
      <w:r>
        <w:rPr>
          <w:rFonts w:ascii="標楷體" w:eastAsia="標楷體" w:hAnsi="標楷體" w:hint="eastAsia"/>
        </w:rPr>
        <w:t>（</w:t>
      </w:r>
      <w:r w:rsidR="00FB3878" w:rsidRPr="00E233C3">
        <w:rPr>
          <w:rFonts w:ascii="標楷體" w:eastAsia="標楷體" w:hAnsi="標楷體" w:hint="eastAsia"/>
        </w:rPr>
        <w:t>三</w:t>
      </w:r>
      <w:r>
        <w:rPr>
          <w:rFonts w:ascii="標楷體" w:eastAsia="標楷體" w:hAnsi="標楷體" w:hint="eastAsia"/>
        </w:rPr>
        <w:t>）</w:t>
      </w:r>
      <w:r w:rsidR="00FB3878" w:rsidRPr="00E233C3">
        <w:rPr>
          <w:rFonts w:ascii="標楷體" w:eastAsia="標楷體" w:hAnsi="標楷體"/>
        </w:rPr>
        <w:t xml:space="preserve"> </w:t>
      </w:r>
      <w:r w:rsidR="00FB3878" w:rsidRPr="00E233C3">
        <w:rPr>
          <w:rFonts w:ascii="標楷體" w:eastAsia="標楷體" w:hAnsi="標楷體" w:hint="eastAsia"/>
        </w:rPr>
        <w:t>地點：</w:t>
      </w:r>
      <w:r w:rsidR="00FB3878" w:rsidRPr="00E233C3">
        <w:rPr>
          <w:rFonts w:ascii="標楷體" w:eastAsia="標楷體" w:hAnsi="標楷體" w:cs="標楷體" w:hint="eastAsia"/>
        </w:rPr>
        <w:t>臺南市復興國中喜閱館</w:t>
      </w:r>
    </w:p>
    <w:p w14:paraId="2560E6CE"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b/>
        </w:rPr>
        <w:t>五、參加對象與人數</w:t>
      </w:r>
      <w:r w:rsidRPr="00E233C3">
        <w:rPr>
          <w:rFonts w:ascii="標楷體" w:eastAsia="標楷體" w:hAnsi="標楷體" w:hint="eastAsia"/>
        </w:rPr>
        <w:t>：</w:t>
      </w:r>
    </w:p>
    <w:p w14:paraId="709216AD" w14:textId="33C46175" w:rsidR="00FB3878" w:rsidRPr="00977117" w:rsidRDefault="000D4034" w:rsidP="00FB3878">
      <w:pPr>
        <w:snapToGrid w:val="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w:t>
      </w:r>
      <w:r w:rsidR="00FB3878" w:rsidRPr="00E233C3">
        <w:rPr>
          <w:rFonts w:ascii="標楷體" w:eastAsia="標楷體" w:hAnsi="標楷體" w:cs="標楷體" w:hint="eastAsia"/>
        </w:rPr>
        <w:t>一</w:t>
      </w:r>
      <w:r>
        <w:rPr>
          <w:rFonts w:ascii="標楷體" w:eastAsia="標楷體" w:hAnsi="標楷體" w:cs="標楷體" w:hint="eastAsia"/>
        </w:rPr>
        <w:t>）</w:t>
      </w:r>
      <w:r w:rsidR="00977117" w:rsidRPr="00977117">
        <w:rPr>
          <w:rFonts w:ascii="標楷體" w:eastAsia="標楷體" w:hAnsi="標楷體" w:cs="標楷體" w:hint="eastAsia"/>
        </w:rPr>
        <w:t>本市</w:t>
      </w:r>
      <w:r w:rsidR="00977117" w:rsidRPr="00977117">
        <w:rPr>
          <w:rFonts w:ascii="標楷體" w:eastAsia="標楷體" w:hAnsi="標楷體" w:cs="標楷體" w:hint="eastAsia"/>
          <w:bCs/>
        </w:rPr>
        <w:t>國民教育輔導團藝術領域輔導小組</w:t>
      </w:r>
    </w:p>
    <w:p w14:paraId="2F7CEB5A" w14:textId="06720647" w:rsidR="00FB3878" w:rsidRPr="00E233C3" w:rsidRDefault="000D4034" w:rsidP="00FB3878">
      <w:pPr>
        <w:snapToGrid w:val="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w:t>
      </w:r>
      <w:r w:rsidR="00154600">
        <w:rPr>
          <w:rFonts w:ascii="標楷體" w:eastAsia="標楷體" w:hAnsi="標楷體" w:cs="標楷體" w:hint="eastAsia"/>
        </w:rPr>
        <w:t>二</w:t>
      </w:r>
      <w:r>
        <w:rPr>
          <w:rFonts w:ascii="標楷體" w:eastAsia="標楷體" w:hAnsi="標楷體" w:cs="標楷體" w:hint="eastAsia"/>
        </w:rPr>
        <w:t>）</w:t>
      </w:r>
      <w:r w:rsidR="00FB3878" w:rsidRPr="00E233C3">
        <w:rPr>
          <w:rFonts w:ascii="標楷體" w:eastAsia="標楷體" w:hAnsi="標楷體" w:cs="標楷體" w:hint="eastAsia"/>
        </w:rPr>
        <w:t>預計錄取</w:t>
      </w:r>
      <w:r w:rsidR="004016CE">
        <w:rPr>
          <w:rFonts w:ascii="標楷體" w:eastAsia="標楷體" w:hAnsi="標楷體" w:cs="標楷體"/>
        </w:rPr>
        <w:t>30</w:t>
      </w:r>
      <w:r w:rsidR="00FB3878" w:rsidRPr="00E233C3">
        <w:rPr>
          <w:rFonts w:ascii="標楷體" w:eastAsia="標楷體" w:hAnsi="標楷體" w:cs="標楷體" w:hint="eastAsia"/>
        </w:rPr>
        <w:t>人。</w:t>
      </w:r>
    </w:p>
    <w:p w14:paraId="665DA2F3"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b/>
        </w:rPr>
        <w:t>六、研習內容</w:t>
      </w:r>
      <w:r w:rsidRPr="00E233C3">
        <w:rPr>
          <w:rFonts w:ascii="標楷體" w:eastAsia="標楷體" w:hAnsi="標楷體" w:hint="eastAsia"/>
        </w:rPr>
        <w:t>：</w:t>
      </w:r>
    </w:p>
    <w:p w14:paraId="31413A84" w14:textId="77777777" w:rsidR="00FB3878" w:rsidRPr="00E233C3" w:rsidRDefault="00FB3878" w:rsidP="00FB3878">
      <w:pPr>
        <w:snapToGrid w:val="0"/>
        <w:rPr>
          <w:rFonts w:ascii="標楷體" w:eastAsia="標楷體" w:hAnsi="標楷體"/>
        </w:rPr>
      </w:pPr>
      <w:r w:rsidRPr="00E233C3">
        <w:rPr>
          <w:rFonts w:ascii="標楷體" w:eastAsia="標楷體" w:hAnsi="標楷體"/>
        </w:rPr>
        <w:t xml:space="preserve"> (</w:t>
      </w:r>
      <w:r w:rsidRPr="00E233C3">
        <w:rPr>
          <w:rFonts w:ascii="標楷體" w:eastAsia="標楷體" w:hAnsi="標楷體" w:hint="eastAsia"/>
        </w:rPr>
        <w:t>一</w:t>
      </w:r>
      <w:r w:rsidRPr="00E233C3">
        <w:rPr>
          <w:rFonts w:ascii="標楷體" w:eastAsia="標楷體" w:hAnsi="標楷體"/>
        </w:rPr>
        <w:t>)</w:t>
      </w:r>
      <w:r w:rsidRPr="00E233C3">
        <w:rPr>
          <w:rFonts w:ascii="標楷體" w:eastAsia="標楷體" w:hAnsi="標楷體" w:hint="eastAsia"/>
        </w:rPr>
        <w:t>活動程序表、活動</w:t>
      </w:r>
      <w:r w:rsidRPr="00E233C3">
        <w:rPr>
          <w:rFonts w:ascii="標楷體" w:eastAsia="標楷體" w:hAnsi="標楷體"/>
        </w:rPr>
        <w:t>/</w:t>
      </w:r>
      <w:r w:rsidRPr="00E233C3">
        <w:rPr>
          <w:rFonts w:ascii="標楷體" w:eastAsia="標楷體" w:hAnsi="標楷體" w:hint="eastAsia"/>
        </w:rPr>
        <w:t>課程內容</w:t>
      </w:r>
    </w:p>
    <w:tbl>
      <w:tblPr>
        <w:tblW w:w="90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5103"/>
        <w:gridCol w:w="1418"/>
        <w:gridCol w:w="800"/>
      </w:tblGrid>
      <w:tr w:rsidR="00FB3878" w:rsidRPr="00E233C3" w14:paraId="0E8BEC53" w14:textId="77777777" w:rsidTr="00E20242">
        <w:tc>
          <w:tcPr>
            <w:tcW w:w="1730" w:type="dxa"/>
            <w:vAlign w:val="center"/>
          </w:tcPr>
          <w:p w14:paraId="2E6EA58F" w14:textId="77777777" w:rsidR="00FB3878" w:rsidRPr="00E233C3" w:rsidRDefault="00FB3878" w:rsidP="00E20242">
            <w:pPr>
              <w:jc w:val="center"/>
              <w:rPr>
                <w:rFonts w:ascii="標楷體" w:eastAsia="標楷體" w:hAnsi="標楷體" w:cs="新細明體"/>
              </w:rPr>
            </w:pPr>
            <w:r w:rsidRPr="00E233C3">
              <w:rPr>
                <w:rFonts w:ascii="標楷體" w:eastAsia="標楷體" w:hAnsi="標楷體" w:cs="新細明體" w:hint="eastAsia"/>
              </w:rPr>
              <w:t>時間</w:t>
            </w:r>
          </w:p>
        </w:tc>
        <w:tc>
          <w:tcPr>
            <w:tcW w:w="5103" w:type="dxa"/>
            <w:vAlign w:val="center"/>
          </w:tcPr>
          <w:p w14:paraId="65D21CFD" w14:textId="77777777" w:rsidR="00FB3878" w:rsidRPr="00E233C3" w:rsidRDefault="00FB3878" w:rsidP="00E20242">
            <w:pPr>
              <w:jc w:val="center"/>
              <w:rPr>
                <w:rFonts w:ascii="標楷體" w:eastAsia="標楷體" w:hAnsi="標楷體" w:cs="新細明體"/>
              </w:rPr>
            </w:pPr>
            <w:r w:rsidRPr="00E233C3">
              <w:rPr>
                <w:rFonts w:ascii="標楷體" w:eastAsia="標楷體" w:hAnsi="標楷體" w:cs="新細明體" w:hint="eastAsia"/>
              </w:rPr>
              <w:t>課程內容</w:t>
            </w:r>
          </w:p>
        </w:tc>
        <w:tc>
          <w:tcPr>
            <w:tcW w:w="1418" w:type="dxa"/>
            <w:vAlign w:val="center"/>
          </w:tcPr>
          <w:p w14:paraId="48AEFF09" w14:textId="77777777" w:rsidR="00FB3878" w:rsidRPr="00E233C3" w:rsidRDefault="00FB3878" w:rsidP="00E20242">
            <w:pPr>
              <w:jc w:val="center"/>
              <w:rPr>
                <w:rFonts w:ascii="標楷體" w:eastAsia="標楷體" w:hAnsi="標楷體" w:cs="新細明體"/>
              </w:rPr>
            </w:pPr>
            <w:r w:rsidRPr="00E233C3">
              <w:rPr>
                <w:rFonts w:ascii="標楷體" w:eastAsia="標楷體" w:hAnsi="標楷體" w:cs="新細明體" w:hint="eastAsia"/>
              </w:rPr>
              <w:t>授課教師</w:t>
            </w:r>
          </w:p>
        </w:tc>
        <w:tc>
          <w:tcPr>
            <w:tcW w:w="800" w:type="dxa"/>
            <w:vAlign w:val="center"/>
          </w:tcPr>
          <w:p w14:paraId="7C7AD009" w14:textId="77777777" w:rsidR="00FB3878" w:rsidRPr="00E233C3" w:rsidRDefault="00FB3878" w:rsidP="00E20242">
            <w:pPr>
              <w:jc w:val="center"/>
              <w:rPr>
                <w:rFonts w:ascii="標楷體" w:eastAsia="標楷體" w:hAnsi="標楷體" w:cs="新細明體"/>
              </w:rPr>
            </w:pPr>
            <w:r w:rsidRPr="00E233C3">
              <w:rPr>
                <w:rFonts w:ascii="標楷體" w:eastAsia="標楷體" w:hAnsi="標楷體" w:cs="新細明體" w:hint="eastAsia"/>
              </w:rPr>
              <w:t>備註</w:t>
            </w:r>
          </w:p>
        </w:tc>
      </w:tr>
      <w:tr w:rsidR="00FB3878" w:rsidRPr="00E233C3" w14:paraId="43679BC9" w14:textId="77777777" w:rsidTr="00E20242">
        <w:trPr>
          <w:trHeight w:val="537"/>
        </w:trPr>
        <w:tc>
          <w:tcPr>
            <w:tcW w:w="1730" w:type="dxa"/>
            <w:vAlign w:val="center"/>
          </w:tcPr>
          <w:p w14:paraId="28F5D3CB" w14:textId="4122DBE5" w:rsidR="00FB3878" w:rsidRPr="00E233C3" w:rsidRDefault="00080502" w:rsidP="00A42C90">
            <w:pPr>
              <w:jc w:val="center"/>
              <w:rPr>
                <w:rFonts w:ascii="標楷體" w:eastAsia="標楷體" w:hAnsi="標楷體"/>
                <w:sz w:val="22"/>
                <w:szCs w:val="22"/>
              </w:rPr>
            </w:pPr>
            <w:r>
              <w:rPr>
                <w:rFonts w:ascii="標楷體" w:eastAsia="標楷體" w:hAnsi="標楷體"/>
                <w:sz w:val="22"/>
                <w:szCs w:val="22"/>
              </w:rPr>
              <w:t>13:2</w:t>
            </w:r>
            <w:r w:rsidR="00620902">
              <w:rPr>
                <w:rFonts w:ascii="標楷體" w:eastAsia="標楷體" w:hAnsi="標楷體"/>
                <w:sz w:val="22"/>
                <w:szCs w:val="22"/>
              </w:rPr>
              <w:t>0</w:t>
            </w:r>
            <w:r w:rsidR="00FB3878" w:rsidRPr="00E233C3">
              <w:rPr>
                <w:rFonts w:ascii="標楷體" w:eastAsia="標楷體" w:hAnsi="標楷體"/>
                <w:sz w:val="22"/>
                <w:szCs w:val="22"/>
              </w:rPr>
              <w:t>~</w:t>
            </w:r>
            <w:r w:rsidR="00620902">
              <w:rPr>
                <w:rFonts w:ascii="標楷體" w:eastAsia="標楷體" w:hAnsi="標楷體" w:hint="eastAsia"/>
                <w:sz w:val="22"/>
                <w:szCs w:val="22"/>
              </w:rPr>
              <w:t>13</w:t>
            </w:r>
            <w:r w:rsidR="00FB3878" w:rsidRPr="00E233C3">
              <w:rPr>
                <w:rFonts w:ascii="標楷體" w:eastAsia="標楷體" w:hAnsi="標楷體" w:hint="eastAsia"/>
                <w:sz w:val="22"/>
                <w:szCs w:val="22"/>
              </w:rPr>
              <w:t>：</w:t>
            </w:r>
            <w:r w:rsidR="00620902">
              <w:rPr>
                <w:rFonts w:ascii="標楷體" w:eastAsia="標楷體" w:hAnsi="標楷體" w:hint="eastAsia"/>
                <w:sz w:val="22"/>
                <w:szCs w:val="22"/>
              </w:rPr>
              <w:t>5</w:t>
            </w:r>
            <w:r w:rsidR="00FB3878" w:rsidRPr="00E233C3">
              <w:rPr>
                <w:rFonts w:ascii="標楷體" w:eastAsia="標楷體" w:hAnsi="標楷體"/>
                <w:sz w:val="22"/>
                <w:szCs w:val="22"/>
              </w:rPr>
              <w:t>0</w:t>
            </w:r>
          </w:p>
        </w:tc>
        <w:tc>
          <w:tcPr>
            <w:tcW w:w="5103" w:type="dxa"/>
            <w:vAlign w:val="center"/>
          </w:tcPr>
          <w:p w14:paraId="79CAC997" w14:textId="77777777" w:rsidR="00FB3878" w:rsidRPr="00E233C3" w:rsidRDefault="00FB3878" w:rsidP="00E20242">
            <w:pPr>
              <w:jc w:val="center"/>
              <w:rPr>
                <w:rFonts w:ascii="標楷體" w:eastAsia="標楷體" w:hAnsi="標楷體"/>
              </w:rPr>
            </w:pPr>
            <w:r w:rsidRPr="00E233C3">
              <w:rPr>
                <w:rFonts w:ascii="標楷體" w:eastAsia="標楷體" w:hAnsi="標楷體" w:hint="eastAsia"/>
              </w:rPr>
              <w:t>報到</w:t>
            </w:r>
          </w:p>
        </w:tc>
        <w:tc>
          <w:tcPr>
            <w:tcW w:w="1418" w:type="dxa"/>
            <w:vAlign w:val="center"/>
          </w:tcPr>
          <w:p w14:paraId="73A4A48E" w14:textId="77777777" w:rsidR="00FB3878" w:rsidRPr="00E233C3" w:rsidRDefault="00FB3878" w:rsidP="00E20242">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vAlign w:val="center"/>
          </w:tcPr>
          <w:p w14:paraId="0E49E1C9" w14:textId="77777777" w:rsidR="00FB3878" w:rsidRPr="00E233C3" w:rsidRDefault="00FB3878" w:rsidP="00E20242">
            <w:pPr>
              <w:jc w:val="center"/>
              <w:rPr>
                <w:rFonts w:ascii="標楷體" w:eastAsia="標楷體" w:hAnsi="標楷體" w:cs="新細明體"/>
              </w:rPr>
            </w:pPr>
          </w:p>
        </w:tc>
      </w:tr>
      <w:tr w:rsidR="00FB3878" w:rsidRPr="00E233C3" w14:paraId="68B85820" w14:textId="77777777" w:rsidTr="00E20242">
        <w:trPr>
          <w:trHeight w:val="436"/>
        </w:trPr>
        <w:tc>
          <w:tcPr>
            <w:tcW w:w="1730" w:type="dxa"/>
            <w:vAlign w:val="center"/>
          </w:tcPr>
          <w:p w14:paraId="78D03799" w14:textId="311C14DC" w:rsidR="00FB3878" w:rsidRPr="00E233C3" w:rsidRDefault="00620902" w:rsidP="002250FE">
            <w:pPr>
              <w:jc w:val="center"/>
              <w:rPr>
                <w:rFonts w:ascii="標楷體" w:eastAsia="標楷體" w:hAnsi="標楷體"/>
                <w:sz w:val="22"/>
                <w:szCs w:val="22"/>
              </w:rPr>
            </w:pPr>
            <w:r>
              <w:rPr>
                <w:rFonts w:ascii="標楷體" w:eastAsia="標楷體" w:hAnsi="標楷體" w:hint="eastAsia"/>
                <w:sz w:val="22"/>
                <w:szCs w:val="22"/>
              </w:rPr>
              <w:lastRenderedPageBreak/>
              <w:t>13</w:t>
            </w:r>
            <w:r w:rsidR="00FB3878" w:rsidRPr="00E233C3">
              <w:rPr>
                <w:rFonts w:ascii="標楷體" w:eastAsia="標楷體" w:hAnsi="標楷體" w:hint="eastAsia"/>
                <w:sz w:val="22"/>
                <w:szCs w:val="22"/>
              </w:rPr>
              <w:t>：</w:t>
            </w:r>
            <w:r>
              <w:rPr>
                <w:rFonts w:ascii="標楷體" w:eastAsia="標楷體" w:hAnsi="標楷體"/>
                <w:sz w:val="22"/>
                <w:szCs w:val="22"/>
              </w:rPr>
              <w:t>5</w:t>
            </w:r>
            <w:r w:rsidR="00FB3878" w:rsidRPr="00E233C3">
              <w:rPr>
                <w:rFonts w:ascii="標楷體" w:eastAsia="標楷體" w:hAnsi="標楷體"/>
                <w:sz w:val="22"/>
                <w:szCs w:val="22"/>
              </w:rPr>
              <w:t>0~</w:t>
            </w:r>
            <w:r w:rsidR="00A42C90">
              <w:rPr>
                <w:rFonts w:ascii="標楷體" w:eastAsia="標楷體" w:hAnsi="標楷體" w:hint="eastAsia"/>
                <w:sz w:val="22"/>
                <w:szCs w:val="22"/>
              </w:rPr>
              <w:t>15</w:t>
            </w:r>
            <w:r w:rsidR="00FB3878" w:rsidRPr="00E233C3">
              <w:rPr>
                <w:rFonts w:ascii="標楷體" w:eastAsia="標楷體" w:hAnsi="標楷體" w:hint="eastAsia"/>
                <w:sz w:val="22"/>
                <w:szCs w:val="22"/>
              </w:rPr>
              <w:t>：</w:t>
            </w:r>
            <w:r>
              <w:rPr>
                <w:rFonts w:ascii="標楷體" w:eastAsia="標楷體" w:hAnsi="標楷體" w:hint="eastAsia"/>
                <w:sz w:val="22"/>
                <w:szCs w:val="22"/>
              </w:rPr>
              <w:t>2</w:t>
            </w:r>
            <w:r w:rsidR="002250FE">
              <w:rPr>
                <w:rFonts w:ascii="標楷體" w:eastAsia="標楷體" w:hAnsi="標楷體"/>
                <w:sz w:val="22"/>
                <w:szCs w:val="22"/>
              </w:rPr>
              <w:t>0</w:t>
            </w:r>
          </w:p>
        </w:tc>
        <w:tc>
          <w:tcPr>
            <w:tcW w:w="5103" w:type="dxa"/>
            <w:vAlign w:val="center"/>
          </w:tcPr>
          <w:p w14:paraId="66F1D0A8" w14:textId="76ECBDD8" w:rsidR="00FB3878" w:rsidRPr="00977117" w:rsidRDefault="002C769D" w:rsidP="00E20242">
            <w:pPr>
              <w:jc w:val="center"/>
              <w:rPr>
                <w:rFonts w:ascii="標楷體" w:eastAsia="標楷體" w:hAnsi="標楷體"/>
              </w:rPr>
            </w:pPr>
            <w:r>
              <w:rPr>
                <w:rFonts w:ascii="標楷體" w:eastAsia="標楷體" w:hAnsi="標楷體"/>
              </w:rPr>
              <w:t xml:space="preserve"> </w:t>
            </w:r>
            <w:r w:rsidR="00977117" w:rsidRPr="00977117">
              <w:rPr>
                <w:rFonts w:ascii="標楷體" w:eastAsia="標楷體" w:hAnsi="標楷體" w:hint="eastAsia"/>
              </w:rPr>
              <w:t>旅行</w:t>
            </w:r>
            <w:r w:rsidRPr="00977117">
              <w:rPr>
                <w:rFonts w:ascii="標楷體" w:eastAsia="標楷體" w:hAnsi="標楷體" w:hint="eastAsia"/>
              </w:rPr>
              <w:t>思考：</w:t>
            </w:r>
            <w:r w:rsidR="00977117" w:rsidRPr="00977117">
              <w:rPr>
                <w:rFonts w:ascii="BiauKai" w:eastAsia="BiauKai" w:hAnsi="BiauKai" w:cs="標楷體" w:hint="eastAsia"/>
                <w:bCs/>
              </w:rPr>
              <w:t>行住坐臥的美感</w:t>
            </w:r>
          </w:p>
        </w:tc>
        <w:tc>
          <w:tcPr>
            <w:tcW w:w="1418" w:type="dxa"/>
            <w:vAlign w:val="center"/>
          </w:tcPr>
          <w:p w14:paraId="65DEA268" w14:textId="7ABD2719" w:rsidR="00FB3878" w:rsidRPr="00E233C3" w:rsidRDefault="00977117" w:rsidP="00E20242">
            <w:pPr>
              <w:jc w:val="center"/>
              <w:rPr>
                <w:rFonts w:ascii="標楷體" w:eastAsia="標楷體" w:hAnsi="標楷體" w:cs="新細明體"/>
              </w:rPr>
            </w:pPr>
            <w:r>
              <w:rPr>
                <w:rFonts w:ascii="標楷體" w:eastAsia="標楷體" w:hAnsi="標楷體" w:cs="新細明體" w:hint="eastAsia"/>
              </w:rPr>
              <w:t>劉育良</w:t>
            </w:r>
          </w:p>
        </w:tc>
        <w:tc>
          <w:tcPr>
            <w:tcW w:w="800" w:type="dxa"/>
            <w:vAlign w:val="center"/>
          </w:tcPr>
          <w:p w14:paraId="290966C5" w14:textId="77777777" w:rsidR="00FB3878" w:rsidRPr="00E233C3" w:rsidRDefault="002250FE" w:rsidP="00E20242">
            <w:pPr>
              <w:jc w:val="center"/>
              <w:rPr>
                <w:rFonts w:ascii="標楷體" w:eastAsia="標楷體" w:hAnsi="標楷體" w:cs="新細明體"/>
              </w:rPr>
            </w:pPr>
            <w:r>
              <w:rPr>
                <w:rFonts w:ascii="標楷體" w:eastAsia="標楷體" w:hAnsi="標楷體" w:cs="新細明體" w:hint="eastAsia"/>
              </w:rPr>
              <w:t>外</w:t>
            </w:r>
            <w:r w:rsidR="00FB3878" w:rsidRPr="00E233C3">
              <w:rPr>
                <w:rFonts w:ascii="標楷體" w:eastAsia="標楷體" w:hAnsi="標楷體" w:cs="新細明體" w:hint="eastAsia"/>
              </w:rPr>
              <w:t>聘</w:t>
            </w:r>
          </w:p>
        </w:tc>
      </w:tr>
      <w:tr w:rsidR="00FB3878" w:rsidRPr="00E233C3" w14:paraId="37218125" w14:textId="77777777" w:rsidTr="00E20242">
        <w:trPr>
          <w:trHeight w:val="436"/>
        </w:trPr>
        <w:tc>
          <w:tcPr>
            <w:tcW w:w="1730" w:type="dxa"/>
            <w:tcBorders>
              <w:top w:val="single" w:sz="4" w:space="0" w:color="auto"/>
              <w:left w:val="single" w:sz="4" w:space="0" w:color="auto"/>
              <w:bottom w:val="single" w:sz="4" w:space="0" w:color="auto"/>
              <w:right w:val="single" w:sz="4" w:space="0" w:color="auto"/>
            </w:tcBorders>
            <w:vAlign w:val="center"/>
          </w:tcPr>
          <w:p w14:paraId="0319A530" w14:textId="2D10A328" w:rsidR="00FB3878" w:rsidRPr="00E233C3" w:rsidRDefault="00A42C90" w:rsidP="002250FE">
            <w:pPr>
              <w:jc w:val="center"/>
              <w:rPr>
                <w:rFonts w:ascii="標楷體" w:eastAsia="標楷體" w:hAnsi="標楷體"/>
                <w:sz w:val="22"/>
                <w:szCs w:val="22"/>
              </w:rPr>
            </w:pPr>
            <w:r>
              <w:rPr>
                <w:rFonts w:ascii="標楷體" w:eastAsia="標楷體" w:hAnsi="標楷體" w:hint="eastAsia"/>
                <w:sz w:val="22"/>
                <w:szCs w:val="22"/>
              </w:rPr>
              <w:t>15</w:t>
            </w:r>
            <w:r w:rsidR="00FB3878" w:rsidRPr="00E233C3">
              <w:rPr>
                <w:rFonts w:ascii="標楷體" w:eastAsia="標楷體" w:hAnsi="標楷體" w:hint="eastAsia"/>
                <w:sz w:val="22"/>
                <w:szCs w:val="22"/>
              </w:rPr>
              <w:t>：</w:t>
            </w:r>
            <w:r w:rsidR="00620902">
              <w:rPr>
                <w:rFonts w:ascii="標楷體" w:eastAsia="標楷體" w:hAnsi="標楷體" w:hint="eastAsia"/>
                <w:sz w:val="22"/>
                <w:szCs w:val="22"/>
              </w:rPr>
              <w:t>2</w:t>
            </w:r>
            <w:r w:rsidR="002250FE">
              <w:rPr>
                <w:rFonts w:ascii="標楷體" w:eastAsia="標楷體" w:hAnsi="標楷體"/>
                <w:sz w:val="22"/>
                <w:szCs w:val="22"/>
              </w:rPr>
              <w:t>0</w:t>
            </w:r>
            <w:r w:rsidR="00FB3878" w:rsidRPr="00E233C3">
              <w:rPr>
                <w:rFonts w:ascii="標楷體" w:eastAsia="標楷體" w:hAnsi="標楷體"/>
                <w:sz w:val="22"/>
                <w:szCs w:val="22"/>
              </w:rPr>
              <w:t>~</w:t>
            </w:r>
            <w:r>
              <w:rPr>
                <w:rFonts w:ascii="標楷體" w:eastAsia="標楷體" w:hAnsi="標楷體" w:hint="eastAsia"/>
                <w:sz w:val="22"/>
                <w:szCs w:val="22"/>
              </w:rPr>
              <w:t>15</w:t>
            </w:r>
            <w:r w:rsidR="00FB3878" w:rsidRPr="00E233C3">
              <w:rPr>
                <w:rFonts w:ascii="標楷體" w:eastAsia="標楷體" w:hAnsi="標楷體" w:hint="eastAsia"/>
                <w:sz w:val="22"/>
                <w:szCs w:val="22"/>
              </w:rPr>
              <w:t>：</w:t>
            </w:r>
            <w:r w:rsidR="00620902">
              <w:rPr>
                <w:rFonts w:ascii="標楷體" w:eastAsia="標楷體" w:hAnsi="標楷體" w:hint="eastAsia"/>
                <w:sz w:val="22"/>
                <w:szCs w:val="22"/>
              </w:rPr>
              <w:t>3</w:t>
            </w:r>
            <w:r w:rsidR="002250FE">
              <w:rPr>
                <w:rFonts w:ascii="標楷體" w:eastAsia="標楷體" w:hAnsi="標楷體"/>
                <w:sz w:val="22"/>
                <w:szCs w:val="22"/>
              </w:rPr>
              <w:t>0</w:t>
            </w:r>
          </w:p>
        </w:tc>
        <w:tc>
          <w:tcPr>
            <w:tcW w:w="5103" w:type="dxa"/>
            <w:tcBorders>
              <w:top w:val="single" w:sz="4" w:space="0" w:color="auto"/>
              <w:left w:val="single" w:sz="4" w:space="0" w:color="auto"/>
              <w:bottom w:val="single" w:sz="4" w:space="0" w:color="auto"/>
              <w:right w:val="single" w:sz="4" w:space="0" w:color="auto"/>
            </w:tcBorders>
            <w:vAlign w:val="center"/>
          </w:tcPr>
          <w:p w14:paraId="09E2C296" w14:textId="77777777" w:rsidR="00FB3878" w:rsidRPr="00E233C3" w:rsidRDefault="00FB3878" w:rsidP="00E20242">
            <w:pPr>
              <w:jc w:val="center"/>
              <w:rPr>
                <w:rFonts w:ascii="標楷體" w:eastAsia="標楷體" w:hAnsi="標楷體"/>
              </w:rPr>
            </w:pPr>
            <w:r w:rsidRPr="00E233C3">
              <w:rPr>
                <w:rFonts w:ascii="標楷體" w:eastAsia="標楷體" w:hAnsi="標楷體" w:hint="eastAsia"/>
              </w:rPr>
              <w:t>中場休息</w:t>
            </w:r>
          </w:p>
        </w:tc>
        <w:tc>
          <w:tcPr>
            <w:tcW w:w="1418" w:type="dxa"/>
            <w:tcBorders>
              <w:top w:val="single" w:sz="4" w:space="0" w:color="auto"/>
              <w:left w:val="single" w:sz="4" w:space="0" w:color="auto"/>
              <w:bottom w:val="single" w:sz="4" w:space="0" w:color="auto"/>
              <w:right w:val="single" w:sz="4" w:space="0" w:color="auto"/>
            </w:tcBorders>
            <w:vAlign w:val="center"/>
          </w:tcPr>
          <w:p w14:paraId="5B4FA50C" w14:textId="77777777" w:rsidR="00FB3878" w:rsidRPr="00E233C3" w:rsidRDefault="00FB3878" w:rsidP="00E20242">
            <w:pPr>
              <w:jc w:val="center"/>
              <w:rPr>
                <w:rFonts w:ascii="標楷體" w:eastAsia="標楷體" w:hAnsi="標楷體" w:cs="新細明體"/>
              </w:rPr>
            </w:pPr>
            <w:r w:rsidRPr="00E233C3">
              <w:rPr>
                <w:rFonts w:ascii="標楷體" w:eastAsia="標楷體" w:hAnsi="標楷體" w:cs="新細明體" w:hint="eastAsia"/>
              </w:rPr>
              <w:t>藝術輔導團</w:t>
            </w:r>
          </w:p>
        </w:tc>
        <w:tc>
          <w:tcPr>
            <w:tcW w:w="800" w:type="dxa"/>
            <w:tcBorders>
              <w:top w:val="single" w:sz="4" w:space="0" w:color="auto"/>
              <w:left w:val="single" w:sz="4" w:space="0" w:color="auto"/>
              <w:bottom w:val="single" w:sz="4" w:space="0" w:color="auto"/>
              <w:right w:val="single" w:sz="4" w:space="0" w:color="auto"/>
            </w:tcBorders>
            <w:vAlign w:val="center"/>
          </w:tcPr>
          <w:p w14:paraId="197BA2CE" w14:textId="77777777" w:rsidR="00FB3878" w:rsidRPr="00E233C3" w:rsidRDefault="00FB3878" w:rsidP="00E20242">
            <w:pPr>
              <w:jc w:val="center"/>
              <w:rPr>
                <w:rFonts w:ascii="標楷體" w:eastAsia="標楷體" w:hAnsi="標楷體" w:cs="新細明體"/>
              </w:rPr>
            </w:pPr>
          </w:p>
        </w:tc>
      </w:tr>
      <w:tr w:rsidR="00FB3878" w:rsidRPr="00E233C3" w14:paraId="004A62CE" w14:textId="77777777" w:rsidTr="00E20242">
        <w:trPr>
          <w:trHeight w:val="436"/>
        </w:trPr>
        <w:tc>
          <w:tcPr>
            <w:tcW w:w="1730" w:type="dxa"/>
            <w:vAlign w:val="center"/>
          </w:tcPr>
          <w:p w14:paraId="1B6426C9" w14:textId="2624A793" w:rsidR="00FB3878" w:rsidRPr="00E233C3" w:rsidRDefault="00A42C90" w:rsidP="002250FE">
            <w:pPr>
              <w:jc w:val="center"/>
              <w:rPr>
                <w:rFonts w:ascii="標楷體" w:eastAsia="標楷體" w:hAnsi="標楷體"/>
                <w:sz w:val="22"/>
                <w:szCs w:val="22"/>
              </w:rPr>
            </w:pPr>
            <w:r>
              <w:rPr>
                <w:rFonts w:ascii="標楷體" w:eastAsia="標楷體" w:hAnsi="標楷體" w:hint="eastAsia"/>
                <w:sz w:val="22"/>
                <w:szCs w:val="22"/>
              </w:rPr>
              <w:t>15</w:t>
            </w:r>
            <w:r w:rsidR="00FB3878" w:rsidRPr="00E233C3">
              <w:rPr>
                <w:rFonts w:ascii="標楷體" w:eastAsia="標楷體" w:hAnsi="標楷體" w:hint="eastAsia"/>
                <w:sz w:val="22"/>
                <w:szCs w:val="22"/>
              </w:rPr>
              <w:t>：</w:t>
            </w:r>
            <w:r w:rsidR="00620902">
              <w:rPr>
                <w:rFonts w:ascii="標楷體" w:eastAsia="標楷體" w:hAnsi="標楷體" w:hint="eastAsia"/>
                <w:sz w:val="22"/>
                <w:szCs w:val="22"/>
              </w:rPr>
              <w:t>3</w:t>
            </w:r>
            <w:r w:rsidR="002250FE">
              <w:rPr>
                <w:rFonts w:ascii="標楷體" w:eastAsia="標楷體" w:hAnsi="標楷體"/>
                <w:sz w:val="22"/>
                <w:szCs w:val="22"/>
              </w:rPr>
              <w:t>0</w:t>
            </w:r>
            <w:r w:rsidR="00FB3878" w:rsidRPr="00E233C3">
              <w:rPr>
                <w:rFonts w:ascii="標楷體" w:eastAsia="標楷體" w:hAnsi="標楷體"/>
                <w:sz w:val="22"/>
                <w:szCs w:val="22"/>
              </w:rPr>
              <w:t>~</w:t>
            </w:r>
            <w:r>
              <w:rPr>
                <w:rFonts w:ascii="標楷體" w:eastAsia="標楷體" w:hAnsi="標楷體" w:hint="eastAsia"/>
                <w:sz w:val="22"/>
                <w:szCs w:val="22"/>
              </w:rPr>
              <w:t>16</w:t>
            </w:r>
            <w:r w:rsidR="00FB3878" w:rsidRPr="00E233C3">
              <w:rPr>
                <w:rFonts w:ascii="標楷體" w:eastAsia="標楷體" w:hAnsi="標楷體" w:hint="eastAsia"/>
                <w:sz w:val="22"/>
                <w:szCs w:val="22"/>
              </w:rPr>
              <w:t>：</w:t>
            </w:r>
            <w:r w:rsidR="00620902">
              <w:rPr>
                <w:rFonts w:ascii="標楷體" w:eastAsia="標楷體" w:hAnsi="標楷體" w:hint="eastAsia"/>
                <w:sz w:val="22"/>
                <w:szCs w:val="22"/>
              </w:rPr>
              <w:t>2</w:t>
            </w:r>
            <w:r w:rsidR="00FB3878" w:rsidRPr="00E233C3">
              <w:rPr>
                <w:rFonts w:ascii="標楷體" w:eastAsia="標楷體" w:hAnsi="標楷體"/>
                <w:sz w:val="22"/>
                <w:szCs w:val="22"/>
              </w:rPr>
              <w:t>0</w:t>
            </w:r>
          </w:p>
        </w:tc>
        <w:tc>
          <w:tcPr>
            <w:tcW w:w="5103" w:type="dxa"/>
            <w:vAlign w:val="center"/>
          </w:tcPr>
          <w:p w14:paraId="6C30A54A" w14:textId="61555F5A" w:rsidR="00FB3878" w:rsidRPr="00977117" w:rsidRDefault="00977117" w:rsidP="00E20242">
            <w:pPr>
              <w:jc w:val="center"/>
              <w:rPr>
                <w:rFonts w:ascii="標楷體" w:eastAsia="標楷體" w:hAnsi="標楷體"/>
              </w:rPr>
            </w:pPr>
            <w:r w:rsidRPr="00977117">
              <w:rPr>
                <w:rFonts w:ascii="標楷體" w:eastAsia="標楷體" w:hAnsi="標楷體" w:hint="eastAsia"/>
              </w:rPr>
              <w:t>旅行</w:t>
            </w:r>
            <w:r w:rsidR="002E11ED" w:rsidRPr="00977117">
              <w:rPr>
                <w:rFonts w:ascii="標楷體" w:eastAsia="標楷體" w:hAnsi="標楷體" w:hint="eastAsia"/>
              </w:rPr>
              <w:t>思考：</w:t>
            </w:r>
            <w:r w:rsidRPr="00977117">
              <w:rPr>
                <w:rFonts w:ascii="BiauKai" w:eastAsia="BiauKai" w:hAnsi="BiauKai" w:cs="標楷體" w:hint="eastAsia"/>
                <w:bCs/>
              </w:rPr>
              <w:t>行住坐臥的創造力</w:t>
            </w:r>
          </w:p>
        </w:tc>
        <w:tc>
          <w:tcPr>
            <w:tcW w:w="1418" w:type="dxa"/>
            <w:vAlign w:val="center"/>
          </w:tcPr>
          <w:p w14:paraId="2141F189" w14:textId="7294B3EA" w:rsidR="00FB3878" w:rsidRPr="00E233C3" w:rsidRDefault="00977117" w:rsidP="00E20242">
            <w:pPr>
              <w:jc w:val="center"/>
              <w:rPr>
                <w:rFonts w:ascii="標楷體" w:eastAsia="標楷體" w:hAnsi="標楷體"/>
              </w:rPr>
            </w:pPr>
            <w:r>
              <w:rPr>
                <w:rFonts w:ascii="標楷體" w:eastAsia="標楷體" w:hAnsi="標楷體" w:hint="eastAsia"/>
              </w:rPr>
              <w:t>劉育良</w:t>
            </w:r>
          </w:p>
        </w:tc>
        <w:tc>
          <w:tcPr>
            <w:tcW w:w="800" w:type="dxa"/>
            <w:vAlign w:val="center"/>
          </w:tcPr>
          <w:p w14:paraId="79DBCCBD" w14:textId="77777777" w:rsidR="00FB3878" w:rsidRPr="00E233C3" w:rsidRDefault="002250FE" w:rsidP="00E20242">
            <w:pPr>
              <w:jc w:val="center"/>
              <w:rPr>
                <w:rFonts w:ascii="標楷體" w:eastAsia="標楷體" w:hAnsi="標楷體" w:cs="新細明體"/>
              </w:rPr>
            </w:pPr>
            <w:r>
              <w:rPr>
                <w:rFonts w:ascii="標楷體" w:eastAsia="標楷體" w:hAnsi="標楷體" w:cs="新細明體" w:hint="eastAsia"/>
              </w:rPr>
              <w:t>外</w:t>
            </w:r>
            <w:r w:rsidR="00FB3878" w:rsidRPr="00E233C3">
              <w:rPr>
                <w:rFonts w:ascii="標楷體" w:eastAsia="標楷體" w:hAnsi="標楷體" w:cs="新細明體" w:hint="eastAsia"/>
              </w:rPr>
              <w:t>聘</w:t>
            </w:r>
          </w:p>
        </w:tc>
      </w:tr>
      <w:tr w:rsidR="00FB3878" w:rsidRPr="00E233C3" w14:paraId="7CA5E968" w14:textId="77777777" w:rsidTr="00E20242">
        <w:trPr>
          <w:trHeight w:val="436"/>
        </w:trPr>
        <w:tc>
          <w:tcPr>
            <w:tcW w:w="1730" w:type="dxa"/>
            <w:tcBorders>
              <w:top w:val="single" w:sz="4" w:space="0" w:color="auto"/>
              <w:left w:val="single" w:sz="4" w:space="0" w:color="auto"/>
              <w:bottom w:val="single" w:sz="4" w:space="0" w:color="auto"/>
              <w:right w:val="single" w:sz="4" w:space="0" w:color="auto"/>
            </w:tcBorders>
            <w:vAlign w:val="center"/>
          </w:tcPr>
          <w:p w14:paraId="40BD1AEE" w14:textId="3CCD1421" w:rsidR="00FB3878" w:rsidRPr="00E233C3" w:rsidRDefault="00A42C90" w:rsidP="002250FE">
            <w:pPr>
              <w:jc w:val="center"/>
              <w:rPr>
                <w:rFonts w:ascii="標楷體" w:eastAsia="標楷體" w:hAnsi="標楷體"/>
                <w:sz w:val="22"/>
                <w:szCs w:val="22"/>
              </w:rPr>
            </w:pPr>
            <w:r>
              <w:rPr>
                <w:rFonts w:ascii="標楷體" w:eastAsia="標楷體" w:hAnsi="標楷體" w:hint="eastAsia"/>
                <w:sz w:val="22"/>
                <w:szCs w:val="22"/>
              </w:rPr>
              <w:t>16</w:t>
            </w:r>
            <w:r w:rsidR="00FB3878" w:rsidRPr="00E233C3">
              <w:rPr>
                <w:rFonts w:ascii="標楷體" w:eastAsia="標楷體" w:hAnsi="標楷體" w:hint="eastAsia"/>
                <w:sz w:val="22"/>
                <w:szCs w:val="22"/>
              </w:rPr>
              <w:t>：</w:t>
            </w:r>
            <w:r w:rsidR="00620902">
              <w:rPr>
                <w:rFonts w:ascii="標楷體" w:eastAsia="標楷體" w:hAnsi="標楷體"/>
                <w:sz w:val="22"/>
                <w:szCs w:val="22"/>
              </w:rPr>
              <w:t>2</w:t>
            </w:r>
            <w:r w:rsidR="00FB3878" w:rsidRPr="00E233C3">
              <w:rPr>
                <w:rFonts w:ascii="標楷體" w:eastAsia="標楷體" w:hAnsi="標楷體"/>
                <w:sz w:val="22"/>
                <w:szCs w:val="22"/>
              </w:rPr>
              <w:t>0~</w:t>
            </w:r>
            <w:r>
              <w:rPr>
                <w:rFonts w:ascii="標楷體" w:eastAsia="標楷體" w:hAnsi="標楷體" w:hint="eastAsia"/>
                <w:sz w:val="22"/>
                <w:szCs w:val="22"/>
              </w:rPr>
              <w:t>16</w:t>
            </w:r>
            <w:r w:rsidR="00FB3878" w:rsidRPr="00E233C3">
              <w:rPr>
                <w:rFonts w:ascii="標楷體" w:eastAsia="標楷體" w:hAnsi="標楷體" w:hint="eastAsia"/>
                <w:sz w:val="22"/>
                <w:szCs w:val="22"/>
              </w:rPr>
              <w:t>：</w:t>
            </w:r>
            <w:r w:rsidR="00620902">
              <w:rPr>
                <w:rFonts w:ascii="標楷體" w:eastAsia="標楷體" w:hAnsi="標楷體"/>
                <w:sz w:val="22"/>
                <w:szCs w:val="22"/>
              </w:rPr>
              <w:t>3</w:t>
            </w:r>
            <w:r w:rsidR="002250FE">
              <w:rPr>
                <w:rFonts w:ascii="標楷體" w:eastAsia="標楷體" w:hAnsi="標楷體"/>
                <w:sz w:val="22"/>
                <w:szCs w:val="22"/>
              </w:rPr>
              <w:t>0</w:t>
            </w:r>
          </w:p>
        </w:tc>
        <w:tc>
          <w:tcPr>
            <w:tcW w:w="5103" w:type="dxa"/>
            <w:tcBorders>
              <w:top w:val="single" w:sz="4" w:space="0" w:color="auto"/>
              <w:left w:val="single" w:sz="4" w:space="0" w:color="auto"/>
              <w:bottom w:val="single" w:sz="4" w:space="0" w:color="auto"/>
              <w:right w:val="single" w:sz="4" w:space="0" w:color="auto"/>
            </w:tcBorders>
            <w:vAlign w:val="center"/>
          </w:tcPr>
          <w:p w14:paraId="31BEE8BE" w14:textId="7C68BE84" w:rsidR="00FB3878" w:rsidRPr="00E233C3" w:rsidRDefault="002C769D" w:rsidP="00E20242">
            <w:pPr>
              <w:jc w:val="center"/>
              <w:rPr>
                <w:rFonts w:ascii="標楷體" w:eastAsia="標楷體" w:hAnsi="標楷體"/>
              </w:rPr>
            </w:pPr>
            <w:r>
              <w:rPr>
                <w:rFonts w:ascii="標楷體" w:eastAsia="標楷體" w:hAnsi="標楷體"/>
              </w:rPr>
              <w:t xml:space="preserve"> </w:t>
            </w:r>
            <w:r>
              <w:rPr>
                <w:rFonts w:ascii="標楷體" w:eastAsia="標楷體" w:hAnsi="標楷體" w:hint="eastAsia"/>
              </w:rPr>
              <w:t>座談</w:t>
            </w:r>
          </w:p>
        </w:tc>
        <w:tc>
          <w:tcPr>
            <w:tcW w:w="1418" w:type="dxa"/>
            <w:tcBorders>
              <w:top w:val="single" w:sz="4" w:space="0" w:color="auto"/>
              <w:left w:val="single" w:sz="4" w:space="0" w:color="auto"/>
              <w:bottom w:val="single" w:sz="4" w:space="0" w:color="auto"/>
              <w:right w:val="single" w:sz="4" w:space="0" w:color="auto"/>
            </w:tcBorders>
            <w:vAlign w:val="center"/>
          </w:tcPr>
          <w:p w14:paraId="03F37F71" w14:textId="32CC90AB" w:rsidR="00FB3878" w:rsidRPr="00E233C3" w:rsidRDefault="00977117" w:rsidP="00E20242">
            <w:pPr>
              <w:jc w:val="center"/>
              <w:rPr>
                <w:rFonts w:ascii="標楷體" w:eastAsia="標楷體" w:hAnsi="標楷體" w:cs="新細明體"/>
              </w:rPr>
            </w:pPr>
            <w:r>
              <w:rPr>
                <w:rFonts w:ascii="標楷體" w:eastAsia="標楷體" w:hAnsi="標楷體" w:cs="新細明體" w:hint="eastAsia"/>
              </w:rPr>
              <w:t>劉育良</w:t>
            </w:r>
          </w:p>
        </w:tc>
        <w:tc>
          <w:tcPr>
            <w:tcW w:w="800" w:type="dxa"/>
            <w:tcBorders>
              <w:top w:val="single" w:sz="4" w:space="0" w:color="auto"/>
              <w:left w:val="single" w:sz="4" w:space="0" w:color="auto"/>
              <w:bottom w:val="single" w:sz="4" w:space="0" w:color="auto"/>
              <w:right w:val="single" w:sz="4" w:space="0" w:color="auto"/>
            </w:tcBorders>
            <w:vAlign w:val="center"/>
          </w:tcPr>
          <w:p w14:paraId="2F6CD14B" w14:textId="77777777" w:rsidR="00FB3878" w:rsidRPr="00E233C3" w:rsidRDefault="002250FE" w:rsidP="00E20242">
            <w:pPr>
              <w:jc w:val="center"/>
              <w:rPr>
                <w:rFonts w:ascii="標楷體" w:eastAsia="標楷體" w:hAnsi="標楷體" w:cs="新細明體"/>
              </w:rPr>
            </w:pPr>
            <w:r>
              <w:rPr>
                <w:rFonts w:ascii="標楷體" w:eastAsia="標楷體" w:hAnsi="標楷體" w:cs="新細明體" w:hint="eastAsia"/>
              </w:rPr>
              <w:t>外</w:t>
            </w:r>
            <w:r w:rsidR="00FB3878" w:rsidRPr="00E233C3">
              <w:rPr>
                <w:rFonts w:ascii="標楷體" w:eastAsia="標楷體" w:hAnsi="標楷體" w:cs="新細明體" w:hint="eastAsia"/>
              </w:rPr>
              <w:t>聘</w:t>
            </w:r>
          </w:p>
        </w:tc>
      </w:tr>
    </w:tbl>
    <w:p w14:paraId="03F83FB5" w14:textId="77777777" w:rsidR="00FB3878" w:rsidRPr="00E233C3" w:rsidRDefault="00FB3878" w:rsidP="00FB3878">
      <w:pPr>
        <w:snapToGrid w:val="0"/>
        <w:rPr>
          <w:rFonts w:ascii="標楷體" w:eastAsia="標楷體" w:hAnsi="標楷體"/>
        </w:rPr>
      </w:pPr>
    </w:p>
    <w:p w14:paraId="65B0BF38" w14:textId="77777777" w:rsidR="00FB3878" w:rsidRPr="00E233C3" w:rsidRDefault="00FB3878" w:rsidP="00FB3878">
      <w:pPr>
        <w:snapToGrid w:val="0"/>
        <w:rPr>
          <w:rFonts w:ascii="新細明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講師簡介</w:t>
      </w:r>
      <w:r w:rsidRPr="00E233C3">
        <w:rPr>
          <w:rFonts w:ascii="新細明體" w:hAnsi="新細明體" w:hint="eastAsia"/>
        </w:rPr>
        <w:t>：</w:t>
      </w:r>
    </w:p>
    <w:p w14:paraId="17B08ABB" w14:textId="14BC2494" w:rsidR="00AC1DB8" w:rsidRPr="004016CE" w:rsidRDefault="004016CE" w:rsidP="009D3925">
      <w:pPr>
        <w:autoSpaceDE w:val="0"/>
        <w:autoSpaceDN w:val="0"/>
        <w:adjustRightInd w:val="0"/>
        <w:spacing w:line="0" w:lineRule="atLeast"/>
        <w:rPr>
          <w:rFonts w:ascii="Kaiti TC" w:eastAsia="Kaiti TC" w:hAnsi="Kaiti TC" w:cs="AppleSystemUIFontBold"/>
          <w:bCs/>
        </w:rPr>
      </w:pPr>
      <w:r w:rsidRPr="004016CE">
        <w:rPr>
          <w:rFonts w:ascii="Kaiti TC" w:eastAsia="Kaiti TC" w:hAnsi="Kaiti TC" w:cs="AppleSystemUIFontBold" w:hint="eastAsia"/>
          <w:bCs/>
        </w:rPr>
        <w:t>劉育良藝術工作者</w:t>
      </w:r>
    </w:p>
    <w:p w14:paraId="4A342655" w14:textId="15DD1DC5" w:rsidR="001F6639" w:rsidRPr="001F6639" w:rsidRDefault="00154600" w:rsidP="006548A2">
      <w:pPr>
        <w:pStyle w:val="Web"/>
        <w:spacing w:before="0" w:beforeAutospacing="0" w:after="225" w:afterAutospacing="0"/>
        <w:rPr>
          <w:rFonts w:ascii="BiauKai" w:eastAsia="BiauKai" w:hAnsi="BiauKai"/>
          <w:color w:val="000000"/>
        </w:rPr>
      </w:pPr>
      <w:r>
        <w:rPr>
          <w:rFonts w:ascii="BiauKai" w:eastAsia="BiauKai" w:hAnsi="BiauKai" w:cs="新細明體" w:hint="eastAsia"/>
          <w:color w:val="000000"/>
        </w:rPr>
        <w:t>劉</w:t>
      </w:r>
      <w:r w:rsidR="001F6639" w:rsidRPr="00154600">
        <w:rPr>
          <w:rFonts w:ascii="BiauKai" w:eastAsia="BiauKai" w:hAnsi="BiauKai"/>
          <w:color w:val="000000"/>
        </w:rPr>
        <w:t>育良</w:t>
      </w:r>
      <w:r w:rsidR="001F6639" w:rsidRPr="001F6639">
        <w:rPr>
          <w:rFonts w:ascii="BiauKai" w:eastAsia="BiauKai" w:hAnsi="BiauKai"/>
          <w:color w:val="000000"/>
        </w:rPr>
        <w:t>，喜歡大家叫他阿良，1975年生於嘉義，現任藝術田美術教室老師，以美術教學為主職，同時也在不同學校藝文領域帶著孩子挑戰平時沒有嘗試過的創作經驗，另外也接觸參與</w:t>
      </w:r>
      <w:r w:rsidR="001F6639" w:rsidRPr="001F6639">
        <w:rPr>
          <w:rFonts w:ascii="新細明體" w:eastAsia="新細明體" w:hAnsi="新細明體" w:cs="新細明體"/>
          <w:color w:val="000000"/>
        </w:rPr>
        <w:t>了</w:t>
      </w:r>
      <w:r w:rsidR="001F6639" w:rsidRPr="001F6639">
        <w:rPr>
          <w:rFonts w:ascii="BiauKai" w:eastAsia="BiauKai" w:hAnsi="BiauKai"/>
          <w:color w:val="000000"/>
        </w:rPr>
        <w:t>許多視覺領域設計的工作與旅行講座分享。近</w:t>
      </w:r>
      <w:r w:rsidR="001F6639" w:rsidRPr="001F6639">
        <w:rPr>
          <w:rFonts w:ascii="新細明體" w:eastAsia="新細明體" w:hAnsi="新細明體" w:cs="新細明體"/>
          <w:color w:val="000000"/>
        </w:rPr>
        <w:t>年來</w:t>
      </w:r>
      <w:r w:rsidR="001F6639" w:rsidRPr="001F6639">
        <w:rPr>
          <w:rFonts w:ascii="BiauKai" w:eastAsia="BiauKai" w:hAnsi="BiauKai"/>
          <w:color w:val="000000"/>
        </w:rPr>
        <w:t>帶著朋友與學生們進行主題自助形態的藝術旅</w:t>
      </w:r>
      <w:r w:rsidR="001F6639" w:rsidRPr="001F6639">
        <w:rPr>
          <w:rFonts w:ascii="新細明體" w:eastAsia="新細明體" w:hAnsi="新細明體" w:cs="新細明體"/>
          <w:color w:val="000000"/>
        </w:rPr>
        <w:t>行</w:t>
      </w:r>
      <w:r w:rsidR="001F6639" w:rsidRPr="001F6639">
        <w:rPr>
          <w:rFonts w:ascii="BiauKai" w:eastAsia="BiauKai" w:hAnsi="BiauKai"/>
          <w:color w:val="000000"/>
        </w:rPr>
        <w:t>，在亞洲(印度，日本)與歐洲(法國，義大</w:t>
      </w:r>
      <w:r w:rsidR="001F6639" w:rsidRPr="001F6639">
        <w:rPr>
          <w:rFonts w:ascii="新細明體" w:eastAsia="新細明體" w:hAnsi="新細明體" w:cs="新細明體"/>
          <w:color w:val="000000"/>
        </w:rPr>
        <w:t>利</w:t>
      </w:r>
      <w:r w:rsidR="001F6639" w:rsidRPr="001F6639">
        <w:rPr>
          <w:rFonts w:ascii="BiauKai" w:eastAsia="BiauKai" w:hAnsi="BiauKai"/>
          <w:color w:val="000000"/>
        </w:rPr>
        <w:t>，西班牙等)地區探索世界，並在2015年</w:t>
      </w:r>
      <w:r w:rsidR="001F6639" w:rsidRPr="001F6639">
        <w:rPr>
          <w:rFonts w:ascii="新細明體" w:eastAsia="新細明體" w:hAnsi="新細明體" w:cs="新細明體"/>
          <w:color w:val="000000"/>
        </w:rPr>
        <w:t>年</w:t>
      </w:r>
      <w:r w:rsidR="001F6639" w:rsidRPr="001F6639">
        <w:rPr>
          <w:rFonts w:ascii="BiauKai" w:eastAsia="BiauKai" w:hAnsi="BiauKai"/>
          <w:color w:val="000000"/>
        </w:rPr>
        <w:t>出版《藝術旅</w:t>
      </w:r>
      <w:r w:rsidR="001F6639" w:rsidRPr="001F6639">
        <w:rPr>
          <w:rFonts w:ascii="新細明體" w:eastAsia="新細明體" w:hAnsi="新細明體" w:cs="新細明體"/>
          <w:color w:val="000000"/>
        </w:rPr>
        <w:t>行</w:t>
      </w:r>
      <w:r w:rsidR="001F6639" w:rsidRPr="001F6639">
        <w:rPr>
          <w:rFonts w:ascii="BiauKai" w:eastAsia="BiauKai" w:hAnsi="BiauKai"/>
          <w:color w:val="000000"/>
        </w:rPr>
        <w:t xml:space="preserve"> 印度篇》，一本集結2013</w:t>
      </w:r>
      <w:r w:rsidR="001F6639" w:rsidRPr="001F6639">
        <w:rPr>
          <w:rFonts w:ascii="Cambria Math" w:eastAsia="BiauKai" w:hAnsi="Cambria Math" w:cs="Cambria Math"/>
          <w:color w:val="000000"/>
        </w:rPr>
        <w:t>∼</w:t>
      </w:r>
      <w:r w:rsidR="001F6639" w:rsidRPr="001F6639">
        <w:rPr>
          <w:rFonts w:ascii="BiauKai" w:eastAsia="BiauKai" w:hAnsi="BiauKai"/>
          <w:color w:val="000000"/>
        </w:rPr>
        <w:t>2015三年</w:t>
      </w:r>
      <w:r w:rsidR="001F6639" w:rsidRPr="001F6639">
        <w:rPr>
          <w:rFonts w:ascii="新細明體" w:eastAsia="新細明體" w:hAnsi="新細明體" w:cs="新細明體"/>
          <w:color w:val="000000"/>
        </w:rPr>
        <w:t>年</w:t>
      </w:r>
      <w:r w:rsidR="001F6639" w:rsidRPr="001F6639">
        <w:rPr>
          <w:rFonts w:ascii="BiauKai" w:eastAsia="BiauKai" w:hAnsi="BiauKai"/>
          <w:color w:val="000000"/>
        </w:rPr>
        <w:t>來帶著孩子到印度旅</w:t>
      </w:r>
      <w:r w:rsidR="001F6639" w:rsidRPr="001F6639">
        <w:rPr>
          <w:rFonts w:ascii="新細明體" w:eastAsia="新細明體" w:hAnsi="新細明體" w:cs="新細明體"/>
          <w:color w:val="000000"/>
        </w:rPr>
        <w:t>行</w:t>
      </w:r>
      <w:r w:rsidR="001F6639" w:rsidRPr="001F6639">
        <w:rPr>
          <w:rFonts w:ascii="BiauKai" w:eastAsia="BiauKai" w:hAnsi="BiauKai"/>
          <w:color w:val="000000"/>
        </w:rPr>
        <w:t>的過程點滴的書，傳遞著旅</w:t>
      </w:r>
      <w:r w:rsidR="001F6639" w:rsidRPr="001F6639">
        <w:rPr>
          <w:rFonts w:ascii="新細明體" w:eastAsia="新細明體" w:hAnsi="新細明體" w:cs="新細明體"/>
          <w:color w:val="000000"/>
        </w:rPr>
        <w:t>行</w:t>
      </w:r>
      <w:r w:rsidR="001F6639" w:rsidRPr="001F6639">
        <w:rPr>
          <w:rFonts w:ascii="BiauKai" w:eastAsia="BiauKai" w:hAnsi="BiauKai"/>
          <w:color w:val="000000"/>
        </w:rPr>
        <w:t>的美好時光，持續累積分享以藝術與旅</w:t>
      </w:r>
      <w:r w:rsidR="001F6639" w:rsidRPr="001F6639">
        <w:rPr>
          <w:rFonts w:ascii="新細明體" w:eastAsia="新細明體" w:hAnsi="新細明體" w:cs="新細明體"/>
          <w:color w:val="000000"/>
        </w:rPr>
        <w:t>行</w:t>
      </w:r>
      <w:r w:rsidR="001F6639" w:rsidRPr="001F6639">
        <w:rPr>
          <w:rFonts w:ascii="BiauKai" w:eastAsia="BiauKai" w:hAnsi="BiauKai"/>
          <w:color w:val="000000"/>
        </w:rPr>
        <w:t>為核心的生活。</w:t>
      </w:r>
      <w:r w:rsidR="001F6639" w:rsidRPr="001F6639">
        <w:rPr>
          <w:rFonts w:ascii="BiauKai" w:eastAsia="BiauKai" w:hAnsi="BiauKai"/>
          <w:color w:val="000000"/>
        </w:rPr>
        <w:br/>
        <w:t>這次的講座主要會分享這些</w:t>
      </w:r>
      <w:r w:rsidR="001F6639" w:rsidRPr="001F6639">
        <w:rPr>
          <w:rFonts w:ascii="新細明體" w:eastAsia="新細明體" w:hAnsi="新細明體" w:cs="新細明體"/>
          <w:color w:val="000000"/>
        </w:rPr>
        <w:t>年</w:t>
      </w:r>
      <w:r w:rsidR="001F6639" w:rsidRPr="001F6639">
        <w:rPr>
          <w:rFonts w:ascii="BiauKai" w:eastAsia="BiauKai" w:hAnsi="BiauKai"/>
          <w:color w:val="000000"/>
        </w:rPr>
        <w:t>的旅</w:t>
      </w:r>
      <w:r w:rsidR="001F6639" w:rsidRPr="001F6639">
        <w:rPr>
          <w:rFonts w:ascii="新細明體" w:eastAsia="新細明體" w:hAnsi="新細明體" w:cs="新細明體"/>
          <w:color w:val="000000"/>
        </w:rPr>
        <w:t>行</w:t>
      </w:r>
      <w:r w:rsidR="001F6639" w:rsidRPr="001F6639">
        <w:rPr>
          <w:rFonts w:ascii="BiauKai" w:eastAsia="BiauKai" w:hAnsi="BiauKai"/>
          <w:color w:val="000000"/>
        </w:rPr>
        <w:t>經驗與心得，為什麼要去旅</w:t>
      </w:r>
      <w:r w:rsidR="001F6639" w:rsidRPr="001F6639">
        <w:rPr>
          <w:rFonts w:ascii="新細明體" w:eastAsia="新細明體" w:hAnsi="新細明體" w:cs="新細明體"/>
          <w:color w:val="000000"/>
        </w:rPr>
        <w:t>行</w:t>
      </w:r>
      <w:r w:rsidR="001F6639" w:rsidRPr="001F6639">
        <w:rPr>
          <w:rFonts w:ascii="BiauKai" w:eastAsia="BiauKai" w:hAnsi="BiauKai"/>
          <w:color w:val="000000"/>
        </w:rPr>
        <w:t>？如何訓練一個有覺知有美感的旅</w:t>
      </w:r>
      <w:r w:rsidR="001F6639" w:rsidRPr="001F6639">
        <w:rPr>
          <w:rFonts w:ascii="新細明體" w:eastAsia="新細明體" w:hAnsi="新細明體" w:cs="新細明體"/>
          <w:color w:val="000000"/>
        </w:rPr>
        <w:t>行</w:t>
      </w:r>
      <w:r w:rsidR="001F6639" w:rsidRPr="001F6639">
        <w:rPr>
          <w:rFonts w:ascii="BiauKai" w:eastAsia="BiauKai" w:hAnsi="BiauKai"/>
          <w:color w:val="000000"/>
        </w:rPr>
        <w:t>？旅行會帶來多少人生的啟發與獲得等。這些</w:t>
      </w:r>
      <w:r w:rsidR="001F6639" w:rsidRPr="001F6639">
        <w:rPr>
          <w:rFonts w:ascii="新細明體" w:eastAsia="新細明體" w:hAnsi="新細明體" w:cs="新細明體"/>
          <w:color w:val="000000"/>
        </w:rPr>
        <w:t>年</w:t>
      </w:r>
      <w:r w:rsidR="001F6639" w:rsidRPr="001F6639">
        <w:rPr>
          <w:rFonts w:ascii="BiauKai" w:eastAsia="BiauKai" w:hAnsi="BiauKai"/>
          <w:color w:val="000000"/>
        </w:rPr>
        <w:t>在相關單位（主要是學校）的藝術與人文領域的參與經驗，美學很容易</w:t>
      </w:r>
      <w:r w:rsidR="001F6639" w:rsidRPr="001F6639">
        <w:rPr>
          <w:rFonts w:ascii="新細明體" w:eastAsia="新細明體" w:hAnsi="新細明體" w:cs="新細明體"/>
          <w:color w:val="000000"/>
        </w:rPr>
        <w:t>易</w:t>
      </w:r>
      <w:r w:rsidR="001F6639" w:rsidRPr="001F6639">
        <w:rPr>
          <w:rFonts w:ascii="BiauKai" w:eastAsia="BiauKai" w:hAnsi="BiauKai"/>
          <w:color w:val="000000"/>
        </w:rPr>
        <w:t>藉由知識傳遞學習，不過人文關懷的累積並不容</w:t>
      </w:r>
      <w:r w:rsidR="001F6639" w:rsidRPr="001F6639">
        <w:rPr>
          <w:rFonts w:ascii="新細明體" w:eastAsia="新細明體" w:hAnsi="新細明體" w:cs="新細明體"/>
          <w:color w:val="000000"/>
        </w:rPr>
        <w:t>易</w:t>
      </w:r>
      <w:r w:rsidR="001F6639" w:rsidRPr="001F6639">
        <w:rPr>
          <w:rFonts w:ascii="BiauKai" w:eastAsia="BiauKai" w:hAnsi="BiauKai"/>
          <w:color w:val="000000"/>
        </w:rPr>
        <w:t>，深刻的啟發點是從第一次踏上印度的土地開始，各種震撼的感官經驗開始，從中親身體會非常豐富的古老智慧，然後重新影響了許多生活與工作上的認知與觀</w:t>
      </w:r>
      <w:r w:rsidR="001F6639" w:rsidRPr="001F6639">
        <w:rPr>
          <w:rFonts w:ascii="新細明體" w:eastAsia="新細明體" w:hAnsi="新細明體" w:cs="新細明體"/>
          <w:color w:val="000000"/>
        </w:rPr>
        <w:t>念</w:t>
      </w:r>
      <w:r w:rsidR="001F6639" w:rsidRPr="001F6639">
        <w:rPr>
          <w:rFonts w:ascii="BiauKai" w:eastAsia="BiauKai" w:hAnsi="BiauKai"/>
          <w:color w:val="000000"/>
        </w:rPr>
        <w:t>。</w:t>
      </w:r>
    </w:p>
    <w:p w14:paraId="79846404" w14:textId="01AD016C" w:rsidR="00FB3878" w:rsidRPr="001F6639" w:rsidRDefault="001F6639" w:rsidP="006548A2">
      <w:pPr>
        <w:pStyle w:val="Web"/>
        <w:spacing w:before="0" w:beforeAutospacing="0" w:after="225" w:afterAutospacing="0"/>
        <w:rPr>
          <w:rFonts w:ascii="BiauKai" w:eastAsia="BiauKai" w:hAnsi="BiauKai" w:hint="eastAsia"/>
          <w:color w:val="000000"/>
        </w:rPr>
      </w:pPr>
      <w:r w:rsidRPr="001F6639">
        <w:rPr>
          <w:rFonts w:ascii="BiauKai" w:eastAsia="BiauKai" w:hAnsi="BiauKai"/>
          <w:color w:val="000000"/>
        </w:rPr>
        <w:lastRenderedPageBreak/>
        <w:t>藝文替代空間：</w:t>
      </w:r>
      <w:r w:rsidRPr="001F6639">
        <w:rPr>
          <w:rFonts w:ascii="BiauKai" w:eastAsia="BiauKai" w:hAnsi="BiauKai"/>
          <w:color w:val="000000"/>
        </w:rPr>
        <w:br/>
        <w:t>荒野保護協會，紅瓦貓，ALL YOUNG Wellness瑜珈會館，25X40藝文空間，勇氣書房，青鳥聚樂部，雲門舞集舞蹈教室-嘉義飛越館 ，旅行喫茶店</w:t>
      </w:r>
    </w:p>
    <w:p w14:paraId="7901FDEE" w14:textId="6A2D917C" w:rsidR="00FB3878" w:rsidRPr="00B9454A" w:rsidRDefault="00FB3878" w:rsidP="00B9454A">
      <w:pPr>
        <w:snapToGrid w:val="0"/>
        <w:ind w:left="446" w:hangingChars="186" w:hanging="446"/>
        <w:rPr>
          <w:rFonts w:ascii="標楷體" w:eastAsia="標楷體" w:hAnsi="標楷體" w:cs="Arial" w:hint="eastAsia"/>
          <w:sz w:val="28"/>
          <w:shd w:val="pct15" w:color="auto" w:fill="FFFFFF"/>
        </w:rPr>
      </w:pPr>
      <w:r w:rsidRPr="00E233C3">
        <w:rPr>
          <w:rFonts w:ascii="標楷體" w:eastAsia="標楷體" w:hAnsi="標楷體" w:hint="eastAsia"/>
          <w:b/>
        </w:rPr>
        <w:t>七、經費來源與概算</w:t>
      </w:r>
      <w:r w:rsidRPr="00E233C3">
        <w:rPr>
          <w:rFonts w:ascii="標楷體" w:eastAsia="標楷體" w:hAnsi="標楷體"/>
        </w:rPr>
        <w:t>：</w:t>
      </w:r>
      <w:r w:rsidR="00977117" w:rsidRPr="00435A3D">
        <w:rPr>
          <w:rFonts w:ascii="標楷體" w:eastAsia="標楷體" w:hAnsi="標楷體"/>
        </w:rPr>
        <w:t>教育部補助</w:t>
      </w:r>
      <w:r w:rsidR="00977117" w:rsidRPr="00435A3D">
        <w:rPr>
          <w:rFonts w:ascii="標楷體" w:eastAsia="標楷體" w:hAnsi="標楷體" w:hint="eastAsia"/>
        </w:rPr>
        <w:t>直轄市、</w:t>
      </w:r>
      <w:r w:rsidR="00977117" w:rsidRPr="00435A3D">
        <w:rPr>
          <w:rFonts w:ascii="標楷體" w:eastAsia="標楷體" w:hAnsi="標楷體"/>
        </w:rPr>
        <w:t>縣(市)</w:t>
      </w:r>
      <w:r w:rsidR="00977117" w:rsidRPr="00435A3D">
        <w:rPr>
          <w:rFonts w:ascii="標楷體" w:eastAsia="標楷體" w:hAnsi="標楷體" w:hint="eastAsia"/>
        </w:rPr>
        <w:t>政府</w:t>
      </w:r>
      <w:r w:rsidR="00977117" w:rsidRPr="00435A3D">
        <w:rPr>
          <w:rFonts w:ascii="標楷體" w:eastAsia="標楷體" w:hAnsi="標楷體"/>
        </w:rPr>
        <w:t>精進國民中學及國民小學</w:t>
      </w:r>
      <w:r w:rsidR="00977117" w:rsidRPr="00435A3D">
        <w:rPr>
          <w:rFonts w:ascii="標楷體" w:eastAsia="標楷體" w:hAnsi="標楷體" w:hint="eastAsia"/>
        </w:rPr>
        <w:t>教師</w:t>
      </w:r>
      <w:r w:rsidR="00977117" w:rsidRPr="00435A3D">
        <w:rPr>
          <w:rFonts w:ascii="標楷體" w:eastAsia="標楷體" w:hAnsi="標楷體"/>
        </w:rPr>
        <w:t>教學</w:t>
      </w:r>
      <w:r w:rsidR="00977117" w:rsidRPr="00435A3D">
        <w:rPr>
          <w:rFonts w:ascii="標楷體" w:eastAsia="標楷體" w:hAnsi="標楷體" w:hint="eastAsia"/>
        </w:rPr>
        <w:t>專業與課程</w:t>
      </w:r>
      <w:r w:rsidR="00977117" w:rsidRPr="00435A3D">
        <w:rPr>
          <w:rFonts w:ascii="標楷體" w:eastAsia="標楷體" w:hAnsi="標楷體"/>
        </w:rPr>
        <w:t>品質</w:t>
      </w:r>
      <w:r w:rsidR="00977117" w:rsidRPr="00435A3D">
        <w:rPr>
          <w:rFonts w:ascii="標楷體" w:eastAsia="標楷體" w:hAnsi="標楷體" w:hint="eastAsia"/>
        </w:rPr>
        <w:t>作業</w:t>
      </w:r>
      <w:r w:rsidR="00977117" w:rsidRPr="00435A3D">
        <w:rPr>
          <w:rFonts w:ascii="標楷體" w:eastAsia="標楷體" w:hAnsi="標楷體"/>
        </w:rPr>
        <w:t>要點。</w:t>
      </w:r>
    </w:p>
    <w:p w14:paraId="5C7796A9" w14:textId="77777777" w:rsidR="00FB3878" w:rsidRPr="00E233C3" w:rsidRDefault="00FB3878" w:rsidP="00FB3878">
      <w:pPr>
        <w:snapToGrid w:val="0"/>
        <w:rPr>
          <w:rFonts w:ascii="標楷體" w:eastAsia="標楷體" w:hAnsi="標楷體"/>
        </w:rPr>
      </w:pPr>
      <w:r w:rsidRPr="00E233C3">
        <w:rPr>
          <w:rFonts w:ascii="標楷體" w:eastAsia="標楷體" w:hAnsi="標楷體" w:hint="eastAsia"/>
          <w:b/>
        </w:rPr>
        <w:t>八、成效評估之實施</w:t>
      </w:r>
      <w:r w:rsidRPr="00E233C3">
        <w:rPr>
          <w:rFonts w:ascii="標楷體" w:eastAsia="標楷體" w:hAnsi="標楷體" w:hint="eastAsia"/>
        </w:rPr>
        <w:t>：</w:t>
      </w:r>
    </w:p>
    <w:p w14:paraId="72DBAD54" w14:textId="7E8F7885" w:rsidR="00FB3878" w:rsidRPr="00E233C3" w:rsidRDefault="00FB3878" w:rsidP="00FB3878">
      <w:pPr>
        <w:ind w:left="720" w:hangingChars="300" w:hanging="720"/>
        <w:rPr>
          <w:rFonts w:ascii="標楷體" w:eastAsia="標楷體" w:hAnsi="標楷體" w:cs="Arial"/>
        </w:rPr>
      </w:pPr>
      <w:r w:rsidRPr="00E233C3">
        <w:rPr>
          <w:rFonts w:ascii="標楷體" w:eastAsia="標楷體" w:hAnsi="標楷體" w:hint="eastAsia"/>
        </w:rPr>
        <w:t>（一）觀察法：以實際觀察與紀錄，</w:t>
      </w:r>
      <w:r w:rsidRPr="00E233C3">
        <w:rPr>
          <w:rFonts w:ascii="標楷體" w:eastAsia="標楷體" w:hAnsi="標楷體" w:cs="Arial" w:hint="eastAsia"/>
        </w:rPr>
        <w:t>了解教師</w:t>
      </w:r>
      <w:r w:rsidR="00D7607C">
        <w:rPr>
          <w:rFonts w:ascii="標楷體" w:eastAsia="標楷體" w:hAnsi="標楷體" w:hint="eastAsia"/>
        </w:rPr>
        <w:t>對於探索台灣常民文化介入當代性藝術、生活美感之可能性的認識，與運用在地文化符碼於課程設計之藝術涵養與美感素養</w:t>
      </w:r>
      <w:r w:rsidRPr="00E233C3">
        <w:rPr>
          <w:rFonts w:ascii="標楷體" w:eastAsia="標楷體" w:hAnsi="標楷體" w:cs="Arial" w:hint="eastAsia"/>
        </w:rPr>
        <w:t>。</w:t>
      </w:r>
    </w:p>
    <w:p w14:paraId="70956AD8" w14:textId="77777777" w:rsidR="00FB3878" w:rsidRPr="00E233C3" w:rsidRDefault="00FB3878" w:rsidP="00FB3878">
      <w:pPr>
        <w:ind w:left="720" w:hangingChars="300" w:hanging="720"/>
        <w:rPr>
          <w:rFonts w:ascii="標楷體" w:eastAsia="標楷體" w:hAnsi="標楷體"/>
        </w:rPr>
      </w:pPr>
      <w:r w:rsidRPr="00E233C3">
        <w:rPr>
          <w:rFonts w:ascii="標楷體" w:eastAsia="標楷體" w:hAnsi="標楷體" w:hint="eastAsia"/>
        </w:rPr>
        <w:t>（二）問卷調查法：了解教師對十二年國教總綱的認識，藝術科課綱與素養導向跨領域課程設計</w:t>
      </w:r>
      <w:r w:rsidRPr="00E233C3">
        <w:rPr>
          <w:rFonts w:ascii="標楷體" w:eastAsia="標楷體" w:hAnsi="標楷體" w:cs="Arial" w:hint="eastAsia"/>
        </w:rPr>
        <w:t>的</w:t>
      </w:r>
      <w:r w:rsidRPr="00E233C3">
        <w:rPr>
          <w:rFonts w:ascii="標楷體" w:eastAsia="標楷體" w:hAnsi="標楷體" w:hint="eastAsia"/>
        </w:rPr>
        <w:t>看法。</w:t>
      </w:r>
    </w:p>
    <w:p w14:paraId="2F30E013" w14:textId="77777777" w:rsidR="00FB3878" w:rsidRPr="00E233C3" w:rsidRDefault="00FB3878" w:rsidP="00FB3878">
      <w:pPr>
        <w:snapToGrid w:val="0"/>
        <w:rPr>
          <w:rFonts w:ascii="標楷體" w:eastAsia="標楷體" w:hAnsi="標楷體" w:cs="Arial"/>
        </w:rPr>
      </w:pPr>
      <w:r w:rsidRPr="00E233C3">
        <w:rPr>
          <w:rFonts w:ascii="標楷體" w:eastAsia="標楷體" w:hAnsi="標楷體" w:cs="Arial" w:hint="eastAsia"/>
          <w:b/>
        </w:rPr>
        <w:t>九、預期成效</w:t>
      </w:r>
      <w:r w:rsidRPr="00E233C3">
        <w:rPr>
          <w:rFonts w:ascii="標楷體" w:eastAsia="標楷體" w:hAnsi="標楷體" w:cs="Arial" w:hint="eastAsia"/>
        </w:rPr>
        <w:t>：</w:t>
      </w:r>
    </w:p>
    <w:p w14:paraId="0110F945" w14:textId="6F82852A" w:rsidR="00FB3878" w:rsidRPr="00E233C3" w:rsidRDefault="00FB3878" w:rsidP="00D7607C">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ㄧ</w:t>
      </w:r>
      <w:r w:rsidRPr="00E233C3">
        <w:rPr>
          <w:rFonts w:ascii="標楷體" w:eastAsia="標楷體" w:hAnsi="標楷體"/>
        </w:rPr>
        <w:t>)</w:t>
      </w:r>
      <w:r w:rsidR="00D7607C" w:rsidRPr="00D7607C">
        <w:rPr>
          <w:rFonts w:ascii="標楷體" w:eastAsia="標楷體" w:hAnsi="標楷體" w:hint="eastAsia"/>
        </w:rPr>
        <w:t xml:space="preserve"> </w:t>
      </w:r>
      <w:r w:rsidR="00D7607C" w:rsidRPr="00E233C3">
        <w:rPr>
          <w:rFonts w:ascii="標楷體" w:eastAsia="標楷體" w:hAnsi="標楷體" w:hint="eastAsia"/>
        </w:rPr>
        <w:t>精進本市國中小藝術領域教師</w:t>
      </w:r>
      <w:r w:rsidR="00D7607C">
        <w:rPr>
          <w:rFonts w:ascii="標楷體" w:eastAsia="標楷體" w:hAnsi="標楷體" w:hint="eastAsia"/>
        </w:rPr>
        <w:t>之藝術涵養與美感素養，</w:t>
      </w:r>
      <w:r w:rsidRPr="00E233C3">
        <w:rPr>
          <w:rFonts w:ascii="標楷體" w:eastAsia="標楷體" w:hAnsi="標楷體" w:hint="eastAsia"/>
        </w:rPr>
        <w:t>以提升教學品質。</w:t>
      </w:r>
    </w:p>
    <w:p w14:paraId="033780AC" w14:textId="61331CC1" w:rsidR="00FB3878" w:rsidRPr="00E233C3" w:rsidRDefault="00FB3878" w:rsidP="00FB3878">
      <w:pPr>
        <w:ind w:left="480" w:hangingChars="200" w:hanging="480"/>
        <w:rPr>
          <w:rFonts w:ascii="標楷體" w:eastAsia="標楷體" w:hAnsi="標楷體"/>
        </w:rPr>
      </w:pPr>
      <w:r w:rsidRPr="00E233C3">
        <w:rPr>
          <w:rFonts w:ascii="標楷體" w:eastAsia="標楷體" w:hAnsi="標楷體"/>
        </w:rPr>
        <w:t>(</w:t>
      </w:r>
      <w:r w:rsidRPr="00E233C3">
        <w:rPr>
          <w:rFonts w:ascii="標楷體" w:eastAsia="標楷體" w:hAnsi="標楷體" w:hint="eastAsia"/>
        </w:rPr>
        <w:t>二</w:t>
      </w:r>
      <w:r w:rsidRPr="00E233C3">
        <w:rPr>
          <w:rFonts w:ascii="標楷體" w:eastAsia="標楷體" w:hAnsi="標楷體"/>
        </w:rPr>
        <w:t>)</w:t>
      </w:r>
      <w:r w:rsidR="00D7607C">
        <w:rPr>
          <w:rFonts w:ascii="標楷體" w:eastAsia="標楷體" w:hAnsi="標楷體" w:hint="eastAsia"/>
        </w:rPr>
        <w:t xml:space="preserve"> 提升教師運用在地文化符碼於課程設計，並以跨域思維結合不同學科，涵育學生對地方文化之認同，品味在地美感。</w:t>
      </w:r>
    </w:p>
    <w:p w14:paraId="512D955A" w14:textId="31D35EE9" w:rsidR="001D7F92" w:rsidRPr="00D7607C" w:rsidRDefault="00D7607C">
      <w:pPr>
        <w:rPr>
          <w:rFonts w:ascii="BiauKai" w:eastAsia="BiauKai" w:hAnsi="BiauKai"/>
          <w:b/>
        </w:rPr>
      </w:pPr>
      <w:r w:rsidRPr="00D7607C">
        <w:rPr>
          <w:rFonts w:ascii="BiauKai" w:eastAsia="BiauKai" w:hAnsi="BiauKai" w:hint="eastAsia"/>
          <w:b/>
        </w:rPr>
        <w:t>十、本計畫聯絡人：</w:t>
      </w:r>
      <w:r w:rsidR="006548A2">
        <w:rPr>
          <w:rFonts w:ascii="BiauKai" w:eastAsia="BiauKai" w:hAnsi="BiauKai" w:hint="eastAsia"/>
          <w:b/>
        </w:rPr>
        <w:t>官田</w:t>
      </w:r>
      <w:r w:rsidRPr="00D7607C">
        <w:rPr>
          <w:rFonts w:ascii="BiauKai" w:eastAsia="BiauKai" w:hAnsi="BiauKai" w:hint="eastAsia"/>
          <w:b/>
        </w:rPr>
        <w:t>國中林武成</w:t>
      </w:r>
    </w:p>
    <w:sectPr w:rsidR="001D7F92" w:rsidRPr="00D7607C" w:rsidSect="00FB387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20B0604020202020204"/>
    <w:charset w:val="88"/>
    <w:family w:val="auto"/>
    <w:pitch w:val="variable"/>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BiauKai">
    <w:altName w:val="微軟正黑體"/>
    <w:panose1 w:val="02000500000000000000"/>
    <w:charset w:val="88"/>
    <w:family w:val="auto"/>
    <w:pitch w:val="variable"/>
    <w:sig w:usb0="00000003" w:usb1="08080000" w:usb2="00000010" w:usb3="00000000" w:csb0="00100001" w:csb1="00000000"/>
  </w:font>
  <w:font w:name="Kaiti TC">
    <w:altName w:val="微軟正黑體"/>
    <w:panose1 w:val="02010600040101010101"/>
    <w:charset w:val="88"/>
    <w:family w:val="auto"/>
    <w:pitch w:val="variable"/>
    <w:sig w:usb0="80000287" w:usb1="280F3C52" w:usb2="00000016" w:usb3="00000000" w:csb0="0014001F" w:csb1="00000000"/>
  </w:font>
  <w:font w:name="AppleSystemUIFontBold">
    <w:altName w:val="Angsana New"/>
    <w:panose1 w:val="020B0604020202020204"/>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878"/>
    <w:rsid w:val="00080502"/>
    <w:rsid w:val="000D4034"/>
    <w:rsid w:val="0013754D"/>
    <w:rsid w:val="00154600"/>
    <w:rsid w:val="00170186"/>
    <w:rsid w:val="001C3863"/>
    <w:rsid w:val="001D7F92"/>
    <w:rsid w:val="001F6639"/>
    <w:rsid w:val="002250FE"/>
    <w:rsid w:val="002C769D"/>
    <w:rsid w:val="002E11ED"/>
    <w:rsid w:val="00307D09"/>
    <w:rsid w:val="00363315"/>
    <w:rsid w:val="003A5DFD"/>
    <w:rsid w:val="004016CE"/>
    <w:rsid w:val="004902D8"/>
    <w:rsid w:val="00523C6A"/>
    <w:rsid w:val="00604B1B"/>
    <w:rsid w:val="006053C5"/>
    <w:rsid w:val="00620902"/>
    <w:rsid w:val="00652188"/>
    <w:rsid w:val="006548A2"/>
    <w:rsid w:val="00655294"/>
    <w:rsid w:val="00665C40"/>
    <w:rsid w:val="00701276"/>
    <w:rsid w:val="007B0809"/>
    <w:rsid w:val="008B1A3D"/>
    <w:rsid w:val="008E5574"/>
    <w:rsid w:val="009719C2"/>
    <w:rsid w:val="00977117"/>
    <w:rsid w:val="009C7A77"/>
    <w:rsid w:val="009D3925"/>
    <w:rsid w:val="00A42C90"/>
    <w:rsid w:val="00A46044"/>
    <w:rsid w:val="00AB6D9D"/>
    <w:rsid w:val="00AC1DB8"/>
    <w:rsid w:val="00B9454A"/>
    <w:rsid w:val="00BA71A7"/>
    <w:rsid w:val="00C72BA5"/>
    <w:rsid w:val="00D7607C"/>
    <w:rsid w:val="00E062DE"/>
    <w:rsid w:val="00E248DE"/>
    <w:rsid w:val="00E27B6D"/>
    <w:rsid w:val="00E9735E"/>
    <w:rsid w:val="00EE50B2"/>
    <w:rsid w:val="00FB38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A1524"/>
  <w15:chartTrackingRefBased/>
  <w15:docId w15:val="{AA0E480C-76AF-49DC-941D-38A3EF85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55294"/>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F66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88698">
      <w:bodyDiv w:val="1"/>
      <w:marLeft w:val="0"/>
      <w:marRight w:val="0"/>
      <w:marTop w:val="0"/>
      <w:marBottom w:val="0"/>
      <w:divBdr>
        <w:top w:val="none" w:sz="0" w:space="0" w:color="auto"/>
        <w:left w:val="none" w:sz="0" w:space="0" w:color="auto"/>
        <w:bottom w:val="none" w:sz="0" w:space="0" w:color="auto"/>
        <w:right w:val="none" w:sz="0" w:space="0" w:color="auto"/>
      </w:divBdr>
    </w:div>
    <w:div w:id="1478381785">
      <w:bodyDiv w:val="1"/>
      <w:marLeft w:val="0"/>
      <w:marRight w:val="0"/>
      <w:marTop w:val="0"/>
      <w:marBottom w:val="0"/>
      <w:divBdr>
        <w:top w:val="none" w:sz="0" w:space="0" w:color="auto"/>
        <w:left w:val="none" w:sz="0" w:space="0" w:color="auto"/>
        <w:bottom w:val="none" w:sz="0" w:space="0" w:color="auto"/>
        <w:right w:val="none" w:sz="0" w:space="0" w:color="auto"/>
      </w:divBdr>
    </w:div>
    <w:div w:id="2027248827">
      <w:bodyDiv w:val="1"/>
      <w:marLeft w:val="0"/>
      <w:marRight w:val="0"/>
      <w:marTop w:val="0"/>
      <w:marBottom w:val="0"/>
      <w:divBdr>
        <w:top w:val="none" w:sz="0" w:space="0" w:color="auto"/>
        <w:left w:val="none" w:sz="0" w:space="0" w:color="auto"/>
        <w:bottom w:val="none" w:sz="0" w:space="0" w:color="auto"/>
        <w:right w:val="none" w:sz="0" w:space="0" w:color="auto"/>
      </w:divBdr>
    </w:div>
    <w:div w:id="20893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240</Words>
  <Characters>1372</Characters>
  <Application>Microsoft Office Word</Application>
  <DocSecurity>0</DocSecurity>
  <Lines>11</Lines>
  <Paragraphs>3</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Juyin Lai</dc:creator>
  <cp:keywords/>
  <dc:description/>
  <cp:lastModifiedBy>tnpvgart</cp:lastModifiedBy>
  <cp:revision>3</cp:revision>
  <dcterms:created xsi:type="dcterms:W3CDTF">2020-09-17T14:29:00Z</dcterms:created>
  <dcterms:modified xsi:type="dcterms:W3CDTF">2020-09-17T14:30:00Z</dcterms:modified>
</cp:coreProperties>
</file>