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E3A2C" w:rsidRPr="009F7C13" w:rsidRDefault="006E3A2C" w:rsidP="006E3A2C">
      <w:pPr>
        <w:widowControl/>
        <w:snapToGrid w:val="0"/>
        <w:jc w:val="center"/>
        <w:rPr>
          <w:rFonts w:ascii="標楷體" w:eastAsia="標楷體" w:hAnsi="標楷體" w:cs="Gungsuh"/>
          <w:b/>
        </w:rPr>
      </w:pPr>
      <w:r w:rsidRPr="00B46053">
        <w:rPr>
          <w:rFonts w:ascii="標楷體" w:eastAsia="標楷體" w:hAnsi="標楷體" w:cs="標楷體"/>
          <w:b/>
        </w:rPr>
        <w:t>臺南市109學年度</w:t>
      </w:r>
      <w:r w:rsidRPr="00B46053">
        <w:rPr>
          <w:rFonts w:ascii="標楷體" w:eastAsia="標楷體" w:hAnsi="標楷體" w:cs="Gungsuh"/>
          <w:b/>
        </w:rPr>
        <w:t>精進國民中小學教師教學專業與課程品質整體推動計畫</w:t>
      </w:r>
    </w:p>
    <w:p w:rsidR="006E3A2C" w:rsidRPr="009F7C13" w:rsidRDefault="006E3A2C" w:rsidP="006E3A2C">
      <w:pPr>
        <w:widowControl/>
        <w:snapToGrid w:val="0"/>
        <w:jc w:val="center"/>
        <w:rPr>
          <w:rFonts w:ascii="標楷體" w:eastAsia="標楷體" w:hAnsi="標楷體" w:cs="標楷體"/>
          <w:b/>
          <w:bCs/>
        </w:rPr>
      </w:pPr>
      <w:r w:rsidRPr="009F7C13">
        <w:rPr>
          <w:rFonts w:ascii="標楷體" w:eastAsia="標楷體" w:hAnsi="標楷體" w:cs="標楷體" w:hint="eastAsia"/>
          <w:b/>
          <w:bCs/>
        </w:rPr>
        <w:t>國民教育輔導團藝術領域輔導小組</w:t>
      </w:r>
    </w:p>
    <w:p w:rsidR="006E3A2C" w:rsidRPr="006E3A2C" w:rsidRDefault="006E3A2C" w:rsidP="006E3A2C">
      <w:pPr>
        <w:spacing w:line="420" w:lineRule="exact"/>
        <w:jc w:val="center"/>
        <w:rPr>
          <w:rFonts w:ascii="標楷體" w:eastAsia="標楷體" w:hAnsi="標楷體" w:cs="標楷體"/>
          <w:b/>
          <w:bCs/>
        </w:rPr>
      </w:pPr>
      <w:r w:rsidRPr="009F7C13">
        <w:rPr>
          <w:rFonts w:ascii="標楷體" w:eastAsia="標楷體" w:hAnsi="標楷體" w:cs="標楷體" w:hint="eastAsia"/>
          <w:b/>
          <w:bCs/>
        </w:rPr>
        <w:t>美感自動好系列</w:t>
      </w:r>
      <w:r w:rsidRPr="009F7C13">
        <w:rPr>
          <w:rFonts w:ascii="標楷體" w:eastAsia="標楷體" w:hAnsi="標楷體" w:cs="標楷體"/>
          <w:b/>
          <w:bCs/>
        </w:rPr>
        <w:t>-</w:t>
      </w:r>
      <w:r w:rsidRPr="009F7C13">
        <w:rPr>
          <w:rFonts w:ascii="標楷體" w:eastAsia="標楷體" w:hAnsi="標楷體" w:cs="標楷體" w:hint="eastAsia"/>
          <w:b/>
          <w:bCs/>
        </w:rPr>
        <w:t>「</w:t>
      </w:r>
      <w:r w:rsidRPr="006E3A2C">
        <w:rPr>
          <w:rFonts w:ascii="標楷體" w:eastAsia="標楷體" w:hAnsi="標楷體" w:cs="標楷體" w:hint="eastAsia"/>
          <w:b/>
          <w:bCs/>
        </w:rPr>
        <w:t>如何錄一首好聽的畢業歌</w:t>
      </w:r>
      <w:r w:rsidRPr="009F7C13">
        <w:rPr>
          <w:rFonts w:ascii="標楷體" w:eastAsia="標楷體" w:hAnsi="標楷體" w:cs="標楷體" w:hint="eastAsia"/>
          <w:b/>
          <w:bCs/>
        </w:rPr>
        <w:t>」實施計畫</w:t>
      </w:r>
    </w:p>
    <w:p w:rsidR="006E3A2C" w:rsidRPr="009F7C13" w:rsidRDefault="006E3A2C" w:rsidP="006E3A2C">
      <w:pPr>
        <w:widowControl/>
        <w:outlineLvl w:val="0"/>
        <w:rPr>
          <w:rFonts w:ascii="標楷體" w:eastAsia="標楷體" w:hAnsi="標楷體"/>
        </w:rPr>
      </w:pPr>
      <w:r w:rsidRPr="009F7C13">
        <w:rPr>
          <w:rFonts w:ascii="標楷體" w:eastAsia="標楷體" w:hAnsi="標楷體" w:hint="eastAsia"/>
          <w:b/>
        </w:rPr>
        <w:t>一、依據</w:t>
      </w:r>
      <w:r w:rsidRPr="009F7C13">
        <w:rPr>
          <w:rFonts w:ascii="標楷體" w:eastAsia="標楷體" w:hAnsi="標楷體" w:hint="eastAsia"/>
        </w:rPr>
        <w:t>：</w:t>
      </w:r>
    </w:p>
    <w:p w:rsidR="006E3A2C" w:rsidRPr="009F7C13" w:rsidRDefault="006E3A2C" w:rsidP="006E3A2C">
      <w:pPr>
        <w:widowControl/>
        <w:autoSpaceDE w:val="0"/>
        <w:autoSpaceDN w:val="0"/>
        <w:adjustRightInd w:val="0"/>
        <w:snapToGrid w:val="0"/>
        <w:ind w:left="708" w:hangingChars="295" w:hanging="708"/>
        <w:rPr>
          <w:rFonts w:ascii="標楷體" w:eastAsia="標楷體" w:hAnsi="標楷體"/>
        </w:rPr>
      </w:pPr>
      <w:r w:rsidRPr="009F7C13">
        <w:rPr>
          <w:rFonts w:ascii="標楷體" w:eastAsia="標楷體" w:hAnsi="標楷體"/>
        </w:rPr>
        <w:t>（一）教育部補助</w:t>
      </w:r>
      <w:r w:rsidRPr="009F7C13">
        <w:rPr>
          <w:rFonts w:ascii="標楷體" w:eastAsia="標楷體" w:hAnsi="標楷體" w:hint="eastAsia"/>
        </w:rPr>
        <w:t>直轄市、</w:t>
      </w:r>
      <w:r w:rsidRPr="009F7C13">
        <w:rPr>
          <w:rFonts w:ascii="標楷體" w:eastAsia="標楷體" w:hAnsi="標楷體"/>
        </w:rPr>
        <w:t>縣(市)</w:t>
      </w:r>
      <w:r w:rsidRPr="009F7C13">
        <w:rPr>
          <w:rFonts w:ascii="標楷體" w:eastAsia="標楷體" w:hAnsi="標楷體" w:hint="eastAsia"/>
        </w:rPr>
        <w:t>政府</w:t>
      </w:r>
      <w:r w:rsidRPr="009F7C13">
        <w:rPr>
          <w:rFonts w:ascii="標楷體" w:eastAsia="標楷體" w:hAnsi="標楷體"/>
        </w:rPr>
        <w:t>精進國民中學及國民小學</w:t>
      </w:r>
      <w:r w:rsidRPr="009F7C13">
        <w:rPr>
          <w:rFonts w:ascii="標楷體" w:eastAsia="標楷體" w:hAnsi="標楷體" w:hint="eastAsia"/>
        </w:rPr>
        <w:t>教師</w:t>
      </w:r>
      <w:r w:rsidRPr="009F7C13">
        <w:rPr>
          <w:rFonts w:ascii="標楷體" w:eastAsia="標楷體" w:hAnsi="標楷體"/>
        </w:rPr>
        <w:t>教學</w:t>
      </w:r>
      <w:r w:rsidRPr="009F7C13">
        <w:rPr>
          <w:rFonts w:ascii="標楷體" w:eastAsia="標楷體" w:hAnsi="標楷體" w:hint="eastAsia"/>
        </w:rPr>
        <w:t>專業與課程</w:t>
      </w:r>
      <w:r w:rsidRPr="009F7C13">
        <w:rPr>
          <w:rFonts w:ascii="標楷體" w:eastAsia="標楷體" w:hAnsi="標楷體"/>
        </w:rPr>
        <w:t>品質</w:t>
      </w:r>
      <w:r w:rsidRPr="009F7C13">
        <w:rPr>
          <w:rFonts w:ascii="標楷體" w:eastAsia="標楷體" w:hAnsi="標楷體" w:hint="eastAsia"/>
        </w:rPr>
        <w:t>作業</w:t>
      </w:r>
      <w:r w:rsidRPr="009F7C13">
        <w:rPr>
          <w:rFonts w:ascii="標楷體" w:eastAsia="標楷體" w:hAnsi="標楷體"/>
        </w:rPr>
        <w:t>要點。</w:t>
      </w:r>
    </w:p>
    <w:p w:rsidR="006E3A2C" w:rsidRPr="009F7C13" w:rsidRDefault="006E3A2C" w:rsidP="006E3A2C">
      <w:pPr>
        <w:widowControl/>
        <w:autoSpaceDE w:val="0"/>
        <w:autoSpaceDN w:val="0"/>
        <w:adjustRightInd w:val="0"/>
        <w:snapToGrid w:val="0"/>
        <w:rPr>
          <w:rFonts w:ascii="標楷體" w:eastAsia="標楷體" w:hAnsi="標楷體"/>
        </w:rPr>
      </w:pPr>
      <w:r w:rsidRPr="009F7C13">
        <w:rPr>
          <w:rFonts w:ascii="標楷體" w:eastAsia="標楷體" w:hAnsi="標楷體"/>
        </w:rPr>
        <w:t>（二）</w:t>
      </w:r>
      <w:r w:rsidRPr="009F7C13">
        <w:rPr>
          <w:rFonts w:ascii="標楷體" w:eastAsia="標楷體" w:hAnsi="標楷體" w:hint="eastAsia"/>
        </w:rPr>
        <w:t>臺南市</w:t>
      </w:r>
      <w:r w:rsidRPr="009F7C13">
        <w:rPr>
          <w:rFonts w:ascii="標楷體" w:eastAsia="標楷體" w:hAnsi="標楷體"/>
        </w:rPr>
        <w:t>1</w:t>
      </w:r>
      <w:r w:rsidRPr="009F7C13">
        <w:rPr>
          <w:rFonts w:ascii="標楷體" w:eastAsia="標楷體" w:hAnsi="標楷體" w:hint="eastAsia"/>
        </w:rPr>
        <w:t>09學</w:t>
      </w:r>
      <w:r w:rsidRPr="009F7C13">
        <w:rPr>
          <w:rFonts w:ascii="標楷體" w:eastAsia="標楷體" w:hAnsi="標楷體"/>
        </w:rPr>
        <w:t>年度精進國民中小學</w:t>
      </w:r>
      <w:r w:rsidRPr="009F7C13">
        <w:rPr>
          <w:rFonts w:ascii="標楷體" w:eastAsia="標楷體" w:hAnsi="標楷體" w:hint="eastAsia"/>
        </w:rPr>
        <w:t>教師</w:t>
      </w:r>
      <w:r w:rsidRPr="009F7C13">
        <w:rPr>
          <w:rFonts w:ascii="標楷體" w:eastAsia="標楷體" w:hAnsi="標楷體"/>
        </w:rPr>
        <w:t>教學</w:t>
      </w:r>
      <w:r w:rsidRPr="009F7C13">
        <w:rPr>
          <w:rFonts w:ascii="標楷體" w:eastAsia="標楷體" w:hAnsi="標楷體" w:hint="eastAsia"/>
        </w:rPr>
        <w:t>專業與課程</w:t>
      </w:r>
      <w:r w:rsidRPr="009F7C13">
        <w:rPr>
          <w:rFonts w:ascii="標楷體" w:eastAsia="標楷體" w:hAnsi="標楷體"/>
        </w:rPr>
        <w:t>品質</w:t>
      </w:r>
      <w:r w:rsidRPr="009F7C13">
        <w:rPr>
          <w:rFonts w:ascii="標楷體" w:eastAsia="標楷體" w:hAnsi="標楷體" w:hint="eastAsia"/>
        </w:rPr>
        <w:t>整體推動</w:t>
      </w:r>
      <w:r w:rsidRPr="009F7C13">
        <w:rPr>
          <w:rFonts w:ascii="標楷體" w:eastAsia="標楷體" w:hAnsi="標楷體"/>
        </w:rPr>
        <w:t>計畫。</w:t>
      </w:r>
    </w:p>
    <w:p w:rsidR="006E3A2C" w:rsidRDefault="006E3A2C" w:rsidP="006E3A2C">
      <w:pPr>
        <w:widowControl/>
        <w:autoSpaceDE w:val="0"/>
        <w:autoSpaceDN w:val="0"/>
        <w:adjustRightInd w:val="0"/>
        <w:snapToGrid w:val="0"/>
        <w:rPr>
          <w:rFonts w:ascii="標楷體" w:eastAsia="標楷體" w:hAnsi="標楷體"/>
        </w:rPr>
      </w:pPr>
      <w:r w:rsidRPr="009F7C13">
        <w:rPr>
          <w:rFonts w:ascii="標楷體" w:eastAsia="標楷體" w:hAnsi="標楷體"/>
        </w:rPr>
        <w:t>（三）</w:t>
      </w:r>
      <w:r w:rsidRPr="009F7C13">
        <w:rPr>
          <w:rFonts w:ascii="標楷體" w:eastAsia="標楷體" w:hAnsi="標楷體" w:hint="eastAsia"/>
        </w:rPr>
        <w:t>臺南市</w:t>
      </w:r>
      <w:r w:rsidRPr="009F7C13">
        <w:rPr>
          <w:rFonts w:ascii="標楷體" w:eastAsia="標楷體" w:hAnsi="標楷體"/>
        </w:rPr>
        <w:t>10</w:t>
      </w:r>
      <w:r w:rsidRPr="009F7C13">
        <w:rPr>
          <w:rFonts w:ascii="標楷體" w:eastAsia="標楷體" w:hAnsi="標楷體" w:hint="eastAsia"/>
        </w:rPr>
        <w:t>9學</w:t>
      </w:r>
      <w:r w:rsidRPr="009F7C13">
        <w:rPr>
          <w:rFonts w:ascii="標楷體" w:eastAsia="標楷體" w:hAnsi="標楷體"/>
        </w:rPr>
        <w:t>年度國民教育輔導團</w:t>
      </w:r>
      <w:r w:rsidRPr="009F7C13">
        <w:rPr>
          <w:rFonts w:ascii="標楷體" w:eastAsia="標楷體" w:hAnsi="標楷體" w:hint="eastAsia"/>
        </w:rPr>
        <w:t>整體團務</w:t>
      </w:r>
      <w:r w:rsidRPr="009F7C13">
        <w:rPr>
          <w:rFonts w:ascii="標楷體" w:eastAsia="標楷體" w:hAnsi="標楷體"/>
        </w:rPr>
        <w:t>計畫。</w:t>
      </w:r>
    </w:p>
    <w:p w:rsidR="006E3A2C" w:rsidRPr="006E3A2C" w:rsidRDefault="006E3A2C" w:rsidP="006E3A2C">
      <w:pPr>
        <w:snapToGrid w:val="0"/>
        <w:spacing w:line="380" w:lineRule="exact"/>
        <w:rPr>
          <w:rFonts w:ascii="標楷體" w:eastAsia="標楷體" w:hAnsi="標楷體"/>
          <w:szCs w:val="22"/>
        </w:rPr>
      </w:pPr>
      <w:r>
        <w:rPr>
          <w:rFonts w:ascii="標楷體" w:eastAsia="標楷體" w:hAnsi="標楷體" w:hint="eastAsia"/>
        </w:rPr>
        <w:t xml:space="preserve"> (四) 文化部辦理認識流行音樂「示範教學下鄉」活動。</w:t>
      </w:r>
    </w:p>
    <w:p w:rsidR="006E3A2C" w:rsidRPr="009F7C13" w:rsidRDefault="006E3A2C" w:rsidP="006E3A2C">
      <w:pPr>
        <w:widowControl/>
        <w:autoSpaceDE w:val="0"/>
        <w:autoSpaceDN w:val="0"/>
        <w:adjustRightInd w:val="0"/>
        <w:snapToGrid w:val="0"/>
        <w:rPr>
          <w:rFonts w:ascii="標楷體" w:eastAsia="標楷體" w:hAnsi="標楷體"/>
        </w:rPr>
      </w:pPr>
    </w:p>
    <w:p w:rsidR="006E3A2C" w:rsidRPr="009F7C13" w:rsidRDefault="006E3A2C" w:rsidP="006E3A2C">
      <w:pPr>
        <w:widowControl/>
        <w:snapToGrid w:val="0"/>
        <w:outlineLvl w:val="0"/>
        <w:rPr>
          <w:rFonts w:ascii="標楷體" w:eastAsia="標楷體" w:hAnsi="標楷體"/>
        </w:rPr>
      </w:pPr>
      <w:r w:rsidRPr="009F7C13">
        <w:rPr>
          <w:rFonts w:ascii="標楷體" w:eastAsia="標楷體" w:hAnsi="標楷體" w:hint="eastAsia"/>
          <w:b/>
        </w:rPr>
        <w:t>二、目的</w:t>
      </w:r>
      <w:r w:rsidRPr="009F7C13">
        <w:rPr>
          <w:rFonts w:ascii="標楷體" w:eastAsia="標楷體" w:hAnsi="標楷體" w:hint="eastAsia"/>
        </w:rPr>
        <w:t>：</w:t>
      </w:r>
    </w:p>
    <w:p w:rsidR="006E3A2C" w:rsidRPr="009F7C13" w:rsidRDefault="006E3A2C" w:rsidP="006E3A2C">
      <w:pPr>
        <w:widowControl/>
        <w:ind w:left="480" w:hangingChars="200" w:hanging="480"/>
        <w:rPr>
          <w:rFonts w:ascii="標楷體" w:eastAsia="標楷體" w:hAnsi="標楷體"/>
        </w:rPr>
      </w:pPr>
      <w:r w:rsidRPr="009F7C13">
        <w:rPr>
          <w:rFonts w:ascii="標楷體" w:eastAsia="標楷體" w:hAnsi="標楷體" w:hint="eastAsia"/>
        </w:rPr>
        <w:t>（ㄧ）精進本市國中小藝術領域教師之藝術涵養與美感素養，以</w:t>
      </w:r>
      <w:r>
        <w:rPr>
          <w:rFonts w:ascii="標楷體" w:eastAsia="標楷體" w:hAnsi="標楷體" w:hint="eastAsia"/>
        </w:rPr>
        <w:t>提升</w:t>
      </w:r>
      <w:r w:rsidRPr="009F7C13">
        <w:rPr>
          <w:rFonts w:ascii="標楷體" w:eastAsia="標楷體" w:hAnsi="標楷體" w:hint="eastAsia"/>
        </w:rPr>
        <w:t>教學品質。</w:t>
      </w:r>
    </w:p>
    <w:p w:rsidR="006E3A2C" w:rsidRPr="00306BA0" w:rsidRDefault="006E3A2C" w:rsidP="00306BA0">
      <w:pPr>
        <w:snapToGrid w:val="0"/>
        <w:spacing w:line="380" w:lineRule="exact"/>
        <w:rPr>
          <w:rFonts w:ascii="標楷體" w:eastAsia="標楷體" w:hAnsi="標楷體" w:cs="Helvetica"/>
        </w:rPr>
      </w:pPr>
      <w:r w:rsidRPr="009F7C13">
        <w:rPr>
          <w:rFonts w:ascii="標楷體" w:eastAsia="標楷體" w:hAnsi="標楷體" w:hint="eastAsia"/>
        </w:rPr>
        <w:t>（二）</w:t>
      </w:r>
      <w:r w:rsidR="00306BA0">
        <w:rPr>
          <w:rFonts w:ascii="標楷體" w:eastAsia="標楷體" w:hAnsi="標楷體" w:cs="Helvetica" w:hint="eastAsia"/>
        </w:rPr>
        <w:t>培育流行音樂人才，以產學合作方式辦理，落實學用合一</w:t>
      </w:r>
      <w:r w:rsidRPr="009F7C13">
        <w:rPr>
          <w:rFonts w:ascii="標楷體" w:eastAsia="標楷體" w:hAnsi="標楷體" w:hint="eastAsia"/>
        </w:rPr>
        <w:t>。</w:t>
      </w:r>
    </w:p>
    <w:p w:rsidR="00306BA0" w:rsidRDefault="006E3A2C" w:rsidP="00306BA0">
      <w:pPr>
        <w:snapToGrid w:val="0"/>
        <w:spacing w:line="380" w:lineRule="exact"/>
        <w:rPr>
          <w:rFonts w:ascii="標楷體" w:eastAsia="標楷體" w:hAnsi="標楷體" w:cs="Helvetica"/>
        </w:rPr>
      </w:pPr>
      <w:r w:rsidRPr="009F7C13">
        <w:rPr>
          <w:rFonts w:ascii="標楷體" w:eastAsia="標楷體" w:hAnsi="標楷體" w:hint="eastAsia"/>
        </w:rPr>
        <w:t>（三）</w:t>
      </w:r>
      <w:r w:rsidR="00306BA0">
        <w:rPr>
          <w:rFonts w:ascii="標楷體" w:eastAsia="標楷體" w:hAnsi="標楷體" w:cs="Helvetica" w:hint="eastAsia"/>
        </w:rPr>
        <w:t>汲取產業新知並與國際趨勢發展接軌，期藉由教育札根及精進專業職能之雙軌併行，以提高教師流行音樂人才質量及提升產業國際競爭力。</w:t>
      </w:r>
    </w:p>
    <w:p w:rsidR="006E3A2C" w:rsidRPr="00306BA0" w:rsidRDefault="006E3A2C" w:rsidP="00306BA0">
      <w:pPr>
        <w:widowControl/>
        <w:ind w:left="480" w:hangingChars="200" w:hanging="480"/>
        <w:outlineLvl w:val="0"/>
        <w:rPr>
          <w:rFonts w:ascii="標楷體" w:eastAsia="標楷體" w:hAnsi="標楷體"/>
        </w:rPr>
      </w:pPr>
    </w:p>
    <w:p w:rsidR="006E3A2C" w:rsidRPr="009F7C13" w:rsidRDefault="006E3A2C" w:rsidP="006E3A2C">
      <w:pPr>
        <w:widowControl/>
        <w:snapToGrid w:val="0"/>
        <w:rPr>
          <w:rFonts w:ascii="標楷體" w:eastAsia="標楷體" w:hAnsi="標楷體"/>
        </w:rPr>
      </w:pPr>
      <w:r w:rsidRPr="009F7C13">
        <w:rPr>
          <w:rFonts w:ascii="標楷體" w:eastAsia="標楷體" w:hAnsi="標楷體" w:hint="eastAsia"/>
          <w:b/>
        </w:rPr>
        <w:t>三、辦理單位</w:t>
      </w:r>
      <w:r w:rsidRPr="009F7C13">
        <w:rPr>
          <w:rFonts w:ascii="標楷體" w:eastAsia="標楷體" w:hAnsi="標楷體" w:hint="eastAsia"/>
        </w:rPr>
        <w:t>：</w:t>
      </w:r>
    </w:p>
    <w:p w:rsidR="006E3A2C" w:rsidRPr="009F7C13" w:rsidRDefault="006E3A2C" w:rsidP="006E3A2C">
      <w:pPr>
        <w:widowControl/>
        <w:snapToGrid w:val="0"/>
        <w:rPr>
          <w:rFonts w:ascii="標楷體" w:eastAsia="標楷體" w:hAnsi="標楷體"/>
        </w:rPr>
      </w:pPr>
      <w:r w:rsidRPr="009F7C13">
        <w:rPr>
          <w:rFonts w:ascii="標楷體" w:eastAsia="標楷體" w:hAnsi="標楷體" w:hint="eastAsia"/>
        </w:rPr>
        <w:t>（一）指導單位：</w:t>
      </w:r>
      <w:r w:rsidRPr="008026C1">
        <w:rPr>
          <w:rFonts w:ascii="標楷體" w:eastAsia="標楷體" w:hAnsi="標楷體" w:hint="eastAsia"/>
        </w:rPr>
        <w:t>教育部國民及學前教育署</w:t>
      </w:r>
    </w:p>
    <w:p w:rsidR="006E3A2C" w:rsidRPr="009F7C13" w:rsidRDefault="006E3A2C" w:rsidP="006E3A2C">
      <w:pPr>
        <w:widowControl/>
        <w:snapToGrid w:val="0"/>
        <w:rPr>
          <w:rFonts w:ascii="標楷體" w:eastAsia="標楷體" w:hAnsi="標楷體"/>
        </w:rPr>
      </w:pPr>
      <w:r w:rsidRPr="009F7C13">
        <w:rPr>
          <w:rFonts w:ascii="標楷體" w:eastAsia="標楷體" w:hAnsi="標楷體" w:hint="eastAsia"/>
        </w:rPr>
        <w:t>（二）主辦單位：臺南市政府教育局</w:t>
      </w:r>
    </w:p>
    <w:p w:rsidR="006E3A2C" w:rsidRDefault="006E3A2C" w:rsidP="006E3A2C">
      <w:pPr>
        <w:widowControl/>
        <w:snapToGrid w:val="0"/>
        <w:rPr>
          <w:rFonts w:ascii="標楷體" w:eastAsia="標楷體" w:hAnsi="標楷體"/>
        </w:rPr>
      </w:pPr>
      <w:r w:rsidRPr="009F7C13">
        <w:rPr>
          <w:rFonts w:ascii="標楷體" w:eastAsia="標楷體" w:hAnsi="標楷體" w:hint="eastAsia"/>
        </w:rPr>
        <w:t>（三）承辦單位：臺南市國民教育輔導團藝術領域工作小組、臺南市立</w:t>
      </w:r>
      <w:r w:rsidR="00515161">
        <w:rPr>
          <w:rFonts w:ascii="標楷體" w:eastAsia="標楷體" w:hAnsi="標楷體" w:hint="eastAsia"/>
        </w:rPr>
        <w:t>官田</w:t>
      </w:r>
      <w:r w:rsidRPr="009F7C13">
        <w:rPr>
          <w:rFonts w:ascii="標楷體" w:eastAsia="標楷體" w:hAnsi="標楷體" w:hint="eastAsia"/>
        </w:rPr>
        <w:t>國中。</w:t>
      </w:r>
    </w:p>
    <w:p w:rsidR="006E3A2C" w:rsidRPr="009F7C13" w:rsidRDefault="006E3A2C" w:rsidP="006E3A2C">
      <w:pPr>
        <w:widowControl/>
        <w:snapToGrid w:val="0"/>
        <w:rPr>
          <w:rFonts w:ascii="標楷體" w:eastAsia="標楷體" w:hAnsi="標楷體"/>
        </w:rPr>
      </w:pPr>
    </w:p>
    <w:p w:rsidR="006E3A2C" w:rsidRPr="009F7C13" w:rsidRDefault="006E3A2C" w:rsidP="006E3A2C">
      <w:pPr>
        <w:widowControl/>
        <w:snapToGrid w:val="0"/>
        <w:rPr>
          <w:rFonts w:ascii="標楷體" w:eastAsia="標楷體" w:hAnsi="標楷體"/>
          <w:shd w:val="pct15" w:color="auto" w:fill="FFFFFF"/>
        </w:rPr>
      </w:pPr>
      <w:r w:rsidRPr="009F7C13">
        <w:rPr>
          <w:rFonts w:ascii="標楷體" w:eastAsia="標楷體" w:hAnsi="標楷體" w:hint="eastAsia"/>
          <w:b/>
        </w:rPr>
        <w:t>四、辦理日期（時間、時數等）及地點</w:t>
      </w:r>
      <w:r w:rsidRPr="009F7C13">
        <w:rPr>
          <w:rFonts w:ascii="標楷體" w:eastAsia="標楷體" w:hAnsi="標楷體" w:hint="eastAsia"/>
        </w:rPr>
        <w:t>：</w:t>
      </w:r>
    </w:p>
    <w:p w:rsidR="006E3A2C" w:rsidRPr="009F7C13" w:rsidRDefault="006E3A2C" w:rsidP="006E3A2C">
      <w:pPr>
        <w:widowControl/>
        <w:snapToGrid w:val="0"/>
        <w:rPr>
          <w:rFonts w:ascii="標楷體" w:eastAsia="標楷體" w:hAnsi="標楷體"/>
        </w:rPr>
      </w:pPr>
      <w:r w:rsidRPr="009F7C13">
        <w:rPr>
          <w:rFonts w:ascii="標楷體" w:eastAsia="標楷體" w:hAnsi="標楷體" w:hint="eastAsia"/>
        </w:rPr>
        <w:t>（一）時間：</w:t>
      </w:r>
      <w:r w:rsidRPr="009F7C13">
        <w:rPr>
          <w:rFonts w:ascii="標楷體" w:eastAsia="標楷體" w:hAnsi="標楷體"/>
        </w:rPr>
        <w:t>10</w:t>
      </w:r>
      <w:r w:rsidRPr="009F7C13">
        <w:rPr>
          <w:rFonts w:ascii="標楷體" w:eastAsia="標楷體" w:hAnsi="標楷體" w:hint="eastAsia"/>
        </w:rPr>
        <w:t>9年10月</w:t>
      </w:r>
      <w:r w:rsidR="007F7525">
        <w:rPr>
          <w:rFonts w:ascii="標楷體" w:eastAsia="標楷體" w:hAnsi="標楷體"/>
        </w:rPr>
        <w:t>24</w:t>
      </w:r>
      <w:r w:rsidRPr="009F7C13">
        <w:rPr>
          <w:rFonts w:ascii="標楷體" w:eastAsia="標楷體" w:hAnsi="標楷體" w:hint="eastAsia"/>
        </w:rPr>
        <w:t>日</w:t>
      </w:r>
      <w:r w:rsidRPr="009F7C13">
        <w:rPr>
          <w:rFonts w:ascii="標楷體" w:eastAsia="標楷體" w:hAnsi="標楷體"/>
        </w:rPr>
        <w:t>(</w:t>
      </w:r>
      <w:r w:rsidR="0098380A">
        <w:rPr>
          <w:rFonts w:ascii="標楷體" w:eastAsia="標楷體" w:hAnsi="標楷體" w:hint="eastAsia"/>
        </w:rPr>
        <w:t>六</w:t>
      </w:r>
      <w:r w:rsidRPr="009F7C13">
        <w:rPr>
          <w:rFonts w:ascii="標楷體" w:eastAsia="標楷體" w:hAnsi="標楷體"/>
        </w:rPr>
        <w:t>)</w:t>
      </w:r>
      <w:r w:rsidR="0098380A">
        <w:rPr>
          <w:rFonts w:ascii="標楷體" w:eastAsia="標楷體" w:hAnsi="標楷體" w:hint="eastAsia"/>
        </w:rPr>
        <w:t>上</w:t>
      </w:r>
      <w:r w:rsidRPr="009F7C13">
        <w:rPr>
          <w:rFonts w:ascii="標楷體" w:eastAsia="標楷體" w:hAnsi="標楷體" w:hint="eastAsia"/>
        </w:rPr>
        <w:t>午</w:t>
      </w:r>
      <w:r w:rsidR="008649C1">
        <w:rPr>
          <w:rFonts w:ascii="標楷體" w:eastAsia="標楷體" w:hAnsi="標楷體"/>
        </w:rPr>
        <w:t>9:</w:t>
      </w:r>
      <w:r w:rsidR="0098380A">
        <w:rPr>
          <w:rFonts w:ascii="標楷體" w:eastAsia="標楷體" w:hAnsi="標楷體"/>
        </w:rPr>
        <w:t>0</w:t>
      </w:r>
      <w:r w:rsidRPr="009F7C13">
        <w:rPr>
          <w:rFonts w:ascii="標楷體" w:eastAsia="標楷體" w:hAnsi="標楷體"/>
        </w:rPr>
        <w:t>0-</w:t>
      </w:r>
      <w:r w:rsidRPr="009F7C13">
        <w:rPr>
          <w:rFonts w:ascii="標楷體" w:eastAsia="標楷體" w:hAnsi="標楷體" w:hint="eastAsia"/>
        </w:rPr>
        <w:t>1</w:t>
      </w:r>
      <w:r w:rsidR="008649C1">
        <w:rPr>
          <w:rFonts w:ascii="標楷體" w:eastAsia="標楷體" w:hAnsi="標楷體"/>
        </w:rPr>
        <w:t>3</w:t>
      </w:r>
      <w:r w:rsidRPr="009F7C13">
        <w:rPr>
          <w:rFonts w:ascii="標楷體" w:eastAsia="標楷體" w:hAnsi="標楷體"/>
        </w:rPr>
        <w:t>:</w:t>
      </w:r>
      <w:r w:rsidR="0098380A">
        <w:rPr>
          <w:rFonts w:ascii="標楷體" w:eastAsia="標楷體" w:hAnsi="標楷體"/>
        </w:rPr>
        <w:t>0</w:t>
      </w:r>
      <w:r w:rsidRPr="009F7C13">
        <w:rPr>
          <w:rFonts w:ascii="標楷體" w:eastAsia="標楷體" w:hAnsi="標楷體"/>
        </w:rPr>
        <w:t>0</w:t>
      </w:r>
    </w:p>
    <w:p w:rsidR="006E3A2C" w:rsidRPr="009F7C13" w:rsidRDefault="006E3A2C" w:rsidP="006E3A2C">
      <w:pPr>
        <w:widowControl/>
        <w:snapToGrid w:val="0"/>
        <w:rPr>
          <w:rFonts w:ascii="標楷體" w:eastAsia="標楷體" w:hAnsi="標楷體"/>
        </w:rPr>
      </w:pPr>
      <w:r w:rsidRPr="009F7C13">
        <w:rPr>
          <w:rFonts w:ascii="標楷體" w:eastAsia="標楷體" w:hAnsi="標楷體" w:hint="eastAsia"/>
        </w:rPr>
        <w:t>（二）時數：全程參加教師核予</w:t>
      </w:r>
      <w:r w:rsidR="00EC522A">
        <w:rPr>
          <w:rFonts w:ascii="標楷體" w:eastAsia="標楷體" w:hAnsi="標楷體"/>
        </w:rPr>
        <w:t>4</w:t>
      </w:r>
      <w:r w:rsidRPr="009F7C13">
        <w:rPr>
          <w:rFonts w:ascii="標楷體" w:eastAsia="標楷體" w:hAnsi="標楷體" w:hint="eastAsia"/>
        </w:rPr>
        <w:t>小時研習時數，請逕至臺南市資訊中心學習護照系統報名</w:t>
      </w:r>
      <w:r>
        <w:rPr>
          <w:rFonts w:ascii="標楷體" w:eastAsia="標楷體" w:hAnsi="標楷體" w:hint="eastAsia"/>
        </w:rPr>
        <w:t>。</w:t>
      </w:r>
    </w:p>
    <w:p w:rsidR="006E3A2C" w:rsidRDefault="006E3A2C" w:rsidP="006E3A2C">
      <w:pPr>
        <w:widowControl/>
        <w:snapToGrid w:val="0"/>
        <w:rPr>
          <w:rFonts w:ascii="標楷體" w:eastAsia="標楷體" w:hAnsi="標楷體" w:cs="標楷體"/>
        </w:rPr>
      </w:pPr>
      <w:r w:rsidRPr="009F7C13">
        <w:rPr>
          <w:rFonts w:ascii="標楷體" w:eastAsia="標楷體" w:hAnsi="標楷體" w:hint="eastAsia"/>
        </w:rPr>
        <w:t>（三）地點：</w:t>
      </w:r>
      <w:r w:rsidRPr="009F7C13">
        <w:rPr>
          <w:rFonts w:ascii="標楷體" w:eastAsia="標楷體" w:hAnsi="標楷體" w:cs="標楷體" w:hint="eastAsia"/>
        </w:rPr>
        <w:t>臺南市復興國中喜閱館</w:t>
      </w:r>
    </w:p>
    <w:p w:rsidR="006E3A2C" w:rsidRPr="009F7C13" w:rsidRDefault="006E3A2C" w:rsidP="006E3A2C">
      <w:pPr>
        <w:widowControl/>
        <w:snapToGrid w:val="0"/>
        <w:rPr>
          <w:rFonts w:ascii="標楷體" w:eastAsia="標楷體" w:hAnsi="標楷體"/>
        </w:rPr>
      </w:pPr>
    </w:p>
    <w:p w:rsidR="006E3A2C" w:rsidRPr="009F7C13" w:rsidRDefault="006E3A2C" w:rsidP="006E3A2C">
      <w:pPr>
        <w:widowControl/>
        <w:snapToGrid w:val="0"/>
        <w:rPr>
          <w:rFonts w:ascii="標楷體" w:eastAsia="標楷體" w:hAnsi="標楷體"/>
        </w:rPr>
      </w:pPr>
      <w:r w:rsidRPr="009F7C13">
        <w:rPr>
          <w:rFonts w:ascii="標楷體" w:eastAsia="標楷體" w:hAnsi="標楷體" w:hint="eastAsia"/>
          <w:b/>
        </w:rPr>
        <w:t>五、參加對象與人數</w:t>
      </w:r>
      <w:r w:rsidRPr="009F7C13">
        <w:rPr>
          <w:rFonts w:ascii="標楷體" w:eastAsia="標楷體" w:hAnsi="標楷體" w:hint="eastAsia"/>
        </w:rPr>
        <w:t>：（</w:t>
      </w:r>
      <w:r w:rsidRPr="009F7C13">
        <w:rPr>
          <w:rFonts w:ascii="標楷體" w:eastAsia="標楷體" w:hAnsi="標楷體" w:cs="標楷體" w:hint="eastAsia"/>
        </w:rPr>
        <w:t>錄取名額</w:t>
      </w:r>
      <w:r w:rsidR="00EC4199">
        <w:rPr>
          <w:rFonts w:ascii="標楷體" w:eastAsia="標楷體" w:hAnsi="標楷體" w:cs="標楷體"/>
        </w:rPr>
        <w:t>30</w:t>
      </w:r>
      <w:r w:rsidRPr="009F7C13">
        <w:rPr>
          <w:rFonts w:ascii="標楷體" w:eastAsia="標楷體" w:hAnsi="標楷體" w:cs="標楷體" w:hint="eastAsia"/>
        </w:rPr>
        <w:t>人。</w:t>
      </w:r>
      <w:r w:rsidRPr="009F7C13">
        <w:rPr>
          <w:rFonts w:ascii="標楷體" w:eastAsia="標楷體" w:hAnsi="標楷體" w:hint="eastAsia"/>
        </w:rPr>
        <w:t>）</w:t>
      </w:r>
    </w:p>
    <w:p w:rsidR="006E3A2C" w:rsidRPr="009F7C13" w:rsidRDefault="006E3A2C" w:rsidP="006E3A2C">
      <w:pPr>
        <w:widowControl/>
        <w:snapToGrid w:val="0"/>
        <w:rPr>
          <w:rFonts w:ascii="標楷體" w:eastAsia="標楷體" w:hAnsi="標楷體" w:cs="標楷體"/>
        </w:rPr>
      </w:pPr>
      <w:r w:rsidRPr="009F7C13">
        <w:rPr>
          <w:rFonts w:ascii="標楷體" w:eastAsia="標楷體" w:hAnsi="標楷體" w:cs="標楷體" w:hint="eastAsia"/>
        </w:rPr>
        <w:t>（一）本市國中擔任藝術領域教師，優先報名錄取。</w:t>
      </w:r>
    </w:p>
    <w:p w:rsidR="006E3A2C" w:rsidRPr="009F7C13" w:rsidRDefault="006E3A2C" w:rsidP="006E3A2C">
      <w:pPr>
        <w:widowControl/>
        <w:snapToGrid w:val="0"/>
        <w:rPr>
          <w:rFonts w:ascii="標楷體" w:eastAsia="標楷體" w:hAnsi="標楷體"/>
        </w:rPr>
      </w:pPr>
      <w:r w:rsidRPr="009F7C13">
        <w:rPr>
          <w:rFonts w:ascii="標楷體" w:eastAsia="標楷體" w:hAnsi="標楷體" w:cs="標楷體" w:hint="eastAsia"/>
        </w:rPr>
        <w:t>（二）本市國小藝術領域授課教師。</w:t>
      </w:r>
    </w:p>
    <w:p w:rsidR="006E3A2C" w:rsidRDefault="006E3A2C" w:rsidP="006E3A2C">
      <w:pPr>
        <w:widowControl/>
        <w:snapToGrid w:val="0"/>
        <w:rPr>
          <w:rFonts w:ascii="標楷體" w:eastAsia="標楷體" w:hAnsi="標楷體" w:cs="標楷體"/>
        </w:rPr>
      </w:pPr>
      <w:r w:rsidRPr="009F7C13">
        <w:rPr>
          <w:rFonts w:ascii="標楷體" w:eastAsia="標楷體" w:hAnsi="標楷體" w:cs="標楷體" w:hint="eastAsia"/>
        </w:rPr>
        <w:t>（三）本市非專長授課教師或對本主題有興趣之教師。</w:t>
      </w:r>
    </w:p>
    <w:p w:rsidR="006E3A2C" w:rsidRPr="009F7C13" w:rsidRDefault="006E3A2C" w:rsidP="006E3A2C">
      <w:pPr>
        <w:widowControl/>
        <w:snapToGrid w:val="0"/>
        <w:rPr>
          <w:rFonts w:ascii="標楷體" w:eastAsia="標楷體" w:hAnsi="標楷體" w:cs="標楷體"/>
        </w:rPr>
      </w:pPr>
    </w:p>
    <w:p w:rsidR="006E3A2C" w:rsidRPr="009F7C13" w:rsidRDefault="006E3A2C" w:rsidP="006E3A2C">
      <w:pPr>
        <w:widowControl/>
        <w:snapToGrid w:val="0"/>
        <w:rPr>
          <w:rFonts w:ascii="標楷體" w:eastAsia="標楷體" w:hAnsi="標楷體"/>
        </w:rPr>
      </w:pPr>
      <w:r w:rsidRPr="009F7C13">
        <w:rPr>
          <w:rFonts w:ascii="標楷體" w:eastAsia="標楷體" w:hAnsi="標楷體" w:hint="eastAsia"/>
          <w:b/>
        </w:rPr>
        <w:t>六、研習內容</w:t>
      </w:r>
      <w:r w:rsidRPr="009F7C13">
        <w:rPr>
          <w:rFonts w:ascii="標楷體" w:eastAsia="標楷體" w:hAnsi="標楷體" w:hint="eastAsia"/>
        </w:rPr>
        <w:t>：</w:t>
      </w:r>
    </w:p>
    <w:p w:rsidR="006E3A2C" w:rsidRPr="009F7C13" w:rsidRDefault="006E3A2C" w:rsidP="006E3A2C">
      <w:pPr>
        <w:widowControl/>
        <w:snapToGrid w:val="0"/>
        <w:rPr>
          <w:rFonts w:ascii="標楷體" w:eastAsia="標楷體" w:hAnsi="標楷體"/>
        </w:rPr>
      </w:pPr>
      <w:r>
        <w:rPr>
          <w:rFonts w:ascii="標楷體" w:eastAsia="標楷體" w:hAnsi="標楷體" w:hint="eastAsia"/>
        </w:rPr>
        <w:t>（</w:t>
      </w:r>
      <w:r w:rsidRPr="009F7C13">
        <w:rPr>
          <w:rFonts w:ascii="標楷體" w:eastAsia="標楷體" w:hAnsi="標楷體" w:hint="eastAsia"/>
        </w:rPr>
        <w:t>一</w:t>
      </w:r>
      <w:r>
        <w:rPr>
          <w:rFonts w:ascii="標楷體" w:eastAsia="標楷體" w:hAnsi="標楷體" w:hint="eastAsia"/>
        </w:rPr>
        <w:t>）</w:t>
      </w:r>
      <w:r w:rsidRPr="009F7C13">
        <w:rPr>
          <w:rFonts w:ascii="標楷體" w:eastAsia="標楷體" w:hAnsi="標楷體" w:hint="eastAsia"/>
        </w:rPr>
        <w:t>活動程序表、活動</w:t>
      </w:r>
      <w:r w:rsidRPr="009F7C13">
        <w:rPr>
          <w:rFonts w:ascii="標楷體" w:eastAsia="標楷體" w:hAnsi="標楷體"/>
        </w:rPr>
        <w:t>/</w:t>
      </w:r>
      <w:r w:rsidRPr="009F7C13">
        <w:rPr>
          <w:rFonts w:ascii="標楷體" w:eastAsia="標楷體" w:hAnsi="標楷體" w:hint="eastAsia"/>
        </w:rPr>
        <w:t>課程內容</w:t>
      </w:r>
    </w:p>
    <w:tbl>
      <w:tblPr>
        <w:tblW w:w="487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5897"/>
        <w:gridCol w:w="1637"/>
        <w:gridCol w:w="924"/>
      </w:tblGrid>
      <w:tr w:rsidR="006E3A2C" w:rsidRPr="00E30835" w:rsidTr="00EC522A">
        <w:tc>
          <w:tcPr>
            <w:tcW w:w="852" w:type="pct"/>
            <w:vAlign w:val="center"/>
          </w:tcPr>
          <w:p w:rsidR="006E3A2C" w:rsidRPr="00E30835" w:rsidRDefault="006E3A2C" w:rsidP="00EC522A">
            <w:pPr>
              <w:widowControl/>
              <w:jc w:val="center"/>
              <w:rPr>
                <w:rFonts w:ascii="標楷體" w:eastAsia="標楷體" w:hAnsi="標楷體" w:cs="新細明體"/>
              </w:rPr>
            </w:pPr>
            <w:r w:rsidRPr="00E30835">
              <w:rPr>
                <w:rFonts w:ascii="標楷體" w:eastAsia="標楷體" w:hAnsi="標楷體" w:cs="新細明體" w:hint="eastAsia"/>
              </w:rPr>
              <w:t>時間</w:t>
            </w:r>
          </w:p>
        </w:tc>
        <w:tc>
          <w:tcPr>
            <w:tcW w:w="2891" w:type="pct"/>
            <w:vAlign w:val="center"/>
          </w:tcPr>
          <w:p w:rsidR="006E3A2C" w:rsidRPr="00E30835" w:rsidRDefault="006E3A2C" w:rsidP="00EC522A">
            <w:pPr>
              <w:widowControl/>
              <w:jc w:val="center"/>
              <w:rPr>
                <w:rFonts w:ascii="標楷體" w:eastAsia="標楷體" w:hAnsi="標楷體" w:cs="新細明體"/>
              </w:rPr>
            </w:pPr>
            <w:r w:rsidRPr="00E30835">
              <w:rPr>
                <w:rFonts w:ascii="標楷體" w:eastAsia="標楷體" w:hAnsi="標楷體" w:cs="新細明體" w:hint="eastAsia"/>
              </w:rPr>
              <w:t>課程內容</w:t>
            </w:r>
          </w:p>
        </w:tc>
        <w:tc>
          <w:tcPr>
            <w:tcW w:w="803" w:type="pct"/>
            <w:vAlign w:val="center"/>
          </w:tcPr>
          <w:p w:rsidR="006E3A2C" w:rsidRPr="00E30835" w:rsidRDefault="006E3A2C" w:rsidP="00EC522A">
            <w:pPr>
              <w:widowControl/>
              <w:jc w:val="center"/>
              <w:rPr>
                <w:rFonts w:ascii="標楷體" w:eastAsia="標楷體" w:hAnsi="標楷體" w:cs="新細明體"/>
              </w:rPr>
            </w:pPr>
            <w:r w:rsidRPr="00E30835">
              <w:rPr>
                <w:rFonts w:ascii="標楷體" w:eastAsia="標楷體" w:hAnsi="標楷體" w:cs="新細明體" w:hint="eastAsia"/>
              </w:rPr>
              <w:t>授課教師</w:t>
            </w:r>
          </w:p>
        </w:tc>
        <w:tc>
          <w:tcPr>
            <w:tcW w:w="453" w:type="pct"/>
            <w:vAlign w:val="center"/>
          </w:tcPr>
          <w:p w:rsidR="006E3A2C" w:rsidRPr="00E30835" w:rsidRDefault="006E3A2C" w:rsidP="00EC522A">
            <w:pPr>
              <w:widowControl/>
              <w:jc w:val="center"/>
              <w:rPr>
                <w:rFonts w:ascii="標楷體" w:eastAsia="標楷體" w:hAnsi="標楷體" w:cs="新細明體"/>
              </w:rPr>
            </w:pPr>
            <w:r w:rsidRPr="00E30835">
              <w:rPr>
                <w:rFonts w:ascii="標楷體" w:eastAsia="標楷體" w:hAnsi="標楷體" w:cs="新細明體" w:hint="eastAsia"/>
              </w:rPr>
              <w:t>備註</w:t>
            </w:r>
          </w:p>
        </w:tc>
      </w:tr>
      <w:tr w:rsidR="006E3A2C" w:rsidRPr="00E30835" w:rsidTr="00EC522A">
        <w:trPr>
          <w:trHeight w:val="537"/>
        </w:trPr>
        <w:tc>
          <w:tcPr>
            <w:tcW w:w="852" w:type="pct"/>
            <w:vAlign w:val="center"/>
          </w:tcPr>
          <w:p w:rsidR="006E3A2C" w:rsidRPr="00E30835" w:rsidRDefault="00EC522A" w:rsidP="00EC522A">
            <w:pPr>
              <w:widowControl/>
              <w:jc w:val="center"/>
              <w:rPr>
                <w:rFonts w:ascii="標楷體" w:eastAsia="標楷體" w:hAnsi="標楷體"/>
              </w:rPr>
            </w:pPr>
            <w:r>
              <w:rPr>
                <w:rFonts w:ascii="標楷體" w:eastAsia="標楷體" w:hAnsi="標楷體" w:hint="eastAsia"/>
              </w:rPr>
              <w:lastRenderedPageBreak/>
              <w:t>8</w:t>
            </w:r>
            <w:r w:rsidR="006E3A2C" w:rsidRPr="00E30835">
              <w:rPr>
                <w:rFonts w:ascii="標楷體" w:eastAsia="標楷體" w:hAnsi="標楷體"/>
              </w:rPr>
              <w:t>:</w:t>
            </w:r>
            <w:r w:rsidR="00EC4199">
              <w:rPr>
                <w:rFonts w:ascii="標楷體" w:eastAsia="標楷體" w:hAnsi="標楷體"/>
              </w:rPr>
              <w:t>3</w:t>
            </w:r>
            <w:r w:rsidR="006E3A2C" w:rsidRPr="00E30835">
              <w:rPr>
                <w:rFonts w:ascii="標楷體" w:eastAsia="標楷體" w:hAnsi="標楷體"/>
              </w:rPr>
              <w:t>0~</w:t>
            </w:r>
            <w:r w:rsidR="00EC4199">
              <w:rPr>
                <w:rFonts w:ascii="標楷體" w:eastAsia="標楷體" w:hAnsi="標楷體"/>
              </w:rPr>
              <w:t>9</w:t>
            </w:r>
            <w:r w:rsidR="006E3A2C" w:rsidRPr="00E30835">
              <w:rPr>
                <w:rFonts w:ascii="標楷體" w:eastAsia="標楷體" w:hAnsi="標楷體"/>
              </w:rPr>
              <w:t>:</w:t>
            </w:r>
            <w:r w:rsidR="00EC4199">
              <w:rPr>
                <w:rFonts w:ascii="標楷體" w:eastAsia="標楷體" w:hAnsi="標楷體"/>
              </w:rPr>
              <w:t>0</w:t>
            </w:r>
            <w:r w:rsidR="006E3A2C" w:rsidRPr="00E30835">
              <w:rPr>
                <w:rFonts w:ascii="標楷體" w:eastAsia="標楷體" w:hAnsi="標楷體"/>
              </w:rPr>
              <w:t>0</w:t>
            </w:r>
          </w:p>
        </w:tc>
        <w:tc>
          <w:tcPr>
            <w:tcW w:w="2891" w:type="pct"/>
            <w:vAlign w:val="center"/>
          </w:tcPr>
          <w:p w:rsidR="006E3A2C" w:rsidRPr="00E30835" w:rsidRDefault="006E3A2C" w:rsidP="00EC522A">
            <w:pPr>
              <w:widowControl/>
              <w:jc w:val="center"/>
              <w:rPr>
                <w:rFonts w:ascii="標楷體" w:eastAsia="標楷體" w:hAnsi="標楷體"/>
              </w:rPr>
            </w:pPr>
            <w:r w:rsidRPr="00E30835">
              <w:rPr>
                <w:rFonts w:ascii="標楷體" w:eastAsia="標楷體" w:hAnsi="標楷體" w:hint="eastAsia"/>
              </w:rPr>
              <w:t>報到</w:t>
            </w:r>
          </w:p>
        </w:tc>
        <w:tc>
          <w:tcPr>
            <w:tcW w:w="803" w:type="pct"/>
            <w:vAlign w:val="center"/>
          </w:tcPr>
          <w:p w:rsidR="006E3A2C" w:rsidRPr="00E30835" w:rsidRDefault="006E3A2C" w:rsidP="00EC522A">
            <w:pPr>
              <w:widowControl/>
              <w:jc w:val="center"/>
              <w:rPr>
                <w:rFonts w:ascii="標楷體" w:eastAsia="標楷體" w:hAnsi="標楷體" w:cs="新細明體"/>
              </w:rPr>
            </w:pPr>
            <w:r w:rsidRPr="00E30835">
              <w:rPr>
                <w:rFonts w:ascii="標楷體" w:eastAsia="標楷體" w:hAnsi="標楷體" w:cs="新細明體" w:hint="eastAsia"/>
              </w:rPr>
              <w:t>藝術輔導團</w:t>
            </w:r>
          </w:p>
        </w:tc>
        <w:tc>
          <w:tcPr>
            <w:tcW w:w="453" w:type="pct"/>
            <w:vAlign w:val="center"/>
          </w:tcPr>
          <w:p w:rsidR="006E3A2C" w:rsidRPr="00E30835" w:rsidRDefault="006E3A2C" w:rsidP="00EC522A">
            <w:pPr>
              <w:widowControl/>
              <w:jc w:val="center"/>
              <w:rPr>
                <w:rFonts w:ascii="標楷體" w:eastAsia="標楷體" w:hAnsi="標楷體" w:cs="新細明體"/>
              </w:rPr>
            </w:pPr>
          </w:p>
        </w:tc>
      </w:tr>
      <w:tr w:rsidR="006E3A2C" w:rsidRPr="00E30835" w:rsidTr="00EC522A">
        <w:trPr>
          <w:trHeight w:val="436"/>
        </w:trPr>
        <w:tc>
          <w:tcPr>
            <w:tcW w:w="852" w:type="pct"/>
            <w:vAlign w:val="center"/>
          </w:tcPr>
          <w:p w:rsidR="006E3A2C" w:rsidRPr="00E30835" w:rsidRDefault="00EC522A" w:rsidP="00EC522A">
            <w:pPr>
              <w:widowControl/>
              <w:jc w:val="center"/>
              <w:rPr>
                <w:rFonts w:ascii="標楷體" w:eastAsia="標楷體" w:hAnsi="標楷體"/>
              </w:rPr>
            </w:pPr>
            <w:r>
              <w:rPr>
                <w:rFonts w:ascii="標楷體" w:eastAsia="標楷體" w:hAnsi="標楷體"/>
              </w:rPr>
              <w:t>0</w:t>
            </w:r>
            <w:r w:rsidR="00EC4199">
              <w:rPr>
                <w:rFonts w:ascii="標楷體" w:eastAsia="標楷體" w:hAnsi="標楷體"/>
              </w:rPr>
              <w:t>9</w:t>
            </w:r>
            <w:r w:rsidR="006E3A2C" w:rsidRPr="00E30835">
              <w:rPr>
                <w:rFonts w:ascii="標楷體" w:eastAsia="標楷體" w:hAnsi="標楷體"/>
              </w:rPr>
              <w:t>:</w:t>
            </w:r>
            <w:r w:rsidR="00EC4199">
              <w:rPr>
                <w:rFonts w:ascii="標楷體" w:eastAsia="標楷體" w:hAnsi="標楷體"/>
              </w:rPr>
              <w:t>0</w:t>
            </w:r>
            <w:r w:rsidR="006E3A2C" w:rsidRPr="00E30835">
              <w:rPr>
                <w:rFonts w:ascii="標楷體" w:eastAsia="標楷體" w:hAnsi="標楷體"/>
              </w:rPr>
              <w:t>0~</w:t>
            </w:r>
            <w:r>
              <w:rPr>
                <w:rFonts w:ascii="標楷體" w:eastAsia="標楷體" w:hAnsi="標楷體"/>
              </w:rPr>
              <w:t>09</w:t>
            </w:r>
            <w:r w:rsidR="006E3A2C" w:rsidRPr="00E30835">
              <w:rPr>
                <w:rFonts w:ascii="標楷體" w:eastAsia="標楷體" w:hAnsi="標楷體"/>
              </w:rPr>
              <w:t>:</w:t>
            </w:r>
            <w:r w:rsidR="00EC4199">
              <w:rPr>
                <w:rFonts w:ascii="標楷體" w:eastAsia="標楷體" w:hAnsi="標楷體"/>
              </w:rPr>
              <w:t>5</w:t>
            </w:r>
            <w:r w:rsidR="006E3A2C" w:rsidRPr="00E30835">
              <w:rPr>
                <w:rFonts w:ascii="標楷體" w:eastAsia="標楷體" w:hAnsi="標楷體"/>
              </w:rPr>
              <w:t>0</w:t>
            </w:r>
          </w:p>
        </w:tc>
        <w:tc>
          <w:tcPr>
            <w:tcW w:w="2891" w:type="pct"/>
            <w:vAlign w:val="center"/>
          </w:tcPr>
          <w:p w:rsidR="006E3A2C" w:rsidRPr="00F30A92" w:rsidRDefault="00F30A92" w:rsidP="00F30A92">
            <w:pPr>
              <w:snapToGrid w:val="0"/>
              <w:spacing w:line="380" w:lineRule="exact"/>
              <w:jc w:val="center"/>
              <w:rPr>
                <w:rFonts w:ascii="標楷體" w:eastAsia="標楷體" w:hAnsi="標楷體"/>
                <w:bCs/>
              </w:rPr>
            </w:pPr>
            <w:r>
              <w:rPr>
                <w:rFonts w:ascii="標楷體" w:eastAsia="標楷體" w:hAnsi="標楷體" w:hint="eastAsia"/>
                <w:bCs/>
              </w:rPr>
              <w:t>介紹文化部流行音樂輔助教材</w:t>
            </w:r>
          </w:p>
        </w:tc>
        <w:tc>
          <w:tcPr>
            <w:tcW w:w="803" w:type="pct"/>
            <w:vAlign w:val="center"/>
          </w:tcPr>
          <w:p w:rsidR="006E3A2C" w:rsidRPr="00E30835" w:rsidRDefault="002F0CFE" w:rsidP="00F30A92">
            <w:pPr>
              <w:widowControl/>
              <w:rPr>
                <w:rFonts w:ascii="標楷體" w:eastAsia="標楷體" w:hAnsi="標楷體" w:cs="新細明體"/>
              </w:rPr>
            </w:pPr>
            <w:r>
              <w:rPr>
                <w:rFonts w:ascii="標楷體" w:eastAsia="標楷體" w:hAnsi="標楷體" w:cs="新細明體" w:hint="eastAsia"/>
              </w:rPr>
              <w:t>許國慶</w:t>
            </w:r>
          </w:p>
        </w:tc>
        <w:tc>
          <w:tcPr>
            <w:tcW w:w="453" w:type="pct"/>
            <w:vAlign w:val="center"/>
          </w:tcPr>
          <w:p w:rsidR="006E3A2C" w:rsidRPr="00E30835" w:rsidRDefault="006E3A2C" w:rsidP="00EC522A">
            <w:pPr>
              <w:widowControl/>
              <w:jc w:val="center"/>
              <w:rPr>
                <w:rFonts w:ascii="標楷體" w:eastAsia="標楷體" w:hAnsi="標楷體" w:cs="新細明體"/>
              </w:rPr>
            </w:pPr>
            <w:r w:rsidRPr="00E30835">
              <w:rPr>
                <w:rFonts w:ascii="標楷體" w:eastAsia="標楷體" w:hAnsi="標楷體" w:cs="新細明體" w:hint="eastAsia"/>
              </w:rPr>
              <w:t>外聘</w:t>
            </w:r>
          </w:p>
        </w:tc>
      </w:tr>
      <w:tr w:rsidR="006E3A2C" w:rsidRPr="00E30835" w:rsidTr="00EC522A">
        <w:trPr>
          <w:trHeight w:val="436"/>
        </w:trPr>
        <w:tc>
          <w:tcPr>
            <w:tcW w:w="852" w:type="pct"/>
            <w:tcBorders>
              <w:top w:val="single" w:sz="4" w:space="0" w:color="auto"/>
              <w:left w:val="single" w:sz="4" w:space="0" w:color="auto"/>
              <w:bottom w:val="single" w:sz="4" w:space="0" w:color="auto"/>
              <w:right w:val="single" w:sz="4" w:space="0" w:color="auto"/>
            </w:tcBorders>
            <w:vAlign w:val="center"/>
          </w:tcPr>
          <w:p w:rsidR="006E3A2C" w:rsidRPr="00E30835" w:rsidRDefault="00EC4199" w:rsidP="00EC522A">
            <w:pPr>
              <w:widowControl/>
              <w:jc w:val="center"/>
              <w:rPr>
                <w:rFonts w:ascii="標楷體" w:eastAsia="標楷體" w:hAnsi="標楷體"/>
              </w:rPr>
            </w:pPr>
            <w:r>
              <w:rPr>
                <w:rFonts w:ascii="標楷體" w:eastAsia="標楷體" w:hAnsi="標楷體"/>
              </w:rPr>
              <w:t>10</w:t>
            </w:r>
            <w:r w:rsidR="006E3A2C" w:rsidRPr="00E30835">
              <w:rPr>
                <w:rFonts w:ascii="標楷體" w:eastAsia="標楷體" w:hAnsi="標楷體"/>
              </w:rPr>
              <w:t>:</w:t>
            </w:r>
            <w:r>
              <w:rPr>
                <w:rFonts w:ascii="標楷體" w:eastAsia="標楷體" w:hAnsi="標楷體"/>
              </w:rPr>
              <w:t>0</w:t>
            </w:r>
            <w:r w:rsidR="006E3A2C" w:rsidRPr="00E30835">
              <w:rPr>
                <w:rFonts w:ascii="標楷體" w:eastAsia="標楷體" w:hAnsi="標楷體"/>
              </w:rPr>
              <w:t>0~1</w:t>
            </w:r>
            <w:r w:rsidR="00F30A92">
              <w:rPr>
                <w:rFonts w:ascii="標楷體" w:eastAsia="標楷體" w:hAnsi="標楷體"/>
              </w:rPr>
              <w:t>0</w:t>
            </w:r>
            <w:r w:rsidR="006E3A2C" w:rsidRPr="00E30835">
              <w:rPr>
                <w:rFonts w:ascii="標楷體" w:eastAsia="標楷體" w:hAnsi="標楷體"/>
              </w:rPr>
              <w:t>:</w:t>
            </w:r>
            <w:r>
              <w:rPr>
                <w:rFonts w:ascii="標楷體" w:eastAsia="標楷體" w:hAnsi="標楷體"/>
              </w:rPr>
              <w:t>5</w:t>
            </w:r>
            <w:r w:rsidR="006E3A2C" w:rsidRPr="00E30835">
              <w:rPr>
                <w:rFonts w:ascii="標楷體" w:eastAsia="標楷體" w:hAnsi="標楷體"/>
              </w:rPr>
              <w:t>0</w:t>
            </w:r>
          </w:p>
        </w:tc>
        <w:tc>
          <w:tcPr>
            <w:tcW w:w="2891" w:type="pct"/>
            <w:tcBorders>
              <w:top w:val="single" w:sz="4" w:space="0" w:color="auto"/>
              <w:left w:val="single" w:sz="4" w:space="0" w:color="auto"/>
              <w:bottom w:val="single" w:sz="4" w:space="0" w:color="auto"/>
              <w:right w:val="single" w:sz="4" w:space="0" w:color="auto"/>
            </w:tcBorders>
            <w:vAlign w:val="center"/>
          </w:tcPr>
          <w:p w:rsidR="006E3A2C" w:rsidRPr="00E30835" w:rsidRDefault="00F30A92" w:rsidP="00EC522A">
            <w:pPr>
              <w:widowControl/>
              <w:jc w:val="center"/>
              <w:rPr>
                <w:rFonts w:ascii="標楷體" w:eastAsia="標楷體" w:hAnsi="標楷體"/>
              </w:rPr>
            </w:pPr>
            <w:r>
              <w:rPr>
                <w:rFonts w:ascii="標楷體" w:eastAsia="標楷體" w:hAnsi="標楷體" w:cs="微軟正黑體" w:hint="eastAsia"/>
                <w:bCs/>
              </w:rPr>
              <w:t>樂器錄音及人聲編修實務</w:t>
            </w:r>
          </w:p>
        </w:tc>
        <w:tc>
          <w:tcPr>
            <w:tcW w:w="803" w:type="pct"/>
            <w:tcBorders>
              <w:top w:val="single" w:sz="4" w:space="0" w:color="auto"/>
              <w:left w:val="single" w:sz="4" w:space="0" w:color="auto"/>
              <w:bottom w:val="single" w:sz="4" w:space="0" w:color="auto"/>
              <w:right w:val="single" w:sz="4" w:space="0" w:color="auto"/>
            </w:tcBorders>
            <w:vAlign w:val="center"/>
          </w:tcPr>
          <w:p w:rsidR="006E3A2C" w:rsidRPr="00E30835" w:rsidRDefault="00F30A92" w:rsidP="00EC522A">
            <w:pPr>
              <w:widowControl/>
              <w:jc w:val="center"/>
              <w:rPr>
                <w:rFonts w:ascii="標楷體" w:eastAsia="標楷體" w:hAnsi="標楷體" w:cs="新細明體"/>
              </w:rPr>
            </w:pPr>
            <w:r>
              <w:rPr>
                <w:rFonts w:ascii="標楷體" w:eastAsia="標楷體" w:hAnsi="標楷體" w:hint="eastAsia"/>
                <w:bCs/>
              </w:rPr>
              <w:t>洪祥修</w:t>
            </w:r>
          </w:p>
        </w:tc>
        <w:tc>
          <w:tcPr>
            <w:tcW w:w="453" w:type="pct"/>
            <w:tcBorders>
              <w:top w:val="single" w:sz="4" w:space="0" w:color="auto"/>
              <w:left w:val="single" w:sz="4" w:space="0" w:color="auto"/>
              <w:bottom w:val="single" w:sz="4" w:space="0" w:color="auto"/>
              <w:right w:val="single" w:sz="4" w:space="0" w:color="auto"/>
            </w:tcBorders>
            <w:vAlign w:val="center"/>
          </w:tcPr>
          <w:p w:rsidR="006E3A2C" w:rsidRPr="00E30835" w:rsidRDefault="006E3A2C" w:rsidP="00EC522A">
            <w:pPr>
              <w:widowControl/>
              <w:jc w:val="center"/>
              <w:rPr>
                <w:rFonts w:ascii="標楷體" w:eastAsia="標楷體" w:hAnsi="標楷體" w:cs="新細明體"/>
              </w:rPr>
            </w:pPr>
            <w:r>
              <w:rPr>
                <w:rFonts w:ascii="標楷體" w:eastAsia="標楷體" w:hAnsi="標楷體" w:cs="新細明體" w:hint="eastAsia"/>
              </w:rPr>
              <w:t>外聘</w:t>
            </w:r>
          </w:p>
        </w:tc>
      </w:tr>
      <w:tr w:rsidR="006E3A2C" w:rsidRPr="00E30835" w:rsidTr="00EC522A">
        <w:trPr>
          <w:trHeight w:val="436"/>
        </w:trPr>
        <w:tc>
          <w:tcPr>
            <w:tcW w:w="852" w:type="pct"/>
            <w:vAlign w:val="center"/>
          </w:tcPr>
          <w:p w:rsidR="006E3A2C" w:rsidRPr="00E30835" w:rsidRDefault="006E3A2C" w:rsidP="00EC522A">
            <w:pPr>
              <w:widowControl/>
              <w:jc w:val="center"/>
              <w:rPr>
                <w:rFonts w:ascii="標楷體" w:eastAsia="標楷體" w:hAnsi="標楷體"/>
              </w:rPr>
            </w:pPr>
            <w:r w:rsidRPr="00E30835">
              <w:rPr>
                <w:rFonts w:ascii="標楷體" w:eastAsia="標楷體" w:hAnsi="標楷體"/>
              </w:rPr>
              <w:t>1</w:t>
            </w:r>
            <w:r w:rsidR="00EC4199">
              <w:rPr>
                <w:rFonts w:ascii="標楷體" w:eastAsia="標楷體" w:hAnsi="標楷體"/>
              </w:rPr>
              <w:t>1</w:t>
            </w:r>
            <w:r w:rsidRPr="00E30835">
              <w:rPr>
                <w:rFonts w:ascii="標楷體" w:eastAsia="標楷體" w:hAnsi="標楷體"/>
              </w:rPr>
              <w:t>:</w:t>
            </w:r>
            <w:r w:rsidR="00EC4199">
              <w:rPr>
                <w:rFonts w:ascii="標楷體" w:eastAsia="標楷體" w:hAnsi="標楷體"/>
              </w:rPr>
              <w:t>0</w:t>
            </w:r>
            <w:r w:rsidRPr="00E30835">
              <w:rPr>
                <w:rFonts w:ascii="標楷體" w:eastAsia="標楷體" w:hAnsi="標楷體"/>
              </w:rPr>
              <w:t>0~1</w:t>
            </w:r>
            <w:r w:rsidR="00EC4199">
              <w:rPr>
                <w:rFonts w:ascii="標楷體" w:eastAsia="標楷體" w:hAnsi="標楷體"/>
              </w:rPr>
              <w:t>2</w:t>
            </w:r>
            <w:r w:rsidRPr="00E30835">
              <w:rPr>
                <w:rFonts w:ascii="標楷體" w:eastAsia="標楷體" w:hAnsi="標楷體"/>
              </w:rPr>
              <w:t>:</w:t>
            </w:r>
            <w:r w:rsidR="008649C1">
              <w:rPr>
                <w:rFonts w:ascii="標楷體" w:eastAsia="標楷體" w:hAnsi="標楷體"/>
              </w:rPr>
              <w:t>3</w:t>
            </w:r>
            <w:r w:rsidRPr="00E30835">
              <w:rPr>
                <w:rFonts w:ascii="標楷體" w:eastAsia="標楷體" w:hAnsi="標楷體"/>
              </w:rPr>
              <w:t>0</w:t>
            </w:r>
          </w:p>
        </w:tc>
        <w:tc>
          <w:tcPr>
            <w:tcW w:w="2891" w:type="pct"/>
            <w:vAlign w:val="center"/>
          </w:tcPr>
          <w:p w:rsidR="00F30A92" w:rsidRDefault="00F30A92" w:rsidP="00F30A92">
            <w:pPr>
              <w:spacing w:line="420" w:lineRule="exact"/>
              <w:jc w:val="center"/>
              <w:rPr>
                <w:rFonts w:ascii="標楷體" w:eastAsia="標楷體" w:hAnsi="標楷體" w:cs="微軟正黑體"/>
                <w:bCs/>
                <w:szCs w:val="22"/>
              </w:rPr>
            </w:pPr>
            <w:r>
              <w:rPr>
                <w:rFonts w:ascii="標楷體" w:eastAsia="標楷體" w:hAnsi="標楷體" w:cs="微軟正黑體" w:hint="eastAsia"/>
                <w:bCs/>
              </w:rPr>
              <w:t>示範教學</w:t>
            </w:r>
          </w:p>
          <w:p w:rsidR="006E3A2C" w:rsidRPr="00E30835" w:rsidRDefault="00F30A92" w:rsidP="00F30A92">
            <w:pPr>
              <w:widowControl/>
              <w:jc w:val="center"/>
              <w:rPr>
                <w:rFonts w:ascii="標楷體" w:eastAsia="標楷體" w:hAnsi="標楷體"/>
              </w:rPr>
            </w:pPr>
            <w:r>
              <w:rPr>
                <w:rFonts w:ascii="標楷體" w:eastAsia="標楷體" w:hAnsi="標楷體" w:cs="微軟正黑體" w:hint="eastAsia"/>
                <w:bCs/>
              </w:rPr>
              <w:t>如何錄一首好聽的歌</w:t>
            </w:r>
          </w:p>
        </w:tc>
        <w:tc>
          <w:tcPr>
            <w:tcW w:w="803" w:type="pct"/>
            <w:vAlign w:val="center"/>
          </w:tcPr>
          <w:p w:rsidR="006E3A2C" w:rsidRPr="00EC4199" w:rsidRDefault="00F30A92" w:rsidP="00EC4199">
            <w:pPr>
              <w:snapToGrid w:val="0"/>
              <w:spacing w:line="380" w:lineRule="exact"/>
              <w:jc w:val="center"/>
              <w:rPr>
                <w:rFonts w:ascii="標楷體" w:eastAsia="標楷體" w:hAnsi="標楷體"/>
                <w:bCs/>
                <w:szCs w:val="22"/>
              </w:rPr>
            </w:pPr>
            <w:r>
              <w:rPr>
                <w:rFonts w:ascii="標楷體" w:eastAsia="標楷體" w:hAnsi="標楷體" w:hint="eastAsia"/>
                <w:bCs/>
              </w:rPr>
              <w:t>高瑀婕</w:t>
            </w:r>
          </w:p>
        </w:tc>
        <w:tc>
          <w:tcPr>
            <w:tcW w:w="453" w:type="pct"/>
            <w:vAlign w:val="center"/>
          </w:tcPr>
          <w:p w:rsidR="006E3A2C" w:rsidRPr="00E30835" w:rsidRDefault="006E3A2C" w:rsidP="00EC522A">
            <w:pPr>
              <w:widowControl/>
              <w:jc w:val="center"/>
              <w:rPr>
                <w:rFonts w:ascii="標楷體" w:eastAsia="標楷體" w:hAnsi="標楷體" w:cs="新細明體"/>
              </w:rPr>
            </w:pPr>
            <w:r w:rsidRPr="00E30835">
              <w:rPr>
                <w:rFonts w:ascii="標楷體" w:eastAsia="標楷體" w:hAnsi="標楷體" w:cs="新細明體" w:hint="eastAsia"/>
              </w:rPr>
              <w:t>外聘</w:t>
            </w:r>
          </w:p>
        </w:tc>
      </w:tr>
      <w:tr w:rsidR="006E3A2C" w:rsidRPr="00E30835" w:rsidTr="00EC522A">
        <w:trPr>
          <w:trHeight w:val="436"/>
        </w:trPr>
        <w:tc>
          <w:tcPr>
            <w:tcW w:w="852" w:type="pct"/>
            <w:vAlign w:val="center"/>
          </w:tcPr>
          <w:p w:rsidR="006E3A2C" w:rsidRPr="00E30835" w:rsidRDefault="006E3A2C" w:rsidP="00EC522A">
            <w:pPr>
              <w:widowControl/>
              <w:jc w:val="center"/>
              <w:rPr>
                <w:rFonts w:ascii="標楷體" w:eastAsia="標楷體" w:hAnsi="標楷體"/>
              </w:rPr>
            </w:pPr>
            <w:r>
              <w:rPr>
                <w:rFonts w:ascii="標楷體" w:eastAsia="標楷體" w:hAnsi="標楷體"/>
              </w:rPr>
              <w:t>1</w:t>
            </w:r>
            <w:r w:rsidR="00EC4199">
              <w:rPr>
                <w:rFonts w:ascii="標楷體" w:eastAsia="標楷體" w:hAnsi="標楷體"/>
              </w:rPr>
              <w:t>2</w:t>
            </w:r>
            <w:r>
              <w:rPr>
                <w:rFonts w:ascii="標楷體" w:eastAsia="標楷體" w:hAnsi="標楷體"/>
              </w:rPr>
              <w:t>:</w:t>
            </w:r>
            <w:r w:rsidR="008649C1">
              <w:rPr>
                <w:rFonts w:ascii="標楷體" w:eastAsia="標楷體" w:hAnsi="標楷體"/>
              </w:rPr>
              <w:t>3</w:t>
            </w:r>
            <w:r>
              <w:rPr>
                <w:rFonts w:ascii="標楷體" w:eastAsia="標楷體" w:hAnsi="標楷體"/>
              </w:rPr>
              <w:t>0~1</w:t>
            </w:r>
            <w:r w:rsidR="008649C1">
              <w:rPr>
                <w:rFonts w:ascii="標楷體" w:eastAsia="標楷體" w:hAnsi="標楷體"/>
              </w:rPr>
              <w:t>3</w:t>
            </w:r>
            <w:r>
              <w:rPr>
                <w:rFonts w:ascii="標楷體" w:eastAsia="標楷體" w:hAnsi="標楷體"/>
              </w:rPr>
              <w:t>:</w:t>
            </w:r>
            <w:r w:rsidR="008649C1">
              <w:rPr>
                <w:rFonts w:ascii="標楷體" w:eastAsia="標楷體" w:hAnsi="標楷體"/>
              </w:rPr>
              <w:t>0</w:t>
            </w:r>
            <w:r>
              <w:rPr>
                <w:rFonts w:ascii="標楷體" w:eastAsia="標楷體" w:hAnsi="標楷體"/>
              </w:rPr>
              <w:t>0</w:t>
            </w:r>
          </w:p>
        </w:tc>
        <w:tc>
          <w:tcPr>
            <w:tcW w:w="2891" w:type="pct"/>
            <w:vAlign w:val="center"/>
          </w:tcPr>
          <w:p w:rsidR="006E3A2C" w:rsidRPr="00E30835" w:rsidRDefault="006E3A2C" w:rsidP="00EC522A">
            <w:pPr>
              <w:widowControl/>
              <w:jc w:val="center"/>
              <w:rPr>
                <w:rFonts w:ascii="標楷體" w:eastAsia="標楷體" w:hAnsi="標楷體"/>
              </w:rPr>
            </w:pPr>
            <w:r>
              <w:rPr>
                <w:rFonts w:ascii="標楷體" w:eastAsia="標楷體" w:hAnsi="標楷體" w:hint="eastAsia"/>
              </w:rPr>
              <w:t>分享與回饋</w:t>
            </w:r>
          </w:p>
        </w:tc>
        <w:tc>
          <w:tcPr>
            <w:tcW w:w="803" w:type="pct"/>
            <w:vAlign w:val="center"/>
          </w:tcPr>
          <w:p w:rsidR="006E3A2C" w:rsidRPr="00E30835" w:rsidRDefault="006E3A2C" w:rsidP="00EC522A">
            <w:pPr>
              <w:widowControl/>
              <w:jc w:val="center"/>
              <w:rPr>
                <w:rFonts w:ascii="標楷體" w:eastAsia="標楷體" w:hAnsi="標楷體"/>
              </w:rPr>
            </w:pPr>
            <w:r>
              <w:rPr>
                <w:rFonts w:ascii="標楷體" w:eastAsia="標楷體" w:hAnsi="標楷體" w:hint="eastAsia"/>
              </w:rPr>
              <w:t>藝術輔導團</w:t>
            </w:r>
          </w:p>
        </w:tc>
        <w:tc>
          <w:tcPr>
            <w:tcW w:w="453" w:type="pct"/>
            <w:vAlign w:val="center"/>
          </w:tcPr>
          <w:p w:rsidR="006E3A2C" w:rsidRPr="00E30835" w:rsidRDefault="006E3A2C" w:rsidP="00EC522A">
            <w:pPr>
              <w:widowControl/>
              <w:jc w:val="center"/>
              <w:rPr>
                <w:rFonts w:ascii="標楷體" w:eastAsia="標楷體" w:hAnsi="標楷體" w:cs="新細明體"/>
              </w:rPr>
            </w:pPr>
          </w:p>
        </w:tc>
      </w:tr>
    </w:tbl>
    <w:p w:rsidR="006E3A2C" w:rsidRPr="009F7C13" w:rsidRDefault="006E3A2C" w:rsidP="006E3A2C">
      <w:pPr>
        <w:widowControl/>
        <w:snapToGrid w:val="0"/>
        <w:rPr>
          <w:rFonts w:ascii="標楷體" w:eastAsia="標楷體" w:hAnsi="標楷體"/>
        </w:rPr>
      </w:pPr>
    </w:p>
    <w:p w:rsidR="00EC4199" w:rsidRPr="00EC4199" w:rsidRDefault="006E3A2C" w:rsidP="00EC4199">
      <w:pPr>
        <w:widowControl/>
        <w:autoSpaceDE w:val="0"/>
        <w:autoSpaceDN w:val="0"/>
        <w:adjustRightInd w:val="0"/>
        <w:spacing w:line="0" w:lineRule="atLeast"/>
        <w:rPr>
          <w:rFonts w:ascii="標楷體" w:eastAsia="標楷體" w:hAnsi="標楷體"/>
          <w:bCs/>
        </w:rPr>
      </w:pPr>
      <w:r>
        <w:rPr>
          <w:rFonts w:ascii="標楷體" w:eastAsia="標楷體" w:hAnsi="標楷體" w:hint="eastAsia"/>
        </w:rPr>
        <w:t>（</w:t>
      </w:r>
      <w:r w:rsidRPr="009F7C13">
        <w:rPr>
          <w:rFonts w:ascii="標楷體" w:eastAsia="標楷體" w:hAnsi="標楷體" w:hint="eastAsia"/>
        </w:rPr>
        <w:t>二</w:t>
      </w:r>
      <w:r>
        <w:rPr>
          <w:rFonts w:ascii="標楷體" w:eastAsia="標楷體" w:hAnsi="標楷體" w:hint="eastAsia"/>
        </w:rPr>
        <w:t>）</w:t>
      </w:r>
      <w:r w:rsidRPr="009F7C13">
        <w:rPr>
          <w:rFonts w:ascii="標楷體" w:eastAsia="標楷體" w:hAnsi="標楷體" w:hint="eastAsia"/>
        </w:rPr>
        <w:t>講師簡介</w:t>
      </w:r>
      <w:r w:rsidRPr="009F7C13">
        <w:rPr>
          <w:rFonts w:ascii="新細明體" w:eastAsia="新細明體" w:hAnsi="新細明體" w:hint="eastAsia"/>
        </w:rPr>
        <w:t>：</w:t>
      </w:r>
      <w:r w:rsidR="00EC4199">
        <w:rPr>
          <w:rFonts w:ascii="新細明體" w:eastAsia="新細明體" w:hAnsi="新細明體"/>
        </w:rPr>
        <w:br/>
      </w:r>
      <w:r w:rsidR="00EC4199" w:rsidRPr="00EC4199">
        <w:rPr>
          <w:rFonts w:ascii="標楷體" w:eastAsia="標楷體" w:hAnsi="標楷體" w:hint="eastAsia"/>
          <w:bCs/>
        </w:rPr>
        <w:t>許國慶</w:t>
      </w:r>
    </w:p>
    <w:p w:rsidR="006E3A2C" w:rsidRPr="009F7C13" w:rsidRDefault="00EC4199" w:rsidP="00EC4199">
      <w:pPr>
        <w:widowControl/>
        <w:autoSpaceDE w:val="0"/>
        <w:autoSpaceDN w:val="0"/>
        <w:adjustRightInd w:val="0"/>
        <w:spacing w:line="0" w:lineRule="atLeast"/>
        <w:ind w:firstLine="480"/>
        <w:rPr>
          <w:rFonts w:ascii="新細明體" w:eastAsia="新細明體"/>
        </w:rPr>
      </w:pPr>
      <w:r w:rsidRPr="00EC4199">
        <w:rPr>
          <w:rFonts w:ascii="標楷體" w:eastAsia="標楷體" w:hAnsi="標楷體" w:hint="eastAsia"/>
          <w:bCs/>
        </w:rPr>
        <w:t>文化部認識流行音樂輔助教材維護及更新計畫主持人</w:t>
      </w:r>
      <w:r>
        <w:rPr>
          <w:rFonts w:ascii="新細明體" w:eastAsia="新細明體"/>
        </w:rPr>
        <w:br/>
      </w:r>
    </w:p>
    <w:p w:rsidR="00056F78" w:rsidRDefault="00056F78" w:rsidP="006E3A2C">
      <w:pPr>
        <w:widowControl/>
        <w:autoSpaceDE w:val="0"/>
        <w:autoSpaceDN w:val="0"/>
        <w:adjustRightInd w:val="0"/>
        <w:spacing w:line="0" w:lineRule="atLeast"/>
        <w:rPr>
          <w:rFonts w:ascii="標楷體" w:eastAsia="標楷體" w:hAnsi="標楷體"/>
          <w:bCs/>
        </w:rPr>
      </w:pPr>
      <w:r>
        <w:rPr>
          <w:rFonts w:ascii="標楷體" w:eastAsia="標楷體" w:hAnsi="標楷體" w:hint="eastAsia"/>
          <w:bCs/>
        </w:rPr>
        <w:t>洪祥修</w:t>
      </w:r>
    </w:p>
    <w:p w:rsidR="00056F78" w:rsidRPr="00056F78" w:rsidRDefault="006E3A2C" w:rsidP="00056F78">
      <w:pPr>
        <w:widowControl/>
        <w:autoSpaceDE w:val="0"/>
        <w:autoSpaceDN w:val="0"/>
        <w:adjustRightInd w:val="0"/>
        <w:spacing w:line="0" w:lineRule="atLeast"/>
        <w:rPr>
          <w:rFonts w:ascii="標楷體" w:eastAsia="標楷體" w:hAnsi="標楷體"/>
          <w:bCs/>
        </w:rPr>
      </w:pPr>
      <w:r>
        <w:rPr>
          <w:rFonts w:ascii="標楷體" w:eastAsia="標楷體" w:hAnsi="標楷體" w:cs="新細明體"/>
          <w:bCs/>
        </w:rPr>
        <w:t xml:space="preserve"> </w:t>
      </w:r>
      <w:r w:rsidR="00056F78">
        <w:rPr>
          <w:rFonts w:ascii="標楷體" w:eastAsia="標楷體" w:hAnsi="標楷體" w:cs="新細明體"/>
          <w:bCs/>
        </w:rPr>
        <w:tab/>
      </w:r>
      <w:r w:rsidR="00056F78" w:rsidRPr="00056F78">
        <w:rPr>
          <w:rFonts w:ascii="標楷體" w:eastAsia="標楷體" w:hAnsi="標楷體" w:hint="eastAsia"/>
          <w:bCs/>
        </w:rPr>
        <w:t>現職</w:t>
      </w:r>
      <w:r w:rsidR="00F5327E">
        <w:rPr>
          <w:rFonts w:ascii="標楷體" w:eastAsia="標楷體" w:hAnsi="標楷體" w:hint="eastAsia"/>
          <w:bCs/>
        </w:rPr>
        <w:t>:</w:t>
      </w:r>
      <w:r w:rsidR="00056F78" w:rsidRPr="00056F78">
        <w:rPr>
          <w:rFonts w:ascii="標楷體" w:eastAsia="標楷體" w:hAnsi="標楷體" w:hint="eastAsia"/>
          <w:bCs/>
        </w:rPr>
        <w:t>單曲及配唱製作人/編曲/混音/藝人Sony/ATV簽約創作人</w:t>
      </w:r>
    </w:p>
    <w:p w:rsidR="00056F78" w:rsidRPr="00056F78" w:rsidRDefault="00056F78" w:rsidP="00056F78">
      <w:pPr>
        <w:widowControl/>
        <w:autoSpaceDE w:val="0"/>
        <w:autoSpaceDN w:val="0"/>
        <w:adjustRightInd w:val="0"/>
        <w:spacing w:line="0" w:lineRule="atLeast"/>
        <w:ind w:firstLine="480"/>
        <w:jc w:val="both"/>
        <w:rPr>
          <w:rFonts w:ascii="標楷體" w:eastAsia="標楷體" w:hAnsi="標楷體"/>
          <w:bCs/>
        </w:rPr>
      </w:pPr>
      <w:r w:rsidRPr="00056F78">
        <w:rPr>
          <w:rFonts w:ascii="標楷體" w:eastAsia="標楷體" w:hAnsi="標楷體" w:hint="eastAsia"/>
          <w:bCs/>
        </w:rPr>
        <w:t>工作經歷：</w:t>
      </w:r>
    </w:p>
    <w:p w:rsidR="00056F78" w:rsidRPr="00056F78" w:rsidRDefault="00056F78" w:rsidP="00056F78">
      <w:pPr>
        <w:widowControl/>
        <w:autoSpaceDE w:val="0"/>
        <w:autoSpaceDN w:val="0"/>
        <w:adjustRightInd w:val="0"/>
        <w:spacing w:line="0" w:lineRule="atLeast"/>
        <w:ind w:firstLine="480"/>
        <w:jc w:val="both"/>
        <w:rPr>
          <w:rFonts w:ascii="標楷體" w:eastAsia="標楷體" w:hAnsi="標楷體"/>
          <w:bCs/>
        </w:rPr>
      </w:pPr>
      <w:r w:rsidRPr="00056F78">
        <w:rPr>
          <w:rFonts w:ascii="標楷體" w:eastAsia="標楷體" w:hAnsi="標楷體" w:hint="eastAsia"/>
          <w:bCs/>
        </w:rPr>
        <w:t xml:space="preserve">2016~2018 好感度音樂創作人 </w:t>
      </w:r>
    </w:p>
    <w:p w:rsidR="00056F78" w:rsidRPr="00056F78" w:rsidRDefault="00056F78" w:rsidP="00056F78">
      <w:pPr>
        <w:widowControl/>
        <w:autoSpaceDE w:val="0"/>
        <w:autoSpaceDN w:val="0"/>
        <w:adjustRightInd w:val="0"/>
        <w:spacing w:line="0" w:lineRule="atLeast"/>
        <w:ind w:firstLine="480"/>
        <w:jc w:val="both"/>
        <w:rPr>
          <w:rFonts w:ascii="標楷體" w:eastAsia="標楷體" w:hAnsi="標楷體"/>
          <w:bCs/>
        </w:rPr>
      </w:pPr>
      <w:r w:rsidRPr="00056F78">
        <w:rPr>
          <w:rFonts w:ascii="標楷體" w:eastAsia="標楷體" w:hAnsi="標楷體" w:hint="eastAsia"/>
          <w:bCs/>
        </w:rPr>
        <w:t>2018~Present 任意門娛樂製作人</w:t>
      </w:r>
    </w:p>
    <w:p w:rsidR="00056F78" w:rsidRPr="00056F78" w:rsidRDefault="00056F78" w:rsidP="00056F78">
      <w:pPr>
        <w:widowControl/>
        <w:autoSpaceDE w:val="0"/>
        <w:autoSpaceDN w:val="0"/>
        <w:adjustRightInd w:val="0"/>
        <w:spacing w:line="0" w:lineRule="atLeast"/>
        <w:ind w:firstLine="480"/>
        <w:jc w:val="both"/>
        <w:rPr>
          <w:rFonts w:ascii="標楷體" w:eastAsia="標楷體" w:hAnsi="標楷體"/>
          <w:bCs/>
        </w:rPr>
      </w:pPr>
      <w:r w:rsidRPr="00056F78">
        <w:rPr>
          <w:rFonts w:ascii="標楷體" w:eastAsia="標楷體" w:hAnsi="標楷體" w:hint="eastAsia"/>
          <w:bCs/>
        </w:rPr>
        <w:t>2018 台北市影視音實驗教育機構兼職教授高中生EDM編曲</w:t>
      </w:r>
    </w:p>
    <w:p w:rsidR="006E3A2C" w:rsidRDefault="00056F78" w:rsidP="00056F78">
      <w:pPr>
        <w:widowControl/>
        <w:autoSpaceDE w:val="0"/>
        <w:autoSpaceDN w:val="0"/>
        <w:adjustRightInd w:val="0"/>
        <w:spacing w:line="0" w:lineRule="atLeast"/>
        <w:ind w:left="447"/>
        <w:jc w:val="both"/>
        <w:rPr>
          <w:rFonts w:ascii="標楷體" w:eastAsia="標楷體" w:hAnsi="標楷體"/>
          <w:bCs/>
        </w:rPr>
      </w:pPr>
      <w:r w:rsidRPr="00056F78">
        <w:rPr>
          <w:rFonts w:ascii="標楷體" w:eastAsia="標楷體" w:hAnsi="標楷體" w:hint="eastAsia"/>
          <w:bCs/>
        </w:rPr>
        <w:t>唐芯 - 黏你、曾瑋中 - 母通 （編曲、和聲）、台灣吧 - 黑啤之歌（編混音）、安苡葳 - 佛心來的愛（配唱）、張伍 - 貓狗對話（混音）、</w:t>
      </w:r>
      <w:proofErr w:type="spellStart"/>
      <w:r w:rsidRPr="00056F78">
        <w:rPr>
          <w:rFonts w:ascii="標楷體" w:eastAsia="標楷體" w:hAnsi="標楷體" w:hint="eastAsia"/>
          <w:bCs/>
        </w:rPr>
        <w:t>Neoso</w:t>
      </w:r>
      <w:proofErr w:type="spellEnd"/>
      <w:r w:rsidRPr="00056F78">
        <w:rPr>
          <w:rFonts w:ascii="標楷體" w:eastAsia="標楷體" w:hAnsi="標楷體" w:hint="eastAsia"/>
          <w:bCs/>
        </w:rPr>
        <w:t xml:space="preserve"> - 刪除加封鎖（混音、和聲）、</w:t>
      </w:r>
      <w:proofErr w:type="spellStart"/>
      <w:r w:rsidRPr="00056F78">
        <w:rPr>
          <w:rFonts w:ascii="標楷體" w:eastAsia="標楷體" w:hAnsi="標楷體" w:hint="eastAsia"/>
          <w:bCs/>
        </w:rPr>
        <w:t>LiMi</w:t>
      </w:r>
      <w:proofErr w:type="spellEnd"/>
      <w:r w:rsidRPr="00056F78">
        <w:rPr>
          <w:rFonts w:ascii="標楷體" w:eastAsia="標楷體" w:hAnsi="標楷體" w:hint="eastAsia"/>
          <w:bCs/>
        </w:rPr>
        <w:t xml:space="preserve"> - 我的夜晚是不是你的白天、 </w:t>
      </w:r>
      <w:proofErr w:type="spellStart"/>
      <w:r w:rsidRPr="00056F78">
        <w:rPr>
          <w:rFonts w:ascii="標楷體" w:eastAsia="標楷體" w:hAnsi="標楷體" w:hint="eastAsia"/>
          <w:bCs/>
        </w:rPr>
        <w:t>On&amp;On</w:t>
      </w:r>
      <w:proofErr w:type="spellEnd"/>
      <w:r w:rsidRPr="00056F78">
        <w:rPr>
          <w:rFonts w:ascii="標楷體" w:eastAsia="標楷體" w:hAnsi="標楷體" w:hint="eastAsia"/>
          <w:bCs/>
        </w:rPr>
        <w:t>、半空中、像無數的星星、雨季型戀</w:t>
      </w:r>
      <w:r w:rsidRPr="00056F78">
        <w:rPr>
          <w:rFonts w:ascii="Microsoft YaHei" w:eastAsia="Microsoft YaHei" w:hAnsi="Microsoft YaHei" w:cs="Microsoft YaHei" w:hint="eastAsia"/>
          <w:bCs/>
        </w:rPr>
        <w:t>⼈</w:t>
      </w:r>
      <w:r w:rsidRPr="00056F78">
        <w:rPr>
          <w:rFonts w:ascii="標楷體" w:eastAsia="標楷體" w:hAnsi="標楷體" w:hint="eastAsia"/>
          <w:bCs/>
        </w:rPr>
        <w:t>（配唱）、7L!NG - Dive In（混音）、G5SH - 放過自己、一個人生活、兜風、</w:t>
      </w:r>
      <w:proofErr w:type="spellStart"/>
      <w:r w:rsidRPr="00056F78">
        <w:rPr>
          <w:rFonts w:ascii="標楷體" w:eastAsia="標楷體" w:hAnsi="標楷體" w:hint="eastAsia"/>
          <w:bCs/>
        </w:rPr>
        <w:t>Limelights</w:t>
      </w:r>
      <w:proofErr w:type="spellEnd"/>
      <w:r w:rsidRPr="00056F78">
        <w:rPr>
          <w:rFonts w:ascii="標楷體" w:eastAsia="標楷體" w:hAnsi="標楷體" w:hint="eastAsia"/>
          <w:bCs/>
        </w:rPr>
        <w:t>（製作人）、唐芯-當愛來過（編曲、混音）</w:t>
      </w:r>
    </w:p>
    <w:p w:rsidR="004E3DB1" w:rsidRDefault="004E3DB1" w:rsidP="00056F78">
      <w:pPr>
        <w:widowControl/>
        <w:autoSpaceDE w:val="0"/>
        <w:autoSpaceDN w:val="0"/>
        <w:adjustRightInd w:val="0"/>
        <w:spacing w:line="0" w:lineRule="atLeast"/>
        <w:ind w:left="447"/>
        <w:jc w:val="both"/>
        <w:rPr>
          <w:rFonts w:ascii="標楷體" w:eastAsia="標楷體" w:hAnsi="標楷體"/>
          <w:bCs/>
        </w:rPr>
      </w:pPr>
    </w:p>
    <w:p w:rsidR="00F5327E" w:rsidRPr="00F5327E" w:rsidRDefault="00F5327E" w:rsidP="00F5327E">
      <w:pPr>
        <w:widowControl/>
        <w:autoSpaceDE w:val="0"/>
        <w:autoSpaceDN w:val="0"/>
        <w:adjustRightInd w:val="0"/>
        <w:spacing w:line="0" w:lineRule="atLeast"/>
        <w:jc w:val="both"/>
        <w:rPr>
          <w:rFonts w:ascii="標楷體" w:eastAsia="標楷體" w:hAnsi="標楷體"/>
          <w:bCs/>
        </w:rPr>
      </w:pPr>
      <w:r w:rsidRPr="00F5327E">
        <w:rPr>
          <w:rFonts w:ascii="標楷體" w:eastAsia="標楷體" w:hAnsi="標楷體" w:hint="eastAsia"/>
          <w:bCs/>
        </w:rPr>
        <w:t>高瑀婕</w:t>
      </w:r>
    </w:p>
    <w:p w:rsidR="00F5327E" w:rsidRPr="00F5327E" w:rsidRDefault="00F5327E" w:rsidP="00F5327E">
      <w:pPr>
        <w:pStyle w:val="a4"/>
        <w:spacing w:line="360" w:lineRule="exact"/>
        <w:ind w:leftChars="0" w:right="120"/>
        <w:rPr>
          <w:rFonts w:ascii="標楷體" w:eastAsia="標楷體" w:hAnsi="標楷體" w:cs="Times New Roman"/>
          <w:bCs/>
          <w:szCs w:val="24"/>
        </w:rPr>
      </w:pPr>
      <w:r w:rsidRPr="00F5327E">
        <w:rPr>
          <w:rFonts w:ascii="標楷體" w:eastAsia="標楷體" w:hAnsi="標楷體" w:cs="Times New Roman" w:hint="eastAsia"/>
          <w:bCs/>
          <w:szCs w:val="24"/>
        </w:rPr>
        <w:t>現職:台北市南門國中音樂教師</w:t>
      </w:r>
    </w:p>
    <w:p w:rsidR="00F5327E" w:rsidRPr="00F5327E" w:rsidRDefault="00F5327E" w:rsidP="00F5327E">
      <w:pPr>
        <w:pStyle w:val="a4"/>
        <w:spacing w:line="360" w:lineRule="exact"/>
        <w:ind w:leftChars="0" w:right="120"/>
        <w:rPr>
          <w:rFonts w:ascii="標楷體" w:eastAsia="標楷體" w:hAnsi="標楷體" w:cs="Times New Roman"/>
          <w:bCs/>
          <w:szCs w:val="24"/>
        </w:rPr>
      </w:pPr>
      <w:r w:rsidRPr="00F5327E">
        <w:rPr>
          <w:rFonts w:ascii="標楷體" w:eastAsia="標楷體" w:hAnsi="標楷體" w:cs="Times New Roman" w:hint="eastAsia"/>
          <w:bCs/>
          <w:szCs w:val="24"/>
        </w:rPr>
        <w:t xml:space="preserve">台北市智慧教育輔導小組成員。    </w:t>
      </w:r>
    </w:p>
    <w:p w:rsidR="00F5327E" w:rsidRPr="00F5327E" w:rsidRDefault="00F5327E" w:rsidP="00F5327E">
      <w:pPr>
        <w:pStyle w:val="a4"/>
        <w:spacing w:line="360" w:lineRule="exact"/>
        <w:ind w:leftChars="0" w:right="120"/>
        <w:rPr>
          <w:rFonts w:ascii="標楷體" w:eastAsia="標楷體" w:hAnsi="標楷體" w:cs="Times New Roman"/>
          <w:bCs/>
          <w:szCs w:val="24"/>
        </w:rPr>
      </w:pPr>
      <w:r w:rsidRPr="00F5327E">
        <w:rPr>
          <w:rFonts w:ascii="標楷體" w:eastAsia="標楷體" w:hAnsi="標楷體" w:cs="Times New Roman" w:hint="eastAsia"/>
          <w:bCs/>
          <w:szCs w:val="24"/>
        </w:rPr>
        <w:t>臺北市 108 年度 「百大菁英資訊科技應用人才教育獎」。</w:t>
      </w:r>
    </w:p>
    <w:p w:rsidR="006E3A2C" w:rsidRPr="009F7C13" w:rsidRDefault="006E3A2C" w:rsidP="006E3A2C">
      <w:pPr>
        <w:widowControl/>
        <w:snapToGrid w:val="0"/>
        <w:rPr>
          <w:rFonts w:ascii="標楷體" w:eastAsia="標楷體" w:hAnsi="標楷體"/>
        </w:rPr>
      </w:pPr>
    </w:p>
    <w:p w:rsidR="00EC4199" w:rsidRDefault="006E3A2C" w:rsidP="004E3DB1">
      <w:pPr>
        <w:widowControl/>
        <w:snapToGrid w:val="0"/>
        <w:ind w:left="446" w:hangingChars="186" w:hanging="446"/>
        <w:rPr>
          <w:rFonts w:ascii="標楷體" w:eastAsia="標楷體" w:hAnsi="標楷體" w:cs="BiauKai"/>
        </w:rPr>
      </w:pPr>
      <w:r w:rsidRPr="009F7C13">
        <w:rPr>
          <w:rFonts w:ascii="標楷體" w:eastAsia="標楷體" w:hAnsi="標楷體" w:hint="eastAsia"/>
          <w:b/>
        </w:rPr>
        <w:t>七、</w:t>
      </w:r>
      <w:r w:rsidRPr="00E233C3">
        <w:rPr>
          <w:rFonts w:ascii="標楷體" w:eastAsia="標楷體" w:hAnsi="標楷體" w:cs="BiauKai"/>
        </w:rPr>
        <w:t>經費來源與概算：</w:t>
      </w:r>
    </w:p>
    <w:p w:rsidR="00EC4199" w:rsidRDefault="00EC4199" w:rsidP="00EC4199">
      <w:pPr>
        <w:widowControl/>
        <w:snapToGrid w:val="0"/>
        <w:ind w:left="446"/>
        <w:rPr>
          <w:rFonts w:ascii="標楷體" w:eastAsia="標楷體" w:hAnsi="標楷體" w:cs="BiauKai"/>
        </w:rPr>
      </w:pPr>
      <w:r>
        <w:rPr>
          <w:rFonts w:ascii="標楷體" w:eastAsia="標楷體" w:hAnsi="標楷體" w:cs="BiauKai"/>
        </w:rPr>
        <w:t>教育部</w:t>
      </w:r>
      <w:r w:rsidRPr="00E233C3">
        <w:rPr>
          <w:rFonts w:ascii="標楷體" w:eastAsia="標楷體" w:hAnsi="標楷體" w:cs="BiauKai"/>
        </w:rPr>
        <w:t>補助辦理</w:t>
      </w:r>
      <w:r>
        <w:rPr>
          <w:rFonts w:ascii="標楷體" w:eastAsia="標楷體" w:hAnsi="標楷體" w:cs="BiauKai"/>
        </w:rPr>
        <w:t>109學年度</w:t>
      </w:r>
      <w:r w:rsidRPr="00E233C3">
        <w:rPr>
          <w:rFonts w:ascii="標楷體" w:eastAsia="標楷體" w:hAnsi="標楷體" w:cs="BiauKai"/>
        </w:rPr>
        <w:t>精進國民中學及國民小學教師教學專業與課程品質整體推動計畫經費。</w:t>
      </w:r>
    </w:p>
    <w:p w:rsidR="00EC4199" w:rsidRPr="004E3DB1" w:rsidRDefault="00EC4199" w:rsidP="00EC4199">
      <w:pPr>
        <w:widowControl/>
        <w:snapToGrid w:val="0"/>
        <w:ind w:left="446"/>
        <w:rPr>
          <w:rFonts w:ascii="標楷體" w:eastAsia="標楷體" w:hAnsi="標楷體" w:cs="Arial"/>
          <w:sz w:val="28"/>
          <w:shd w:val="pct15" w:color="auto" w:fill="FFFFFF"/>
        </w:rPr>
      </w:pPr>
    </w:p>
    <w:p w:rsidR="006E3A2C" w:rsidRDefault="00EC4199" w:rsidP="004E3DB1">
      <w:pPr>
        <w:widowControl/>
        <w:snapToGrid w:val="0"/>
        <w:ind w:left="521" w:hangingChars="186" w:hanging="521"/>
        <w:rPr>
          <w:rFonts w:ascii="標楷體" w:eastAsia="標楷體" w:hAnsi="標楷體" w:cs="BiauKai"/>
        </w:rPr>
      </w:pPr>
      <w:r>
        <w:rPr>
          <w:rFonts w:ascii="標楷體" w:eastAsia="標楷體" w:hAnsi="標楷體" w:cs="Arial" w:hint="eastAsia"/>
          <w:sz w:val="28"/>
          <w:shd w:val="pct15" w:color="auto" w:fill="FFFFFF"/>
        </w:rPr>
        <w:lastRenderedPageBreak/>
        <w:t>備註:</w:t>
      </w:r>
      <w:r>
        <w:rPr>
          <w:rFonts w:ascii="標楷體" w:eastAsia="標楷體" w:hAnsi="標楷體" w:cs="Arial"/>
          <w:sz w:val="28"/>
          <w:shd w:val="pct15" w:color="auto" w:fill="FFFFFF"/>
        </w:rPr>
        <w:br/>
      </w:r>
      <w:r>
        <w:rPr>
          <w:rFonts w:ascii="標楷體" w:eastAsia="標楷體" w:hAnsi="標楷體" w:hint="eastAsia"/>
        </w:rPr>
        <w:t>講師鐘點費、交通費、全民健康保險補充保費由文化部辦理認識流行音樂「示範教學下鄉」活動</w:t>
      </w:r>
      <w:r w:rsidRPr="00E233C3">
        <w:rPr>
          <w:rFonts w:ascii="標楷體" w:eastAsia="標楷體" w:hAnsi="標楷體" w:cs="BiauKai"/>
        </w:rPr>
        <w:t>推動計畫經費。</w:t>
      </w:r>
    </w:p>
    <w:p w:rsidR="00EC4199" w:rsidRPr="004E3DB1" w:rsidRDefault="00EC4199" w:rsidP="004E3DB1">
      <w:pPr>
        <w:widowControl/>
        <w:snapToGrid w:val="0"/>
        <w:ind w:left="521" w:hangingChars="186" w:hanging="521"/>
        <w:rPr>
          <w:rFonts w:ascii="標楷體" w:eastAsia="標楷體" w:hAnsi="標楷體" w:cs="Arial"/>
          <w:sz w:val="28"/>
          <w:shd w:val="pct15" w:color="auto" w:fill="FFFFFF"/>
        </w:rPr>
      </w:pPr>
    </w:p>
    <w:p w:rsidR="006E3A2C" w:rsidRPr="009F7C13" w:rsidRDefault="006E3A2C" w:rsidP="006E3A2C">
      <w:pPr>
        <w:widowControl/>
        <w:snapToGrid w:val="0"/>
        <w:rPr>
          <w:rFonts w:ascii="標楷體" w:eastAsia="標楷體" w:hAnsi="標楷體"/>
        </w:rPr>
      </w:pPr>
      <w:r w:rsidRPr="009F7C13">
        <w:rPr>
          <w:rFonts w:ascii="標楷體" w:eastAsia="標楷體" w:hAnsi="標楷體" w:hint="eastAsia"/>
          <w:b/>
        </w:rPr>
        <w:t>八、成效評估之實施</w:t>
      </w:r>
      <w:r w:rsidRPr="009F7C13">
        <w:rPr>
          <w:rFonts w:ascii="標楷體" w:eastAsia="標楷體" w:hAnsi="標楷體" w:hint="eastAsia"/>
        </w:rPr>
        <w:t>：</w:t>
      </w:r>
    </w:p>
    <w:p w:rsidR="006E3A2C" w:rsidRPr="009F7C13" w:rsidRDefault="006E3A2C" w:rsidP="006E3A2C">
      <w:pPr>
        <w:widowControl/>
        <w:ind w:left="720" w:hangingChars="300" w:hanging="720"/>
        <w:rPr>
          <w:rFonts w:ascii="標楷體" w:eastAsia="標楷體" w:hAnsi="標楷體" w:cs="Arial"/>
        </w:rPr>
      </w:pPr>
      <w:r w:rsidRPr="009F7C13">
        <w:rPr>
          <w:rFonts w:ascii="標楷體" w:eastAsia="標楷體" w:hAnsi="標楷體" w:hint="eastAsia"/>
        </w:rPr>
        <w:t>（一）觀察法：以實際觀察與紀錄，</w:t>
      </w:r>
      <w:r w:rsidRPr="009F7C13">
        <w:rPr>
          <w:rFonts w:ascii="標楷體" w:eastAsia="標楷體" w:hAnsi="標楷體" w:cs="Arial" w:hint="eastAsia"/>
        </w:rPr>
        <w:t>了解教師</w:t>
      </w:r>
      <w:r w:rsidRPr="009F7C13">
        <w:rPr>
          <w:rFonts w:ascii="標楷體" w:eastAsia="標楷體" w:hAnsi="標楷體" w:hint="eastAsia"/>
        </w:rPr>
        <w:t>對於探索台灣常民文化介入當代性藝術、生活美感之可能性的認識，與運用在地文化符碼於課程設計之藝術涵養與美感素養</w:t>
      </w:r>
      <w:r w:rsidRPr="009F7C13">
        <w:rPr>
          <w:rFonts w:ascii="標楷體" w:eastAsia="標楷體" w:hAnsi="標楷體" w:cs="Arial" w:hint="eastAsia"/>
        </w:rPr>
        <w:t>。</w:t>
      </w:r>
    </w:p>
    <w:p w:rsidR="006E3A2C" w:rsidRPr="009F7C13" w:rsidRDefault="006E3A2C" w:rsidP="004C39E0">
      <w:pPr>
        <w:widowControl/>
        <w:ind w:left="720" w:hangingChars="300" w:hanging="720"/>
        <w:rPr>
          <w:rFonts w:ascii="標楷體" w:eastAsia="標楷體" w:hAnsi="標楷體" w:hint="eastAsia"/>
        </w:rPr>
      </w:pPr>
      <w:r w:rsidRPr="009F7C13">
        <w:rPr>
          <w:rFonts w:ascii="標楷體" w:eastAsia="標楷體" w:hAnsi="標楷體" w:hint="eastAsia"/>
        </w:rPr>
        <w:t>（二）問卷調查法：了解教師對十二年國教總綱的認識，藝術科課綱與素養導向跨領域課程設計</w:t>
      </w:r>
      <w:r w:rsidRPr="009F7C13">
        <w:rPr>
          <w:rFonts w:ascii="標楷體" w:eastAsia="標楷體" w:hAnsi="標楷體" w:cs="Arial" w:hint="eastAsia"/>
        </w:rPr>
        <w:t>的</w:t>
      </w:r>
      <w:r w:rsidRPr="009F7C13">
        <w:rPr>
          <w:rFonts w:ascii="標楷體" w:eastAsia="標楷體" w:hAnsi="標楷體" w:hint="eastAsia"/>
        </w:rPr>
        <w:t>看法。</w:t>
      </w:r>
    </w:p>
    <w:p w:rsidR="006E3A2C" w:rsidRPr="009F7C13" w:rsidRDefault="006E3A2C" w:rsidP="006E3A2C">
      <w:pPr>
        <w:widowControl/>
        <w:snapToGrid w:val="0"/>
        <w:rPr>
          <w:rFonts w:ascii="標楷體" w:eastAsia="標楷體" w:hAnsi="標楷體" w:cs="Arial"/>
        </w:rPr>
      </w:pPr>
      <w:r w:rsidRPr="009F7C13">
        <w:rPr>
          <w:rFonts w:ascii="標楷體" w:eastAsia="標楷體" w:hAnsi="標楷體" w:cs="Arial" w:hint="eastAsia"/>
          <w:b/>
        </w:rPr>
        <w:t>九、預期成效</w:t>
      </w:r>
      <w:r w:rsidRPr="009F7C13">
        <w:rPr>
          <w:rFonts w:ascii="標楷體" w:eastAsia="標楷體" w:hAnsi="標楷體" w:cs="Arial" w:hint="eastAsia"/>
        </w:rPr>
        <w:t>：</w:t>
      </w:r>
    </w:p>
    <w:p w:rsidR="006E3A2C" w:rsidRPr="009F7C13" w:rsidRDefault="006E3A2C" w:rsidP="006E3A2C">
      <w:pPr>
        <w:widowControl/>
        <w:ind w:left="480" w:hangingChars="200" w:hanging="480"/>
        <w:rPr>
          <w:rFonts w:ascii="標楷體" w:eastAsia="標楷體" w:hAnsi="標楷體"/>
        </w:rPr>
      </w:pPr>
      <w:r>
        <w:rPr>
          <w:rFonts w:ascii="標楷體" w:eastAsia="標楷體" w:hAnsi="標楷體" w:hint="eastAsia"/>
        </w:rPr>
        <w:t>（</w:t>
      </w:r>
      <w:r w:rsidRPr="009F7C13">
        <w:rPr>
          <w:rFonts w:ascii="標楷體" w:eastAsia="標楷體" w:hAnsi="標楷體" w:hint="eastAsia"/>
        </w:rPr>
        <w:t>ㄧ</w:t>
      </w:r>
      <w:r>
        <w:rPr>
          <w:rFonts w:ascii="標楷體" w:eastAsia="標楷體" w:hAnsi="標楷體" w:hint="eastAsia"/>
        </w:rPr>
        <w:t>）</w:t>
      </w:r>
      <w:r w:rsidRPr="009F7C13">
        <w:rPr>
          <w:rFonts w:ascii="標楷體" w:eastAsia="標楷體" w:hAnsi="標楷體" w:hint="eastAsia"/>
        </w:rPr>
        <w:t>精進本市國中小藝術領域教師之藝術涵養與美感素養，以提升教學品質。</w:t>
      </w:r>
    </w:p>
    <w:p w:rsidR="006E3A2C" w:rsidRDefault="006E3A2C" w:rsidP="00B26028">
      <w:pPr>
        <w:widowControl/>
        <w:ind w:left="480" w:hangingChars="200" w:hanging="480"/>
        <w:rPr>
          <w:rFonts w:ascii="標楷體" w:eastAsia="標楷體" w:hAnsi="標楷體"/>
        </w:rPr>
      </w:pPr>
      <w:r>
        <w:rPr>
          <w:rFonts w:ascii="標楷體" w:eastAsia="標楷體" w:hAnsi="標楷體" w:hint="eastAsia"/>
        </w:rPr>
        <w:t>（</w:t>
      </w:r>
      <w:r w:rsidRPr="009F7C13">
        <w:rPr>
          <w:rFonts w:ascii="標楷體" w:eastAsia="標楷體" w:hAnsi="標楷體" w:hint="eastAsia"/>
        </w:rPr>
        <w:t>二</w:t>
      </w:r>
      <w:r>
        <w:rPr>
          <w:rFonts w:ascii="標楷體" w:eastAsia="標楷體" w:hAnsi="標楷體" w:hint="eastAsia"/>
        </w:rPr>
        <w:t>）</w:t>
      </w:r>
      <w:r w:rsidRPr="009F7C13">
        <w:rPr>
          <w:rFonts w:ascii="標楷體" w:eastAsia="標楷體" w:hAnsi="標楷體" w:hint="eastAsia"/>
        </w:rPr>
        <w:t>提升教師運用</w:t>
      </w:r>
      <w:r w:rsidR="004E3DB1">
        <w:rPr>
          <w:rFonts w:ascii="標楷體" w:eastAsia="標楷體" w:hAnsi="標楷體" w:hint="eastAsia"/>
        </w:rPr>
        <w:t>流行音樂</w:t>
      </w:r>
      <w:r w:rsidRPr="009F7C13">
        <w:rPr>
          <w:rFonts w:ascii="標楷體" w:eastAsia="標楷體" w:hAnsi="標楷體" w:hint="eastAsia"/>
        </w:rPr>
        <w:t>於課程設計，</w:t>
      </w:r>
      <w:r w:rsidR="004E3DB1">
        <w:rPr>
          <w:rFonts w:ascii="標楷體" w:eastAsia="標楷體" w:hAnsi="標楷體" w:hint="eastAsia"/>
        </w:rPr>
        <w:t>透過錄音</w:t>
      </w:r>
      <w:r w:rsidRPr="009F7C13">
        <w:rPr>
          <w:rFonts w:ascii="標楷體" w:eastAsia="標楷體" w:hAnsi="標楷體" w:hint="eastAsia"/>
        </w:rPr>
        <w:t>，涵育學生對</w:t>
      </w:r>
      <w:r w:rsidR="004E3DB1">
        <w:rPr>
          <w:rFonts w:ascii="標楷體" w:eastAsia="標楷體" w:hAnsi="標楷體" w:hint="eastAsia"/>
        </w:rPr>
        <w:t>聲音的</w:t>
      </w:r>
      <w:r w:rsidR="00B26028">
        <w:rPr>
          <w:rFonts w:ascii="標楷體" w:eastAsia="標楷體" w:hAnsi="標楷體" w:hint="eastAsia"/>
        </w:rPr>
        <w:t>敏感度</w:t>
      </w:r>
      <w:r w:rsidRPr="009F7C13">
        <w:rPr>
          <w:rFonts w:ascii="標楷體" w:eastAsia="標楷體" w:hAnsi="標楷體" w:hint="eastAsia"/>
        </w:rPr>
        <w:t>。</w:t>
      </w:r>
    </w:p>
    <w:p w:rsidR="006E3A2C" w:rsidRDefault="006E3A2C" w:rsidP="006E3A2C">
      <w:pPr>
        <w:widowControl/>
        <w:rPr>
          <w:rFonts w:ascii="標楷體" w:eastAsia="標楷體" w:hAnsi="標楷體"/>
        </w:rPr>
      </w:pPr>
    </w:p>
    <w:p w:rsidR="006E3A2C" w:rsidRPr="006E3A2C" w:rsidRDefault="006E3A2C"/>
    <w:sectPr w:rsidR="006E3A2C" w:rsidRPr="006E3A2C" w:rsidSect="004C39E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標楷體">
    <w:altName w:val="微軟正黑體"/>
    <w:panose1 w:val="020B0604020202020204"/>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wentieth Century">
    <w:altName w:val="Calibri"/>
    <w:panose1 w:val="020B0604020202020204"/>
    <w:charset w:val="00"/>
    <w:family w:val="auto"/>
    <w:pitch w:val="default"/>
  </w:font>
  <w:font w:name="Gungsuh">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Microsoft YaHei">
    <w:panose1 w:val="020B0503020204020204"/>
    <w:charset w:val="86"/>
    <w:family w:val="swiss"/>
    <w:pitch w:val="variable"/>
    <w:sig w:usb0="80000287" w:usb1="28CF3C52" w:usb2="00000016" w:usb3="00000000" w:csb0="0004001F" w:csb1="00000000"/>
  </w:font>
  <w:font w:name="BiauKai">
    <w:altName w:val="微軟正黑體"/>
    <w:panose1 w:val="02000500000000000000"/>
    <w:charset w:val="88"/>
    <w:family w:val="auto"/>
    <w:pitch w:val="variable"/>
    <w:sig w:usb0="00000000" w:usb1="08080000" w:usb2="00000010"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A0C8E"/>
    <w:multiLevelType w:val="hybridMultilevel"/>
    <w:tmpl w:val="A970B11E"/>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15:restartNumberingAfterBreak="0">
    <w:nsid w:val="719C3EFA"/>
    <w:multiLevelType w:val="hybridMultilevel"/>
    <w:tmpl w:val="54968572"/>
    <w:lvl w:ilvl="0" w:tplc="06740B9C">
      <w:numFmt w:val="bullet"/>
      <w:lvlText w:val="‧"/>
      <w:lvlJc w:val="left"/>
      <w:pPr>
        <w:ind w:left="360" w:hanging="360"/>
      </w:pPr>
      <w:rPr>
        <w:rFonts w:ascii="標楷體" w:eastAsia="標楷體" w:hAnsi="標楷體" w:cstheme="minorBidi" w:hint="eastAsia"/>
        <w:lang w:val="en-US"/>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bordersDoNotSurroundHeader/>
  <w:bordersDoNotSurroundFooter/>
  <w:proofState w:spelling="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A2C"/>
    <w:rsid w:val="00056F78"/>
    <w:rsid w:val="002F0CFE"/>
    <w:rsid w:val="00306BA0"/>
    <w:rsid w:val="004C39E0"/>
    <w:rsid w:val="004E3DB1"/>
    <w:rsid w:val="00515161"/>
    <w:rsid w:val="006E3A2C"/>
    <w:rsid w:val="007F7525"/>
    <w:rsid w:val="008649C1"/>
    <w:rsid w:val="0098380A"/>
    <w:rsid w:val="00B26028"/>
    <w:rsid w:val="00DE0257"/>
    <w:rsid w:val="00EC4199"/>
    <w:rsid w:val="00EC522A"/>
    <w:rsid w:val="00F27FBE"/>
    <w:rsid w:val="00F30A92"/>
    <w:rsid w:val="00F532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AF0EA"/>
  <w15:chartTrackingRefBased/>
  <w15:docId w15:val="{1BE7F0EB-E55A-447F-8616-FB67DAB2E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E3A2C"/>
    <w:pPr>
      <w:widowControl w:val="0"/>
    </w:pPr>
    <w:rPr>
      <w:rFonts w:ascii="Times New Roman"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清單段落 字元"/>
    <w:basedOn w:val="a0"/>
    <w:link w:val="a4"/>
    <w:uiPriority w:val="34"/>
    <w:locked/>
    <w:rsid w:val="00056F78"/>
    <w:rPr>
      <w:rFonts w:ascii="Twentieth Century" w:hAnsi="Twentieth Century" w:cs="Twentieth Century"/>
      <w:kern w:val="0"/>
    </w:rPr>
  </w:style>
  <w:style w:type="paragraph" w:styleId="a4">
    <w:name w:val="List Paragraph"/>
    <w:basedOn w:val="a"/>
    <w:link w:val="a3"/>
    <w:uiPriority w:val="34"/>
    <w:qFormat/>
    <w:rsid w:val="00056F78"/>
    <w:pPr>
      <w:ind w:leftChars="200" w:left="480"/>
    </w:pPr>
    <w:rPr>
      <w:rFonts w:ascii="Twentieth Century" w:hAnsi="Twentieth Century" w:cs="Twentieth 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432876">
      <w:bodyDiv w:val="1"/>
      <w:marLeft w:val="0"/>
      <w:marRight w:val="0"/>
      <w:marTop w:val="0"/>
      <w:marBottom w:val="0"/>
      <w:divBdr>
        <w:top w:val="none" w:sz="0" w:space="0" w:color="auto"/>
        <w:left w:val="none" w:sz="0" w:space="0" w:color="auto"/>
        <w:bottom w:val="none" w:sz="0" w:space="0" w:color="auto"/>
        <w:right w:val="none" w:sz="0" w:space="0" w:color="auto"/>
      </w:divBdr>
    </w:div>
    <w:div w:id="714740043">
      <w:bodyDiv w:val="1"/>
      <w:marLeft w:val="0"/>
      <w:marRight w:val="0"/>
      <w:marTop w:val="0"/>
      <w:marBottom w:val="0"/>
      <w:divBdr>
        <w:top w:val="none" w:sz="0" w:space="0" w:color="auto"/>
        <w:left w:val="none" w:sz="0" w:space="0" w:color="auto"/>
        <w:bottom w:val="none" w:sz="0" w:space="0" w:color="auto"/>
        <w:right w:val="none" w:sz="0" w:space="0" w:color="auto"/>
      </w:divBdr>
    </w:div>
    <w:div w:id="868837095">
      <w:bodyDiv w:val="1"/>
      <w:marLeft w:val="0"/>
      <w:marRight w:val="0"/>
      <w:marTop w:val="0"/>
      <w:marBottom w:val="0"/>
      <w:divBdr>
        <w:top w:val="none" w:sz="0" w:space="0" w:color="auto"/>
        <w:left w:val="none" w:sz="0" w:space="0" w:color="auto"/>
        <w:bottom w:val="none" w:sz="0" w:space="0" w:color="auto"/>
        <w:right w:val="none" w:sz="0" w:space="0" w:color="auto"/>
      </w:divBdr>
    </w:div>
    <w:div w:id="1205486640">
      <w:bodyDiv w:val="1"/>
      <w:marLeft w:val="0"/>
      <w:marRight w:val="0"/>
      <w:marTop w:val="0"/>
      <w:marBottom w:val="0"/>
      <w:divBdr>
        <w:top w:val="none" w:sz="0" w:space="0" w:color="auto"/>
        <w:left w:val="none" w:sz="0" w:space="0" w:color="auto"/>
        <w:bottom w:val="none" w:sz="0" w:space="0" w:color="auto"/>
        <w:right w:val="none" w:sz="0" w:space="0" w:color="auto"/>
      </w:divBdr>
    </w:div>
    <w:div w:id="1247417822">
      <w:bodyDiv w:val="1"/>
      <w:marLeft w:val="0"/>
      <w:marRight w:val="0"/>
      <w:marTop w:val="0"/>
      <w:marBottom w:val="0"/>
      <w:divBdr>
        <w:top w:val="none" w:sz="0" w:space="0" w:color="auto"/>
        <w:left w:val="none" w:sz="0" w:space="0" w:color="auto"/>
        <w:bottom w:val="none" w:sz="0" w:space="0" w:color="auto"/>
        <w:right w:val="none" w:sz="0" w:space="0" w:color="auto"/>
      </w:divBdr>
    </w:div>
    <w:div w:id="1289119667">
      <w:bodyDiv w:val="1"/>
      <w:marLeft w:val="0"/>
      <w:marRight w:val="0"/>
      <w:marTop w:val="0"/>
      <w:marBottom w:val="0"/>
      <w:divBdr>
        <w:top w:val="none" w:sz="0" w:space="0" w:color="auto"/>
        <w:left w:val="none" w:sz="0" w:space="0" w:color="auto"/>
        <w:bottom w:val="none" w:sz="0" w:space="0" w:color="auto"/>
        <w:right w:val="none" w:sz="0" w:space="0" w:color="auto"/>
      </w:divBdr>
    </w:div>
    <w:div w:id="1377123486">
      <w:bodyDiv w:val="1"/>
      <w:marLeft w:val="0"/>
      <w:marRight w:val="0"/>
      <w:marTop w:val="0"/>
      <w:marBottom w:val="0"/>
      <w:divBdr>
        <w:top w:val="none" w:sz="0" w:space="0" w:color="auto"/>
        <w:left w:val="none" w:sz="0" w:space="0" w:color="auto"/>
        <w:bottom w:val="none" w:sz="0" w:space="0" w:color="auto"/>
        <w:right w:val="none" w:sz="0" w:space="0" w:color="auto"/>
      </w:divBdr>
    </w:div>
    <w:div w:id="1415781688">
      <w:bodyDiv w:val="1"/>
      <w:marLeft w:val="0"/>
      <w:marRight w:val="0"/>
      <w:marTop w:val="0"/>
      <w:marBottom w:val="0"/>
      <w:divBdr>
        <w:top w:val="none" w:sz="0" w:space="0" w:color="auto"/>
        <w:left w:val="none" w:sz="0" w:space="0" w:color="auto"/>
        <w:bottom w:val="none" w:sz="0" w:space="0" w:color="auto"/>
        <w:right w:val="none" w:sz="0" w:space="0" w:color="auto"/>
      </w:divBdr>
    </w:div>
    <w:div w:id="1962300582">
      <w:bodyDiv w:val="1"/>
      <w:marLeft w:val="0"/>
      <w:marRight w:val="0"/>
      <w:marTop w:val="0"/>
      <w:marBottom w:val="0"/>
      <w:divBdr>
        <w:top w:val="none" w:sz="0" w:space="0" w:color="auto"/>
        <w:left w:val="none" w:sz="0" w:space="0" w:color="auto"/>
        <w:bottom w:val="none" w:sz="0" w:space="0" w:color="auto"/>
        <w:right w:val="none" w:sz="0" w:space="0" w:color="auto"/>
      </w:divBdr>
    </w:div>
    <w:div w:id="1980568233">
      <w:bodyDiv w:val="1"/>
      <w:marLeft w:val="0"/>
      <w:marRight w:val="0"/>
      <w:marTop w:val="0"/>
      <w:marBottom w:val="0"/>
      <w:divBdr>
        <w:top w:val="none" w:sz="0" w:space="0" w:color="auto"/>
        <w:left w:val="none" w:sz="0" w:space="0" w:color="auto"/>
        <w:bottom w:val="none" w:sz="0" w:space="0" w:color="auto"/>
        <w:right w:val="none" w:sz="0" w:space="0" w:color="auto"/>
      </w:divBdr>
    </w:div>
    <w:div w:id="198141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juyinlai</dc:creator>
  <cp:keywords/>
  <dc:description/>
  <cp:lastModifiedBy>tnpvgart</cp:lastModifiedBy>
  <cp:revision>2</cp:revision>
  <dcterms:created xsi:type="dcterms:W3CDTF">2020-09-17T14:35:00Z</dcterms:created>
  <dcterms:modified xsi:type="dcterms:W3CDTF">2020-09-17T14:35:00Z</dcterms:modified>
</cp:coreProperties>
</file>