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4D4" w:rsidRPr="009960CD" w:rsidRDefault="005C04D4" w:rsidP="005C04D4">
      <w:pPr>
        <w:adjustRightInd w:val="0"/>
        <w:snapToGrid w:val="0"/>
        <w:spacing w:after="0" w:line="240" w:lineRule="auto"/>
        <w:jc w:val="center"/>
        <w:rPr>
          <w:rFonts w:eastAsia="標楷體"/>
          <w:b/>
          <w:sz w:val="28"/>
          <w:szCs w:val="28"/>
          <w:lang w:eastAsia="zh-TW"/>
        </w:rPr>
      </w:pPr>
      <w:r w:rsidRPr="009960CD">
        <w:rPr>
          <w:rFonts w:eastAsia="標楷體" w:hint="eastAsia"/>
          <w:b/>
          <w:sz w:val="28"/>
          <w:szCs w:val="28"/>
          <w:lang w:eastAsia="zh-TW"/>
        </w:rPr>
        <w:t>臺南市</w:t>
      </w:r>
      <w:r w:rsidRPr="009960CD">
        <w:rPr>
          <w:rFonts w:eastAsia="標楷體"/>
          <w:b/>
          <w:sz w:val="28"/>
          <w:szCs w:val="28"/>
          <w:lang w:eastAsia="zh-TW"/>
        </w:rPr>
        <w:t>10</w:t>
      </w:r>
      <w:r w:rsidRPr="009960CD">
        <w:rPr>
          <w:rFonts w:eastAsia="標楷體" w:hint="eastAsia"/>
          <w:b/>
          <w:sz w:val="28"/>
          <w:szCs w:val="28"/>
          <w:lang w:eastAsia="zh-TW"/>
        </w:rPr>
        <w:t>9</w:t>
      </w:r>
      <w:r w:rsidRPr="009960CD">
        <w:rPr>
          <w:rFonts w:eastAsia="標楷體" w:hint="eastAsia"/>
          <w:b/>
          <w:sz w:val="28"/>
          <w:szCs w:val="28"/>
          <w:lang w:eastAsia="zh-TW"/>
        </w:rPr>
        <w:t>學年度精進</w:t>
      </w:r>
      <w:r w:rsidRPr="009960CD">
        <w:rPr>
          <w:rFonts w:eastAsia="標楷體"/>
          <w:b/>
          <w:sz w:val="28"/>
          <w:szCs w:val="28"/>
          <w:lang w:eastAsia="zh-TW"/>
        </w:rPr>
        <w:t>國民</w:t>
      </w:r>
      <w:r w:rsidRPr="009960CD">
        <w:rPr>
          <w:rFonts w:eastAsia="標楷體" w:hint="eastAsia"/>
          <w:b/>
          <w:sz w:val="28"/>
          <w:szCs w:val="28"/>
          <w:lang w:eastAsia="zh-TW"/>
        </w:rPr>
        <w:t>中小學教師教學專業與課程品質整體推動計畫</w:t>
      </w:r>
    </w:p>
    <w:p w:rsidR="005C04D4" w:rsidRPr="009960CD" w:rsidRDefault="005C04D4" w:rsidP="005C04D4">
      <w:pPr>
        <w:adjustRightInd w:val="0"/>
        <w:snapToGrid w:val="0"/>
        <w:spacing w:after="0" w:line="240" w:lineRule="auto"/>
        <w:jc w:val="center"/>
        <w:rPr>
          <w:rFonts w:eastAsia="標楷體"/>
          <w:b/>
          <w:sz w:val="28"/>
          <w:szCs w:val="28"/>
          <w:shd w:val="clear" w:color="auto" w:fill="F2F2F2"/>
          <w:lang w:eastAsia="zh-TW"/>
        </w:rPr>
      </w:pPr>
      <w:r w:rsidRPr="009960CD">
        <w:rPr>
          <w:rFonts w:eastAsia="標楷體" w:hint="eastAsia"/>
          <w:b/>
          <w:sz w:val="28"/>
          <w:szCs w:val="28"/>
          <w:shd w:val="clear" w:color="auto" w:fill="F2F2F2"/>
          <w:lang w:eastAsia="zh-TW"/>
        </w:rPr>
        <w:t>國民教育輔導團生活課程輔導小組</w:t>
      </w:r>
    </w:p>
    <w:p w:rsidR="005C04D4" w:rsidRPr="009960CD" w:rsidRDefault="005C04D4" w:rsidP="005C04D4">
      <w:pPr>
        <w:adjustRightInd w:val="0"/>
        <w:snapToGrid w:val="0"/>
        <w:jc w:val="center"/>
        <w:rPr>
          <w:rFonts w:eastAsia="標楷體"/>
          <w:b/>
          <w:sz w:val="28"/>
          <w:szCs w:val="28"/>
          <w:lang w:eastAsia="zh-TW"/>
        </w:rPr>
      </w:pPr>
      <w:r w:rsidRPr="009960CD">
        <w:rPr>
          <w:rFonts w:eastAsia="標楷體" w:hint="eastAsia"/>
          <w:b/>
          <w:sz w:val="28"/>
          <w:szCs w:val="28"/>
          <w:lang w:val="zh-TW" w:eastAsia="zh-TW"/>
        </w:rPr>
        <w:t>十二年國民教育生活課程初任教師研習</w:t>
      </w:r>
      <w:r w:rsidRPr="009960CD">
        <w:rPr>
          <w:rFonts w:eastAsia="標楷體"/>
          <w:b/>
          <w:sz w:val="28"/>
          <w:szCs w:val="28"/>
          <w:lang w:eastAsia="zh-TW"/>
        </w:rPr>
        <w:t>實施計畫</w:t>
      </w:r>
    </w:p>
    <w:p w:rsidR="005C04D4" w:rsidRPr="00435A3D" w:rsidRDefault="005C04D4" w:rsidP="005C04D4">
      <w:pPr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435A3D">
        <w:rPr>
          <w:rFonts w:ascii="標楷體" w:eastAsia="標楷體" w:hAnsi="標楷體"/>
          <w:sz w:val="24"/>
          <w:szCs w:val="24"/>
          <w:lang w:eastAsia="zh-TW"/>
        </w:rPr>
        <w:t>一、依據</w:t>
      </w:r>
    </w:p>
    <w:p w:rsidR="005C04D4" w:rsidRPr="00435A3D" w:rsidRDefault="005C04D4" w:rsidP="005C04D4">
      <w:pPr>
        <w:autoSpaceDE w:val="0"/>
        <w:autoSpaceDN w:val="0"/>
        <w:adjustRightInd w:val="0"/>
        <w:snapToGrid w:val="0"/>
        <w:spacing w:after="0" w:line="240" w:lineRule="auto"/>
        <w:ind w:leftChars="193" w:left="703" w:hangingChars="116" w:hanging="278"/>
        <w:rPr>
          <w:rFonts w:ascii="標楷體" w:eastAsia="標楷體" w:hAnsi="標楷體"/>
          <w:sz w:val="24"/>
          <w:szCs w:val="24"/>
          <w:lang w:eastAsia="zh-TW"/>
        </w:rPr>
      </w:pPr>
      <w:r w:rsidRPr="00435A3D">
        <w:rPr>
          <w:rFonts w:ascii="標楷體" w:eastAsia="標楷體" w:hAnsi="標楷體"/>
          <w:sz w:val="24"/>
          <w:szCs w:val="24"/>
          <w:lang w:eastAsia="zh-TW"/>
        </w:rPr>
        <w:t>（一）教育部補助</w:t>
      </w:r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直轄市、</w:t>
      </w:r>
      <w:r w:rsidRPr="00435A3D">
        <w:rPr>
          <w:rFonts w:ascii="標楷體" w:eastAsia="標楷體" w:hAnsi="標楷體"/>
          <w:sz w:val="24"/>
          <w:szCs w:val="24"/>
          <w:lang w:eastAsia="zh-TW"/>
        </w:rPr>
        <w:t>縣(市)</w:t>
      </w:r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政府</w:t>
      </w:r>
      <w:r w:rsidRPr="00435A3D">
        <w:rPr>
          <w:rFonts w:ascii="標楷體" w:eastAsia="標楷體" w:hAnsi="標楷體"/>
          <w:sz w:val="24"/>
          <w:szCs w:val="24"/>
          <w:lang w:eastAsia="zh-TW"/>
        </w:rPr>
        <w:t>精進國民中學及國民小學</w:t>
      </w:r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教師</w:t>
      </w:r>
      <w:r w:rsidRPr="00435A3D">
        <w:rPr>
          <w:rFonts w:ascii="標楷體" w:eastAsia="標楷體" w:hAnsi="標楷體"/>
          <w:sz w:val="24"/>
          <w:szCs w:val="24"/>
          <w:lang w:eastAsia="zh-TW"/>
        </w:rPr>
        <w:t>教學</w:t>
      </w:r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專業與課程</w:t>
      </w:r>
      <w:r w:rsidRPr="00435A3D">
        <w:rPr>
          <w:rFonts w:ascii="標楷體" w:eastAsia="標楷體" w:hAnsi="標楷體"/>
          <w:sz w:val="24"/>
          <w:szCs w:val="24"/>
          <w:lang w:eastAsia="zh-TW"/>
        </w:rPr>
        <w:t>品質</w:t>
      </w:r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作業</w:t>
      </w:r>
      <w:r w:rsidRPr="00435A3D">
        <w:rPr>
          <w:rFonts w:ascii="標楷體" w:eastAsia="標楷體" w:hAnsi="標楷體"/>
          <w:sz w:val="24"/>
          <w:szCs w:val="24"/>
          <w:lang w:eastAsia="zh-TW"/>
        </w:rPr>
        <w:t>要點。</w:t>
      </w:r>
    </w:p>
    <w:p w:rsidR="005C04D4" w:rsidRPr="00435A3D" w:rsidRDefault="005C04D4" w:rsidP="005C04D4">
      <w:pPr>
        <w:autoSpaceDE w:val="0"/>
        <w:autoSpaceDN w:val="0"/>
        <w:adjustRightInd w:val="0"/>
        <w:snapToGrid w:val="0"/>
        <w:spacing w:after="0" w:line="240" w:lineRule="auto"/>
        <w:ind w:leftChars="193" w:left="703" w:hangingChars="116" w:hanging="278"/>
        <w:rPr>
          <w:rFonts w:ascii="標楷體" w:eastAsia="標楷體" w:hAnsi="標楷體"/>
          <w:sz w:val="24"/>
          <w:szCs w:val="24"/>
          <w:lang w:eastAsia="zh-TW"/>
        </w:rPr>
      </w:pPr>
      <w:r w:rsidRPr="00435A3D">
        <w:rPr>
          <w:rFonts w:ascii="標楷體" w:eastAsia="標楷體" w:hAnsi="標楷體"/>
          <w:sz w:val="24"/>
          <w:szCs w:val="24"/>
          <w:lang w:eastAsia="zh-TW"/>
        </w:rPr>
        <w:t>（二）</w:t>
      </w:r>
      <w:r>
        <w:rPr>
          <w:rFonts w:eastAsia="標楷體" w:hint="eastAsia"/>
          <w:sz w:val="24"/>
          <w:szCs w:val="24"/>
          <w:lang w:eastAsia="zh-TW"/>
        </w:rPr>
        <w:t>臺南市</w:t>
      </w:r>
      <w:r w:rsidRPr="00435A3D">
        <w:rPr>
          <w:rFonts w:ascii="標楷體" w:eastAsia="標楷體" w:hAnsi="標楷體"/>
          <w:sz w:val="24"/>
          <w:szCs w:val="24"/>
          <w:lang w:eastAsia="zh-TW"/>
        </w:rPr>
        <w:t>1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09</w:t>
      </w:r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學</w:t>
      </w:r>
      <w:r w:rsidRPr="00435A3D">
        <w:rPr>
          <w:rFonts w:ascii="標楷體" w:eastAsia="標楷體" w:hAnsi="標楷體"/>
          <w:sz w:val="24"/>
          <w:szCs w:val="24"/>
          <w:lang w:eastAsia="zh-TW"/>
        </w:rPr>
        <w:t>年度精進國民中小學</w:t>
      </w:r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教師</w:t>
      </w:r>
      <w:r w:rsidRPr="00435A3D">
        <w:rPr>
          <w:rFonts w:ascii="標楷體" w:eastAsia="標楷體" w:hAnsi="標楷體"/>
          <w:sz w:val="24"/>
          <w:szCs w:val="24"/>
          <w:lang w:eastAsia="zh-TW"/>
        </w:rPr>
        <w:t>教學</w:t>
      </w:r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專業與課程</w:t>
      </w:r>
      <w:r w:rsidRPr="00435A3D">
        <w:rPr>
          <w:rFonts w:ascii="標楷體" w:eastAsia="標楷體" w:hAnsi="標楷體"/>
          <w:sz w:val="24"/>
          <w:szCs w:val="24"/>
          <w:lang w:eastAsia="zh-TW"/>
        </w:rPr>
        <w:t>品質</w:t>
      </w:r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整體推動</w:t>
      </w:r>
      <w:r w:rsidRPr="00435A3D">
        <w:rPr>
          <w:rFonts w:ascii="標楷體" w:eastAsia="標楷體" w:hAnsi="標楷體"/>
          <w:sz w:val="24"/>
          <w:szCs w:val="24"/>
          <w:lang w:eastAsia="zh-TW"/>
        </w:rPr>
        <w:t>計畫。</w:t>
      </w:r>
    </w:p>
    <w:p w:rsidR="005C04D4" w:rsidRPr="00435A3D" w:rsidRDefault="005C04D4" w:rsidP="005C04D4">
      <w:pPr>
        <w:autoSpaceDE w:val="0"/>
        <w:autoSpaceDN w:val="0"/>
        <w:adjustRightInd w:val="0"/>
        <w:snapToGrid w:val="0"/>
        <w:spacing w:after="0" w:line="240" w:lineRule="auto"/>
        <w:ind w:leftChars="193" w:left="703" w:hangingChars="116" w:hanging="278"/>
        <w:rPr>
          <w:rFonts w:ascii="標楷體" w:eastAsia="標楷體" w:hAnsi="標楷體"/>
          <w:sz w:val="24"/>
          <w:szCs w:val="24"/>
          <w:lang w:eastAsia="zh-TW"/>
        </w:rPr>
      </w:pPr>
      <w:r w:rsidRPr="00435A3D">
        <w:rPr>
          <w:rFonts w:ascii="標楷體" w:eastAsia="標楷體" w:hAnsi="標楷體"/>
          <w:sz w:val="24"/>
          <w:szCs w:val="24"/>
          <w:lang w:eastAsia="zh-TW"/>
        </w:rPr>
        <w:t>（三）</w:t>
      </w:r>
      <w:r>
        <w:rPr>
          <w:rFonts w:eastAsia="標楷體" w:hint="eastAsia"/>
          <w:sz w:val="24"/>
          <w:szCs w:val="24"/>
          <w:lang w:eastAsia="zh-TW"/>
        </w:rPr>
        <w:t>臺南市</w:t>
      </w:r>
      <w:r w:rsidRPr="00435A3D">
        <w:rPr>
          <w:rFonts w:ascii="標楷體" w:eastAsia="標楷體" w:hAnsi="標楷體"/>
          <w:sz w:val="24"/>
          <w:szCs w:val="24"/>
          <w:lang w:eastAsia="zh-TW"/>
        </w:rPr>
        <w:t>10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9</w:t>
      </w:r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學</w:t>
      </w:r>
      <w:r w:rsidRPr="00435A3D">
        <w:rPr>
          <w:rFonts w:ascii="標楷體" w:eastAsia="標楷體" w:hAnsi="標楷體"/>
          <w:sz w:val="24"/>
          <w:szCs w:val="24"/>
          <w:lang w:eastAsia="zh-TW"/>
        </w:rPr>
        <w:t>年度國民教育輔導團</w:t>
      </w:r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整體團務</w:t>
      </w:r>
      <w:r w:rsidRPr="00435A3D">
        <w:rPr>
          <w:rFonts w:ascii="標楷體" w:eastAsia="標楷體" w:hAnsi="標楷體"/>
          <w:sz w:val="24"/>
          <w:szCs w:val="24"/>
          <w:lang w:eastAsia="zh-TW"/>
        </w:rPr>
        <w:t>計畫。</w:t>
      </w:r>
    </w:p>
    <w:p w:rsidR="005C04D4" w:rsidRPr="00FD6C4B" w:rsidRDefault="005C04D4" w:rsidP="00A732B5">
      <w:pPr>
        <w:spacing w:beforeLines="50" w:before="180"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FD6C4B">
        <w:rPr>
          <w:rFonts w:ascii="標楷體" w:eastAsia="標楷體" w:hAnsi="標楷體"/>
          <w:sz w:val="24"/>
          <w:szCs w:val="24"/>
          <w:lang w:eastAsia="zh-TW"/>
        </w:rPr>
        <w:t>二、</w:t>
      </w:r>
      <w:r w:rsidRPr="00FD6C4B">
        <w:rPr>
          <w:rFonts w:ascii="標楷體" w:eastAsia="標楷體" w:hAnsi="標楷體" w:hint="eastAsia"/>
          <w:sz w:val="24"/>
          <w:szCs w:val="24"/>
          <w:lang w:eastAsia="zh-TW"/>
        </w:rPr>
        <w:t>現況分析與需求評估</w:t>
      </w:r>
    </w:p>
    <w:p w:rsidR="005C04D4" w:rsidRPr="00FD6C4B" w:rsidRDefault="005C04D4" w:rsidP="005C04D4">
      <w:pPr>
        <w:spacing w:after="0" w:line="240" w:lineRule="auto"/>
        <w:ind w:leftChars="193" w:left="425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(一)</w:t>
      </w:r>
      <w:r w:rsidRPr="00FD6C4B">
        <w:rPr>
          <w:rFonts w:ascii="標楷體" w:eastAsia="標楷體" w:hAnsi="標楷體" w:hint="eastAsia"/>
          <w:sz w:val="24"/>
          <w:szCs w:val="24"/>
          <w:lang w:eastAsia="zh-TW"/>
        </w:rPr>
        <w:t>以生活課程十二年國民基本教育課程綱要之精神為規劃重點。</w:t>
      </w:r>
    </w:p>
    <w:p w:rsidR="005C04D4" w:rsidRPr="00FD6C4B" w:rsidRDefault="005C04D4" w:rsidP="005C04D4">
      <w:pPr>
        <w:spacing w:after="0" w:line="240" w:lineRule="auto"/>
        <w:ind w:leftChars="193" w:left="425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(二)</w:t>
      </w:r>
      <w:r w:rsidRPr="00FD6C4B">
        <w:rPr>
          <w:rFonts w:ascii="標楷體" w:eastAsia="標楷體" w:hAnsi="標楷體" w:hint="eastAsia"/>
          <w:sz w:val="24"/>
          <w:szCs w:val="24"/>
          <w:lang w:eastAsia="zh-TW"/>
        </w:rPr>
        <w:t>以生活課程素養教學之實踐案例與實作分享為內涵。</w:t>
      </w:r>
    </w:p>
    <w:p w:rsidR="005C04D4" w:rsidRPr="00FD6C4B" w:rsidRDefault="005C04D4" w:rsidP="00A732B5">
      <w:pPr>
        <w:spacing w:beforeLines="50" w:before="180"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FD6C4B">
        <w:rPr>
          <w:rFonts w:ascii="標楷體" w:eastAsia="標楷體" w:hAnsi="標楷體" w:hint="eastAsia"/>
          <w:sz w:val="24"/>
          <w:szCs w:val="24"/>
          <w:lang w:eastAsia="zh-TW"/>
        </w:rPr>
        <w:t>三、</w:t>
      </w:r>
      <w:r w:rsidRPr="00FD6C4B">
        <w:rPr>
          <w:rFonts w:ascii="標楷體" w:eastAsia="標楷體" w:hAnsi="標楷體"/>
          <w:sz w:val="24"/>
          <w:szCs w:val="24"/>
          <w:lang w:eastAsia="zh-TW"/>
        </w:rPr>
        <w:t>目的</w:t>
      </w:r>
      <w:r w:rsidRPr="00FD6C4B">
        <w:rPr>
          <w:rFonts w:ascii="標楷體" w:eastAsia="標楷體" w:hAnsi="標楷體" w:hint="eastAsia"/>
          <w:sz w:val="24"/>
          <w:szCs w:val="24"/>
          <w:lang w:eastAsia="zh-TW"/>
        </w:rPr>
        <w:t>：</w:t>
      </w:r>
    </w:p>
    <w:p w:rsidR="005C04D4" w:rsidRPr="00FD6C4B" w:rsidRDefault="005C04D4" w:rsidP="005C04D4">
      <w:pPr>
        <w:spacing w:after="0" w:line="240" w:lineRule="auto"/>
        <w:ind w:leftChars="193" w:left="425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(一)</w:t>
      </w:r>
      <w:r w:rsidRPr="00FD6C4B">
        <w:rPr>
          <w:rFonts w:ascii="標楷體" w:eastAsia="標楷體" w:hAnsi="標楷體" w:hint="eastAsia"/>
          <w:sz w:val="24"/>
          <w:szCs w:val="24"/>
          <w:lang w:eastAsia="zh-TW"/>
        </w:rPr>
        <w:t>提升生活課程教師教學能力，落實十二年國民基本教育生活課程綱要之精神與理念。</w:t>
      </w:r>
    </w:p>
    <w:p w:rsidR="005C04D4" w:rsidRPr="00FD6C4B" w:rsidRDefault="005C04D4" w:rsidP="005C04D4">
      <w:pPr>
        <w:spacing w:after="0" w:line="240" w:lineRule="auto"/>
        <w:ind w:leftChars="193" w:left="425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(二)</w:t>
      </w:r>
      <w:r w:rsidRPr="00FD6C4B">
        <w:rPr>
          <w:rFonts w:ascii="標楷體" w:eastAsia="標楷體" w:hAnsi="標楷體" w:hint="eastAsia"/>
          <w:sz w:val="24"/>
          <w:szCs w:val="24"/>
          <w:lang w:eastAsia="zh-TW"/>
        </w:rPr>
        <w:t>培養教師生活課程素養教學知能，深化課程品質與內涵</w:t>
      </w:r>
    </w:p>
    <w:p w:rsidR="005C04D4" w:rsidRPr="00FD6C4B" w:rsidRDefault="005C04D4" w:rsidP="005C04D4">
      <w:pPr>
        <w:spacing w:after="0" w:line="240" w:lineRule="auto"/>
        <w:ind w:leftChars="193" w:left="425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(三)</w:t>
      </w:r>
      <w:r w:rsidRPr="00FD6C4B">
        <w:rPr>
          <w:rFonts w:ascii="標楷體" w:eastAsia="標楷體" w:hAnsi="標楷體" w:hint="eastAsia"/>
          <w:sz w:val="24"/>
          <w:szCs w:val="24"/>
          <w:lang w:eastAsia="zh-TW"/>
        </w:rPr>
        <w:t>提升學校生活課程教學品質，促進正常化教學。</w:t>
      </w:r>
    </w:p>
    <w:p w:rsidR="005C04D4" w:rsidRPr="00FD6C4B" w:rsidRDefault="005C04D4" w:rsidP="00A732B5">
      <w:pPr>
        <w:spacing w:beforeLines="50" w:before="180"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FD6C4B">
        <w:rPr>
          <w:rFonts w:ascii="標楷體" w:eastAsia="標楷體" w:hAnsi="標楷體"/>
          <w:sz w:val="24"/>
          <w:szCs w:val="24"/>
          <w:lang w:eastAsia="zh-TW"/>
        </w:rPr>
        <w:t>四、辦理單位</w:t>
      </w:r>
    </w:p>
    <w:p w:rsidR="005C04D4" w:rsidRPr="00FD6C4B" w:rsidRDefault="005C04D4" w:rsidP="005C04D4">
      <w:pPr>
        <w:spacing w:after="0" w:line="240" w:lineRule="auto"/>
        <w:ind w:leftChars="193" w:left="425"/>
        <w:rPr>
          <w:rFonts w:ascii="標楷體" w:eastAsia="標楷體" w:hAnsi="標楷體"/>
          <w:sz w:val="24"/>
          <w:szCs w:val="24"/>
          <w:lang w:eastAsia="zh-TW"/>
        </w:rPr>
      </w:pPr>
      <w:r w:rsidRPr="00FD6C4B">
        <w:rPr>
          <w:rFonts w:ascii="標楷體" w:eastAsia="標楷體" w:hAnsi="標楷體"/>
          <w:sz w:val="24"/>
          <w:szCs w:val="24"/>
          <w:lang w:eastAsia="zh-TW"/>
        </w:rPr>
        <w:t>（一）指導單位：教育部國民及學前教育署</w:t>
      </w:r>
    </w:p>
    <w:p w:rsidR="005C04D4" w:rsidRPr="00FD6C4B" w:rsidRDefault="005C04D4" w:rsidP="005C04D4">
      <w:pPr>
        <w:spacing w:after="0" w:line="240" w:lineRule="auto"/>
        <w:ind w:leftChars="193" w:left="425"/>
        <w:rPr>
          <w:rFonts w:ascii="標楷體" w:eastAsia="標楷體" w:hAnsi="標楷體"/>
          <w:sz w:val="24"/>
          <w:szCs w:val="24"/>
          <w:lang w:eastAsia="zh-TW"/>
        </w:rPr>
      </w:pPr>
      <w:r w:rsidRPr="00FD6C4B">
        <w:rPr>
          <w:rFonts w:ascii="標楷體" w:eastAsia="標楷體" w:hAnsi="標楷體"/>
          <w:sz w:val="24"/>
          <w:szCs w:val="24"/>
          <w:lang w:eastAsia="zh-TW"/>
        </w:rPr>
        <w:t>（二）主辦單位：</w:t>
      </w:r>
      <w:r w:rsidRPr="00FD6C4B">
        <w:rPr>
          <w:rFonts w:ascii="標楷體" w:eastAsia="標楷體" w:hAnsi="標楷體" w:hint="eastAsia"/>
          <w:sz w:val="24"/>
          <w:szCs w:val="24"/>
          <w:lang w:eastAsia="zh-TW"/>
        </w:rPr>
        <w:t>臺南</w:t>
      </w:r>
      <w:r w:rsidRPr="00FD6C4B">
        <w:rPr>
          <w:rFonts w:ascii="標楷體" w:eastAsia="標楷體" w:hAnsi="標楷體"/>
          <w:sz w:val="24"/>
          <w:szCs w:val="24"/>
          <w:lang w:eastAsia="zh-TW"/>
        </w:rPr>
        <w:t>市政府教育局</w:t>
      </w:r>
    </w:p>
    <w:p w:rsidR="005C04D4" w:rsidRPr="00FD6C4B" w:rsidRDefault="005C04D4" w:rsidP="005C04D4">
      <w:pPr>
        <w:spacing w:after="0" w:line="240" w:lineRule="auto"/>
        <w:ind w:leftChars="193" w:left="425"/>
        <w:rPr>
          <w:rFonts w:ascii="標楷體" w:eastAsia="標楷體" w:hAnsi="標楷體"/>
          <w:sz w:val="24"/>
          <w:szCs w:val="24"/>
          <w:lang w:eastAsia="zh-TW"/>
        </w:rPr>
      </w:pPr>
      <w:r w:rsidRPr="00FD6C4B">
        <w:rPr>
          <w:rFonts w:ascii="標楷體" w:eastAsia="標楷體" w:hAnsi="標楷體"/>
          <w:sz w:val="24"/>
          <w:szCs w:val="24"/>
          <w:lang w:eastAsia="zh-TW"/>
        </w:rPr>
        <w:t>（</w:t>
      </w:r>
      <w:r w:rsidRPr="00FD6C4B">
        <w:rPr>
          <w:rFonts w:ascii="標楷體" w:eastAsia="標楷體" w:hAnsi="標楷體" w:hint="eastAsia"/>
          <w:sz w:val="24"/>
          <w:szCs w:val="24"/>
          <w:lang w:eastAsia="zh-TW"/>
        </w:rPr>
        <w:t>三</w:t>
      </w:r>
      <w:r w:rsidRPr="00FD6C4B">
        <w:rPr>
          <w:rFonts w:ascii="標楷體" w:eastAsia="標楷體" w:hAnsi="標楷體"/>
          <w:sz w:val="24"/>
          <w:szCs w:val="24"/>
          <w:lang w:eastAsia="zh-TW"/>
        </w:rPr>
        <w:t>）承辦單位：</w:t>
      </w:r>
      <w:r w:rsidRPr="00FD6C4B">
        <w:rPr>
          <w:rFonts w:ascii="標楷體" w:eastAsia="標楷體" w:hAnsi="標楷體" w:hint="eastAsia"/>
          <w:sz w:val="24"/>
          <w:szCs w:val="24"/>
          <w:lang w:eastAsia="zh-TW"/>
        </w:rPr>
        <w:t>臺南市生活課程輔導團</w:t>
      </w:r>
    </w:p>
    <w:p w:rsidR="005C04D4" w:rsidRPr="00FD6C4B" w:rsidRDefault="005C04D4" w:rsidP="00A732B5">
      <w:pPr>
        <w:spacing w:beforeLines="50" w:before="180"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FD6C4B">
        <w:rPr>
          <w:rFonts w:ascii="標楷體" w:eastAsia="標楷體" w:hAnsi="標楷體"/>
          <w:sz w:val="24"/>
          <w:szCs w:val="24"/>
          <w:lang w:eastAsia="zh-TW"/>
        </w:rPr>
        <w:t>五、辦理日期</w:t>
      </w:r>
      <w:r w:rsidRPr="00FD6C4B">
        <w:rPr>
          <w:rFonts w:ascii="標楷體" w:eastAsia="標楷體" w:hAnsi="標楷體" w:hint="eastAsia"/>
          <w:sz w:val="24"/>
          <w:szCs w:val="24"/>
          <w:lang w:eastAsia="zh-TW"/>
        </w:rPr>
        <w:t>(時間、時數等)</w:t>
      </w:r>
      <w:r w:rsidRPr="00FD6C4B">
        <w:rPr>
          <w:rFonts w:ascii="標楷體" w:eastAsia="標楷體" w:hAnsi="標楷體"/>
          <w:sz w:val="24"/>
          <w:szCs w:val="24"/>
          <w:lang w:eastAsia="zh-TW"/>
        </w:rPr>
        <w:t>及地點</w:t>
      </w:r>
      <w:r w:rsidRPr="00FD6C4B">
        <w:rPr>
          <w:rFonts w:ascii="標楷體" w:eastAsia="標楷體" w:hAnsi="標楷體" w:hint="eastAsia"/>
          <w:sz w:val="24"/>
          <w:szCs w:val="24"/>
          <w:lang w:eastAsia="zh-TW"/>
        </w:rPr>
        <w:t>(包含研習時數)</w:t>
      </w:r>
    </w:p>
    <w:p w:rsidR="00E078FD" w:rsidRDefault="00E078FD" w:rsidP="003D42A5">
      <w:pPr>
        <w:spacing w:after="0" w:line="240" w:lineRule="auto"/>
        <w:ind w:leftChars="257" w:left="992" w:hangingChars="178" w:hanging="427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(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一</w:t>
      </w:r>
      <w:r>
        <w:rPr>
          <w:rFonts w:ascii="標楷體" w:eastAsia="標楷體" w:hAnsi="標楷體"/>
          <w:sz w:val="24"/>
          <w:szCs w:val="24"/>
          <w:lang w:eastAsia="zh-TW"/>
        </w:rPr>
        <w:t>)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研習時間：</w:t>
      </w:r>
      <w:r w:rsidR="003D42A5" w:rsidRPr="003D42A5">
        <w:rPr>
          <w:rFonts w:ascii="標楷體" w:eastAsia="標楷體" w:hAnsi="標楷體" w:hint="eastAsia"/>
          <w:sz w:val="24"/>
          <w:szCs w:val="24"/>
          <w:lang w:eastAsia="zh-TW"/>
        </w:rPr>
        <w:t>109年8月25（星期二）及26日（星期三），共計2日，上午9時至16時</w:t>
      </w:r>
      <w:r w:rsidR="003D42A5">
        <w:rPr>
          <w:rFonts w:ascii="標楷體" w:eastAsia="標楷體" w:hAnsi="標楷體" w:hint="eastAsia"/>
          <w:sz w:val="24"/>
          <w:szCs w:val="24"/>
          <w:lang w:eastAsia="zh-TW"/>
        </w:rPr>
        <w:t>，研習時數</w:t>
      </w:r>
      <w:r w:rsidR="003D42A5">
        <w:rPr>
          <w:rFonts w:ascii="標楷體" w:eastAsia="標楷體" w:hAnsi="標楷體" w:hint="eastAsia"/>
          <w:sz w:val="24"/>
          <w:szCs w:val="24"/>
          <w:lang w:eastAsia="zh-TW"/>
        </w:rPr>
        <w:t>合計</w:t>
      </w:r>
      <w:r w:rsidR="003D42A5">
        <w:rPr>
          <w:rFonts w:ascii="標楷體" w:eastAsia="標楷體" w:hAnsi="標楷體" w:hint="eastAsia"/>
          <w:sz w:val="24"/>
          <w:szCs w:val="24"/>
          <w:lang w:eastAsia="zh-TW"/>
        </w:rPr>
        <w:t>12小時</w:t>
      </w:r>
      <w:r w:rsidR="003D42A5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:rsidR="005C04D4" w:rsidRDefault="00E078FD" w:rsidP="005C04D4">
      <w:pPr>
        <w:spacing w:after="0" w:line="240" w:lineRule="auto"/>
        <w:ind w:leftChars="257" w:left="565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(二)</w:t>
      </w:r>
      <w:r w:rsidR="005C04D4">
        <w:rPr>
          <w:rFonts w:ascii="標楷體" w:eastAsia="標楷體" w:hAnsi="標楷體"/>
          <w:sz w:val="24"/>
          <w:szCs w:val="24"/>
          <w:lang w:eastAsia="zh-TW"/>
        </w:rPr>
        <w:t>研習地點：</w:t>
      </w:r>
      <w:r w:rsidR="005C04D4">
        <w:rPr>
          <w:rFonts w:ascii="標楷體" w:eastAsia="標楷體" w:hAnsi="標楷體" w:hint="eastAsia"/>
          <w:sz w:val="24"/>
          <w:szCs w:val="24"/>
          <w:lang w:eastAsia="zh-TW"/>
        </w:rPr>
        <w:t>永康</w:t>
      </w:r>
      <w:r w:rsidR="005C04D4">
        <w:rPr>
          <w:rFonts w:ascii="標楷體" w:eastAsia="標楷體" w:hAnsi="標楷體"/>
          <w:sz w:val="24"/>
          <w:szCs w:val="24"/>
          <w:lang w:eastAsia="zh-TW"/>
        </w:rPr>
        <w:t>區</w:t>
      </w:r>
      <w:r w:rsidR="005C04D4">
        <w:rPr>
          <w:rFonts w:ascii="標楷體" w:eastAsia="標楷體" w:hAnsi="標楷體" w:hint="eastAsia"/>
          <w:sz w:val="24"/>
          <w:szCs w:val="24"/>
          <w:lang w:eastAsia="zh-TW"/>
        </w:rPr>
        <w:t>崑山</w:t>
      </w:r>
      <w:r w:rsidR="005C04D4" w:rsidRPr="00FD6C4B">
        <w:rPr>
          <w:rFonts w:ascii="標楷體" w:eastAsia="標楷體" w:hAnsi="標楷體"/>
          <w:sz w:val="24"/>
          <w:szCs w:val="24"/>
          <w:lang w:eastAsia="zh-TW"/>
        </w:rPr>
        <w:t>國小</w:t>
      </w:r>
      <w:r w:rsidR="00187243">
        <w:rPr>
          <w:rFonts w:ascii="標楷體" w:eastAsia="標楷體" w:hAnsi="標楷體" w:hint="eastAsia"/>
          <w:sz w:val="24"/>
          <w:szCs w:val="24"/>
          <w:lang w:eastAsia="zh-TW"/>
        </w:rPr>
        <w:t>會議室</w:t>
      </w:r>
      <w:r w:rsidR="005C04D4" w:rsidRPr="00FD6C4B">
        <w:rPr>
          <w:rFonts w:ascii="標楷體" w:eastAsia="標楷體" w:hAnsi="標楷體"/>
          <w:sz w:val="24"/>
          <w:szCs w:val="24"/>
          <w:lang w:eastAsia="zh-TW"/>
        </w:rPr>
        <w:t>。</w:t>
      </w:r>
    </w:p>
    <w:p w:rsidR="005C04D4" w:rsidRPr="00FD6C4B" w:rsidRDefault="005C04D4" w:rsidP="00A732B5">
      <w:pPr>
        <w:spacing w:beforeLines="50" w:before="180"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FD6C4B">
        <w:rPr>
          <w:rFonts w:ascii="標楷體" w:eastAsia="標楷體" w:hAnsi="標楷體"/>
          <w:sz w:val="24"/>
          <w:szCs w:val="24"/>
          <w:lang w:eastAsia="zh-TW"/>
        </w:rPr>
        <w:t>六、參加對象與人數</w:t>
      </w:r>
    </w:p>
    <w:p w:rsidR="005C04D4" w:rsidRPr="00FD6C4B" w:rsidRDefault="005C04D4" w:rsidP="005C04D4">
      <w:pPr>
        <w:spacing w:after="0" w:line="240" w:lineRule="auto"/>
        <w:ind w:leftChars="257" w:left="565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(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一</w:t>
      </w:r>
      <w:r>
        <w:rPr>
          <w:rFonts w:ascii="標楷體" w:eastAsia="標楷體" w:hAnsi="標楷體"/>
          <w:sz w:val="24"/>
          <w:szCs w:val="24"/>
          <w:lang w:eastAsia="zh-TW"/>
        </w:rPr>
        <w:t>)</w:t>
      </w:r>
      <w:r w:rsidRPr="00FD6C4B">
        <w:rPr>
          <w:rFonts w:ascii="標楷體" w:eastAsia="標楷體" w:hAnsi="標楷體"/>
          <w:sz w:val="24"/>
          <w:szCs w:val="24"/>
          <w:lang w:eastAsia="zh-TW"/>
        </w:rPr>
        <w:t>10</w:t>
      </w:r>
      <w:r>
        <w:rPr>
          <w:rFonts w:ascii="標楷體" w:eastAsia="標楷體" w:hAnsi="標楷體"/>
          <w:sz w:val="24"/>
          <w:szCs w:val="24"/>
          <w:lang w:eastAsia="zh-TW"/>
        </w:rPr>
        <w:t>9</w:t>
      </w:r>
      <w:r w:rsidRPr="00FD6C4B">
        <w:rPr>
          <w:rFonts w:ascii="標楷體" w:eastAsia="標楷體" w:hAnsi="標楷體" w:hint="eastAsia"/>
          <w:sz w:val="24"/>
          <w:szCs w:val="24"/>
          <w:lang w:eastAsia="zh-TW"/>
        </w:rPr>
        <w:t>學年度初次擔任生活課程授課教師、且未參加過生活課程研習者為優先。</w:t>
      </w:r>
    </w:p>
    <w:p w:rsidR="005C04D4" w:rsidRPr="00FD6C4B" w:rsidRDefault="005C04D4" w:rsidP="005C04D4">
      <w:pPr>
        <w:spacing w:after="0" w:line="240" w:lineRule="auto"/>
        <w:ind w:leftChars="257" w:left="565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(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二</w:t>
      </w:r>
      <w:r>
        <w:rPr>
          <w:rFonts w:ascii="標楷體" w:eastAsia="標楷體" w:hAnsi="標楷體"/>
          <w:sz w:val="24"/>
          <w:szCs w:val="24"/>
          <w:lang w:eastAsia="zh-TW"/>
        </w:rPr>
        <w:t>)</w:t>
      </w:r>
      <w:r w:rsidRPr="00FD6C4B">
        <w:rPr>
          <w:rFonts w:ascii="標楷體" w:eastAsia="標楷體" w:hAnsi="標楷體"/>
          <w:sz w:val="24"/>
          <w:szCs w:val="24"/>
          <w:lang w:eastAsia="zh-TW"/>
        </w:rPr>
        <w:t>97</w:t>
      </w:r>
      <w:r w:rsidRPr="00FD6C4B">
        <w:rPr>
          <w:rFonts w:ascii="標楷體" w:eastAsia="標楷體" w:hAnsi="標楷體" w:hint="eastAsia"/>
          <w:sz w:val="24"/>
          <w:szCs w:val="24"/>
          <w:lang w:eastAsia="zh-TW"/>
        </w:rPr>
        <w:t>課綱後生活課程研習未達</w:t>
      </w:r>
      <w:r w:rsidRPr="00FD6C4B">
        <w:rPr>
          <w:rFonts w:ascii="標楷體" w:eastAsia="標楷體" w:hAnsi="標楷體"/>
          <w:sz w:val="24"/>
          <w:szCs w:val="24"/>
          <w:lang w:eastAsia="zh-TW"/>
        </w:rPr>
        <w:t>12</w:t>
      </w:r>
      <w:r w:rsidRPr="00FD6C4B">
        <w:rPr>
          <w:rFonts w:ascii="標楷體" w:eastAsia="標楷體" w:hAnsi="標楷體" w:hint="eastAsia"/>
          <w:sz w:val="24"/>
          <w:szCs w:val="24"/>
          <w:lang w:eastAsia="zh-TW"/>
        </w:rPr>
        <w:t>小時及其他有興趣的老師們次之。</w:t>
      </w:r>
      <w:r w:rsidRPr="00FD6C4B">
        <w:rPr>
          <w:rFonts w:ascii="標楷體" w:eastAsia="標楷體" w:hAnsi="標楷體"/>
          <w:sz w:val="24"/>
          <w:szCs w:val="24"/>
          <w:lang w:eastAsia="zh-TW"/>
        </w:rPr>
        <w:t xml:space="preserve"> </w:t>
      </w:r>
    </w:p>
    <w:p w:rsidR="005C04D4" w:rsidRPr="00FD6C4B" w:rsidRDefault="005C04D4" w:rsidP="005C04D4">
      <w:pPr>
        <w:spacing w:after="0" w:line="240" w:lineRule="auto"/>
        <w:ind w:leftChars="257" w:left="565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(三)</w:t>
      </w:r>
      <w:r w:rsidRPr="00FD6C4B">
        <w:rPr>
          <w:rFonts w:ascii="標楷體" w:eastAsia="標楷體" w:hAnsi="標楷體" w:hint="eastAsia"/>
          <w:sz w:val="24"/>
          <w:szCs w:val="24"/>
          <w:lang w:eastAsia="zh-TW"/>
        </w:rPr>
        <w:t>凡全程參加各場次研習之教師同意給予公假登記。</w:t>
      </w:r>
    </w:p>
    <w:p w:rsidR="005C04D4" w:rsidRPr="00FD6C4B" w:rsidRDefault="005C04D4" w:rsidP="00A732B5">
      <w:pPr>
        <w:spacing w:beforeLines="50" w:before="180" w:after="0" w:line="240" w:lineRule="auto"/>
        <w:rPr>
          <w:rFonts w:ascii="標楷體" w:eastAsia="標楷體" w:hAnsi="標楷體"/>
          <w:sz w:val="24"/>
          <w:szCs w:val="24"/>
        </w:rPr>
      </w:pPr>
      <w:r w:rsidRPr="00FD6C4B">
        <w:rPr>
          <w:rFonts w:ascii="標楷體" w:eastAsia="標楷體" w:hAnsi="標楷體"/>
          <w:sz w:val="24"/>
          <w:szCs w:val="24"/>
        </w:rPr>
        <w:t>七、研習內容</w:t>
      </w:r>
    </w:p>
    <w:tbl>
      <w:tblPr>
        <w:tblW w:w="9043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85"/>
        <w:gridCol w:w="3629"/>
        <w:gridCol w:w="3629"/>
      </w:tblGrid>
      <w:tr w:rsidR="005C04D4" w:rsidRPr="00FD6C4B" w:rsidTr="00C41EDB"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D4" w:rsidRPr="00FD6C4B" w:rsidRDefault="005C04D4" w:rsidP="00C41EDB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FD6C4B">
              <w:rPr>
                <w:rFonts w:ascii="標楷體" w:eastAsia="標楷體" w:hAnsi="標楷體"/>
                <w:sz w:val="24"/>
                <w:szCs w:val="24"/>
              </w:rPr>
              <w:t>日期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D4" w:rsidRPr="00FD6C4B" w:rsidRDefault="005C04D4" w:rsidP="00C41EDB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FD6C4B">
              <w:rPr>
                <w:rFonts w:ascii="標楷體" w:eastAsia="標楷體" w:hAnsi="標楷體"/>
                <w:sz w:val="24"/>
                <w:szCs w:val="24"/>
              </w:rPr>
              <w:t>第一天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D4" w:rsidRPr="00FD6C4B" w:rsidRDefault="005C04D4" w:rsidP="00C41EDB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FD6C4B">
              <w:rPr>
                <w:rFonts w:ascii="標楷體" w:eastAsia="標楷體" w:hAnsi="標楷體"/>
                <w:sz w:val="24"/>
                <w:szCs w:val="24"/>
              </w:rPr>
              <w:t>第二天</w:t>
            </w:r>
          </w:p>
        </w:tc>
      </w:tr>
      <w:tr w:rsidR="005C04D4" w:rsidRPr="00FD6C4B" w:rsidTr="00C41EDB">
        <w:trPr>
          <w:trHeight w:val="380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D4" w:rsidRPr="00FD6C4B" w:rsidRDefault="005C04D4" w:rsidP="00C41EDB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FD6C4B">
              <w:rPr>
                <w:rFonts w:ascii="標楷體" w:eastAsia="標楷體" w:hAnsi="標楷體"/>
                <w:sz w:val="24"/>
                <w:szCs w:val="24"/>
              </w:rPr>
              <w:t>08:30~09:00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D4" w:rsidRPr="00FD6C4B" w:rsidRDefault="005C04D4" w:rsidP="00C41EDB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FD6C4B">
              <w:rPr>
                <w:rFonts w:ascii="標楷體" w:eastAsia="標楷體" w:hAnsi="標楷體"/>
                <w:sz w:val="24"/>
                <w:szCs w:val="24"/>
              </w:rPr>
              <w:t>研習報到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D4" w:rsidRPr="00FD6C4B" w:rsidRDefault="005C04D4" w:rsidP="00C41EDB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FD6C4B">
              <w:rPr>
                <w:rFonts w:ascii="標楷體" w:eastAsia="標楷體" w:hAnsi="標楷體"/>
                <w:sz w:val="24"/>
                <w:szCs w:val="24"/>
              </w:rPr>
              <w:t>研習報到</w:t>
            </w:r>
          </w:p>
        </w:tc>
      </w:tr>
      <w:tr w:rsidR="005C04D4" w:rsidRPr="00FD6C4B" w:rsidTr="00C41EDB">
        <w:trPr>
          <w:trHeight w:val="500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D4" w:rsidRPr="00FD6C4B" w:rsidRDefault="005C04D4" w:rsidP="00C41EDB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FD6C4B">
              <w:rPr>
                <w:rFonts w:ascii="標楷體" w:eastAsia="標楷體" w:hAnsi="標楷體"/>
                <w:sz w:val="24"/>
                <w:szCs w:val="24"/>
              </w:rPr>
              <w:t>09:00~12:00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D4" w:rsidRPr="00FD6C4B" w:rsidRDefault="005C04D4" w:rsidP="00C41EDB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D6C4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十二年國教素養導向教學與評量案例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D4" w:rsidRPr="00FD6C4B" w:rsidRDefault="005C04D4" w:rsidP="00C41EDB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D6C4B">
              <w:rPr>
                <w:rFonts w:ascii="標楷體" w:eastAsia="標楷體" w:hAnsi="標楷體"/>
                <w:sz w:val="24"/>
                <w:szCs w:val="24"/>
                <w:lang w:eastAsia="zh-TW"/>
              </w:rPr>
              <w:t>十二</w:t>
            </w:r>
            <w:r w:rsidRPr="00FD6C4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年國教生活課程素養導向教學案例實作與分享(一)</w:t>
            </w:r>
          </w:p>
        </w:tc>
      </w:tr>
      <w:tr w:rsidR="005C04D4" w:rsidRPr="00FD6C4B" w:rsidTr="00C41EDB">
        <w:trPr>
          <w:trHeight w:val="380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D4" w:rsidRPr="00FD6C4B" w:rsidRDefault="005C04D4" w:rsidP="00C41EDB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FD6C4B">
              <w:rPr>
                <w:rFonts w:ascii="標楷體" w:eastAsia="標楷體" w:hAnsi="標楷體"/>
                <w:sz w:val="24"/>
                <w:szCs w:val="24"/>
              </w:rPr>
              <w:t>12:00~13:00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D4" w:rsidRPr="00FD6C4B" w:rsidRDefault="005C04D4" w:rsidP="00C41EDB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FD6C4B">
              <w:rPr>
                <w:rFonts w:ascii="標楷體" w:eastAsia="標楷體" w:hAnsi="標楷體"/>
                <w:sz w:val="24"/>
                <w:szCs w:val="24"/>
              </w:rPr>
              <w:t>午餐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D4" w:rsidRPr="00FD6C4B" w:rsidRDefault="005C04D4" w:rsidP="00C41EDB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FD6C4B">
              <w:rPr>
                <w:rFonts w:ascii="標楷體" w:eastAsia="標楷體" w:hAnsi="標楷體"/>
                <w:sz w:val="24"/>
                <w:szCs w:val="24"/>
              </w:rPr>
              <w:t>午餐</w:t>
            </w:r>
          </w:p>
        </w:tc>
      </w:tr>
      <w:tr w:rsidR="005C04D4" w:rsidRPr="00FD6C4B" w:rsidTr="00C41EDB">
        <w:trPr>
          <w:trHeight w:val="420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D4" w:rsidRPr="00FD6C4B" w:rsidRDefault="005C04D4" w:rsidP="00C41EDB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FD6C4B">
              <w:rPr>
                <w:rFonts w:ascii="標楷體" w:eastAsia="標楷體" w:hAnsi="標楷體"/>
                <w:sz w:val="24"/>
                <w:szCs w:val="24"/>
              </w:rPr>
              <w:t>13:00~16:00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D4" w:rsidRPr="00FD6C4B" w:rsidRDefault="005C04D4" w:rsidP="00C41EDB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D6C4B">
              <w:rPr>
                <w:rFonts w:ascii="標楷體" w:eastAsia="標楷體" w:hAnsi="標楷體"/>
                <w:sz w:val="24"/>
                <w:szCs w:val="24"/>
                <w:lang w:eastAsia="zh-TW"/>
              </w:rPr>
              <w:t>十二</w:t>
            </w:r>
            <w:r w:rsidRPr="00FD6C4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年國教素養導向教學生活課程課綱精神與特色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D4" w:rsidRPr="00FD6C4B" w:rsidRDefault="005C04D4" w:rsidP="00C41EDB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D6C4B">
              <w:rPr>
                <w:rFonts w:ascii="標楷體" w:eastAsia="標楷體" w:hAnsi="標楷體"/>
                <w:sz w:val="24"/>
                <w:szCs w:val="24"/>
                <w:lang w:eastAsia="zh-TW"/>
              </w:rPr>
              <w:t>十二</w:t>
            </w:r>
            <w:r w:rsidRPr="00FD6C4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年國教生活課程素養導向教學案例實作與分享(二)</w:t>
            </w:r>
          </w:p>
        </w:tc>
      </w:tr>
      <w:tr w:rsidR="005C04D4" w:rsidRPr="00FD6C4B" w:rsidTr="00C41EDB">
        <w:trPr>
          <w:trHeight w:val="420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D4" w:rsidRPr="00FD6C4B" w:rsidRDefault="005C04D4" w:rsidP="00C41EDB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FD6C4B">
              <w:rPr>
                <w:rFonts w:ascii="標楷體" w:eastAsia="標楷體" w:hAnsi="標楷體"/>
                <w:sz w:val="24"/>
                <w:szCs w:val="24"/>
              </w:rPr>
              <w:t>講師</w:t>
            </w:r>
          </w:p>
        </w:tc>
        <w:tc>
          <w:tcPr>
            <w:tcW w:w="7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D4" w:rsidRPr="00FD6C4B" w:rsidRDefault="00A732B5" w:rsidP="00A732B5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央團輔導員 呂淑娟</w:t>
            </w:r>
            <w:r w:rsidR="005C04D4" w:rsidRPr="00FD6C4B">
              <w:rPr>
                <w:rFonts w:ascii="標楷體" w:eastAsia="標楷體" w:hAnsi="標楷體"/>
                <w:sz w:val="24"/>
                <w:szCs w:val="24"/>
                <w:lang w:eastAsia="zh-TW"/>
              </w:rPr>
              <w:t>老師</w:t>
            </w:r>
          </w:p>
        </w:tc>
      </w:tr>
    </w:tbl>
    <w:p w:rsidR="00926DD6" w:rsidRDefault="00926DD6" w:rsidP="00187243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</w:p>
    <w:p w:rsidR="005C04D4" w:rsidRPr="00FD6C4B" w:rsidRDefault="005C04D4" w:rsidP="00187243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FD6C4B">
        <w:rPr>
          <w:rFonts w:ascii="標楷體" w:eastAsia="標楷體" w:hAnsi="標楷體"/>
          <w:sz w:val="24"/>
          <w:szCs w:val="24"/>
          <w:lang w:eastAsia="zh-TW"/>
        </w:rPr>
        <w:t>八、</w:t>
      </w:r>
      <w:r w:rsidR="00187243" w:rsidRPr="00187243">
        <w:rPr>
          <w:rFonts w:ascii="標楷體" w:eastAsia="標楷體" w:hAnsi="標楷體" w:hint="eastAsia"/>
          <w:sz w:val="24"/>
          <w:szCs w:val="24"/>
          <w:lang w:eastAsia="zh-TW"/>
        </w:rPr>
        <w:t>報名方式：請於臺南市教育局學習護照報名</w:t>
      </w:r>
      <w:r w:rsidR="00187243">
        <w:rPr>
          <w:rFonts w:ascii="標楷體" w:eastAsia="標楷體" w:hAnsi="標楷體" w:hint="eastAsia"/>
          <w:sz w:val="24"/>
          <w:szCs w:val="24"/>
          <w:lang w:eastAsia="zh-TW"/>
        </w:rPr>
        <w:t>(</w:t>
      </w:r>
      <w:r w:rsidR="00187243" w:rsidRPr="00187243">
        <w:rPr>
          <w:rFonts w:ascii="標楷體" w:eastAsia="標楷體" w:hAnsi="標楷體"/>
          <w:sz w:val="24"/>
          <w:szCs w:val="24"/>
          <w:lang w:eastAsia="zh-TW"/>
        </w:rPr>
        <w:t>研習代號</w:t>
      </w:r>
      <w:r w:rsidR="00187243">
        <w:rPr>
          <w:rFonts w:ascii="標楷體" w:eastAsia="標楷體" w:hAnsi="標楷體" w:hint="eastAsia"/>
          <w:sz w:val="24"/>
          <w:szCs w:val="24"/>
          <w:lang w:eastAsia="zh-TW"/>
        </w:rPr>
        <w:t>：</w:t>
      </w:r>
      <w:r w:rsidR="00187243" w:rsidRPr="00187243">
        <w:rPr>
          <w:rFonts w:ascii="標楷體" w:eastAsia="標楷體" w:hAnsi="標楷體"/>
          <w:sz w:val="24"/>
          <w:szCs w:val="24"/>
          <w:lang w:eastAsia="zh-TW"/>
        </w:rPr>
        <w:t>241747</w:t>
      </w:r>
      <w:r w:rsidR="00187243">
        <w:rPr>
          <w:rFonts w:ascii="標楷體" w:eastAsia="標楷體" w:hAnsi="標楷體" w:hint="eastAsia"/>
          <w:sz w:val="24"/>
          <w:szCs w:val="24"/>
          <w:lang w:eastAsia="zh-TW"/>
        </w:rPr>
        <w:t>)。</w:t>
      </w:r>
    </w:p>
    <w:p w:rsidR="00187243" w:rsidRDefault="00187243" w:rsidP="005C04D4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</w:p>
    <w:p w:rsidR="005C04D4" w:rsidRPr="00FD6C4B" w:rsidRDefault="005C04D4" w:rsidP="005C04D4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FD6C4B">
        <w:rPr>
          <w:rFonts w:ascii="標楷體" w:eastAsia="標楷體" w:hAnsi="標楷體"/>
          <w:sz w:val="24"/>
          <w:szCs w:val="24"/>
          <w:lang w:eastAsia="zh-TW"/>
        </w:rPr>
        <w:lastRenderedPageBreak/>
        <w:t>九、成效評估之實施</w:t>
      </w:r>
    </w:p>
    <w:p w:rsidR="005C04D4" w:rsidRPr="00FD6C4B" w:rsidRDefault="005C04D4" w:rsidP="005C04D4">
      <w:pPr>
        <w:spacing w:after="0" w:line="240" w:lineRule="auto"/>
        <w:ind w:leftChars="193" w:left="425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(一)</w:t>
      </w:r>
      <w:r w:rsidRPr="00FD6C4B">
        <w:rPr>
          <w:rFonts w:ascii="標楷體" w:eastAsia="標楷體" w:hAnsi="標楷體" w:hint="eastAsia"/>
          <w:sz w:val="24"/>
          <w:szCs w:val="24"/>
          <w:lang w:eastAsia="zh-TW"/>
        </w:rPr>
        <w:t>透過問卷，了解教師對研習實施的想法與心得。</w:t>
      </w:r>
    </w:p>
    <w:p w:rsidR="005C04D4" w:rsidRPr="00FD6C4B" w:rsidRDefault="005C04D4" w:rsidP="005C04D4">
      <w:pPr>
        <w:spacing w:after="0" w:line="240" w:lineRule="auto"/>
        <w:ind w:leftChars="193" w:left="425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(二)</w:t>
      </w:r>
      <w:r w:rsidRPr="00FD6C4B">
        <w:rPr>
          <w:rFonts w:ascii="標楷體" w:eastAsia="標楷體" w:hAnsi="標楷體" w:hint="eastAsia"/>
          <w:sz w:val="24"/>
          <w:szCs w:val="24"/>
          <w:lang w:eastAsia="zh-TW"/>
        </w:rPr>
        <w:t>利用綜合座談，收集教師針對本次研習的相關提問，以了解教師在教學應用上的想法。</w:t>
      </w:r>
    </w:p>
    <w:p w:rsidR="005C04D4" w:rsidRPr="00FD6C4B" w:rsidRDefault="005C04D4" w:rsidP="005C04D4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</w:p>
    <w:p w:rsidR="005C04D4" w:rsidRPr="00FD6C4B" w:rsidRDefault="005C04D4" w:rsidP="005C04D4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FD6C4B">
        <w:rPr>
          <w:rFonts w:ascii="標楷體" w:eastAsia="標楷體" w:hAnsi="標楷體" w:hint="eastAsia"/>
          <w:sz w:val="24"/>
          <w:szCs w:val="24"/>
          <w:lang w:eastAsia="zh-TW"/>
        </w:rPr>
        <w:t>十、</w:t>
      </w:r>
      <w:r w:rsidRPr="00FD6C4B">
        <w:rPr>
          <w:rFonts w:ascii="標楷體" w:eastAsia="標楷體" w:hAnsi="標楷體"/>
          <w:sz w:val="24"/>
          <w:szCs w:val="24"/>
          <w:lang w:eastAsia="zh-TW"/>
        </w:rPr>
        <w:t>預期成效</w:t>
      </w:r>
    </w:p>
    <w:p w:rsidR="005C04D4" w:rsidRPr="00FD6C4B" w:rsidRDefault="005C04D4" w:rsidP="005C04D4">
      <w:pPr>
        <w:spacing w:after="0" w:line="240" w:lineRule="auto"/>
        <w:ind w:leftChars="193" w:left="425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(一)</w:t>
      </w:r>
      <w:r w:rsidRPr="00FD6C4B">
        <w:rPr>
          <w:rFonts w:ascii="標楷體" w:eastAsia="標楷體" w:hAnsi="標楷體" w:hint="eastAsia"/>
          <w:sz w:val="24"/>
          <w:szCs w:val="24"/>
          <w:lang w:eastAsia="zh-TW"/>
        </w:rPr>
        <w:t>強協助各校生活課程初任教師專業成長，落實生活課程之課綱精神與理念。</w:t>
      </w:r>
    </w:p>
    <w:p w:rsidR="005C04D4" w:rsidRPr="00FD6C4B" w:rsidRDefault="005C04D4" w:rsidP="005C04D4">
      <w:pPr>
        <w:spacing w:after="0" w:line="240" w:lineRule="auto"/>
        <w:ind w:leftChars="193" w:left="425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(二)</w:t>
      </w:r>
      <w:r w:rsidRPr="00FD6C4B">
        <w:rPr>
          <w:rFonts w:ascii="標楷體" w:eastAsia="標楷體" w:hAnsi="標楷體" w:hint="eastAsia"/>
          <w:sz w:val="24"/>
          <w:szCs w:val="24"/>
          <w:lang w:eastAsia="zh-TW"/>
        </w:rPr>
        <w:t>透過教師共同參與課程研究與發展，提升生活課程之教學能力。</w:t>
      </w:r>
    </w:p>
    <w:p w:rsidR="005C04D4" w:rsidRDefault="005C04D4" w:rsidP="005C04D4">
      <w:pPr>
        <w:spacing w:after="0" w:line="240" w:lineRule="auto"/>
        <w:ind w:leftChars="193" w:left="425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(三)</w:t>
      </w:r>
      <w:r w:rsidRPr="00FD6C4B">
        <w:rPr>
          <w:rFonts w:ascii="標楷體" w:eastAsia="標楷體" w:hAnsi="標楷體" w:hint="eastAsia"/>
          <w:sz w:val="24"/>
          <w:szCs w:val="24"/>
          <w:lang w:eastAsia="zh-TW"/>
        </w:rPr>
        <w:t>提升教師</w:t>
      </w:r>
      <w:r w:rsidRPr="00FD6C4B">
        <w:rPr>
          <w:rFonts w:ascii="標楷體" w:eastAsia="標楷體" w:hAnsi="標楷體"/>
          <w:sz w:val="24"/>
          <w:szCs w:val="24"/>
          <w:lang w:eastAsia="zh-TW"/>
        </w:rPr>
        <w:t>十二</w:t>
      </w:r>
      <w:r w:rsidRPr="00FD6C4B">
        <w:rPr>
          <w:rFonts w:ascii="標楷體" w:eastAsia="標楷體" w:hAnsi="標楷體" w:hint="eastAsia"/>
          <w:sz w:val="24"/>
          <w:szCs w:val="24"/>
          <w:lang w:eastAsia="zh-TW"/>
        </w:rPr>
        <w:t>年國教課綱(領綱) 實踐能力</w:t>
      </w:r>
      <w:r w:rsidRPr="00FD6C4B">
        <w:rPr>
          <w:rFonts w:ascii="標楷體" w:eastAsia="標楷體" w:hAnsi="標楷體"/>
          <w:sz w:val="24"/>
          <w:szCs w:val="24"/>
          <w:lang w:eastAsia="zh-TW"/>
        </w:rPr>
        <w:t>。</w:t>
      </w:r>
    </w:p>
    <w:p w:rsidR="00A732B5" w:rsidRDefault="00A732B5" w:rsidP="00187243">
      <w:pPr>
        <w:spacing w:after="0" w:line="240" w:lineRule="auto"/>
        <w:rPr>
          <w:rFonts w:ascii="標楷體" w:eastAsia="標楷體" w:hAnsi="標楷體" w:hint="eastAsia"/>
          <w:sz w:val="24"/>
          <w:szCs w:val="24"/>
          <w:lang w:eastAsia="zh-TW"/>
        </w:rPr>
      </w:pPr>
    </w:p>
    <w:sectPr w:rsidR="00A732B5" w:rsidSect="00A732B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C01" w:rsidRDefault="00513C01">
      <w:pPr>
        <w:spacing w:after="0" w:line="240" w:lineRule="auto"/>
      </w:pPr>
    </w:p>
  </w:endnote>
  <w:endnote w:type="continuationSeparator" w:id="0">
    <w:p w:rsidR="00513C01" w:rsidRDefault="00513C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C01" w:rsidRDefault="00513C01">
      <w:pPr>
        <w:spacing w:after="0" w:line="240" w:lineRule="auto"/>
      </w:pPr>
    </w:p>
  </w:footnote>
  <w:footnote w:type="continuationSeparator" w:id="0">
    <w:p w:rsidR="00513C01" w:rsidRDefault="00513C0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D4"/>
    <w:rsid w:val="000A543A"/>
    <w:rsid w:val="00187243"/>
    <w:rsid w:val="002E6FFA"/>
    <w:rsid w:val="003D42A5"/>
    <w:rsid w:val="00513C01"/>
    <w:rsid w:val="00537653"/>
    <w:rsid w:val="005C04D4"/>
    <w:rsid w:val="00631183"/>
    <w:rsid w:val="007A7638"/>
    <w:rsid w:val="007F3518"/>
    <w:rsid w:val="008B4866"/>
    <w:rsid w:val="008E3FC3"/>
    <w:rsid w:val="00926DD6"/>
    <w:rsid w:val="009960CD"/>
    <w:rsid w:val="00A732B5"/>
    <w:rsid w:val="00B8137D"/>
    <w:rsid w:val="00CA3C45"/>
    <w:rsid w:val="00CD5A4F"/>
    <w:rsid w:val="00E0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4C04A"/>
  <w15:chartTrackingRefBased/>
  <w15:docId w15:val="{F5CD18BF-1A90-4970-ABA7-62A3C4365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4D4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DD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26DD6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unhideWhenUsed/>
    <w:rsid w:val="001872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7243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1872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7243"/>
    <w:rPr>
      <w:rFonts w:ascii="Calibri" w:eastAsia="新細明體" w:hAnsi="Calibri" w:cs="Times New Roman"/>
      <w:kern w:val="0"/>
      <w:sz w:val="20"/>
      <w:szCs w:val="20"/>
      <w:lang w:eastAsia="en-US"/>
    </w:rPr>
  </w:style>
  <w:style w:type="character" w:styleId="a9">
    <w:name w:val="Hyperlink"/>
    <w:basedOn w:val="a0"/>
    <w:uiPriority w:val="99"/>
    <w:semiHidden/>
    <w:unhideWhenUsed/>
    <w:rsid w:val="001872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2020-08-11T08:34:00Z</cp:lastPrinted>
  <dcterms:created xsi:type="dcterms:W3CDTF">2020-08-11T08:14:00Z</dcterms:created>
  <dcterms:modified xsi:type="dcterms:W3CDTF">2020-08-11T08:36:00Z</dcterms:modified>
</cp:coreProperties>
</file>