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191" w:rsidRPr="004A66A2" w:rsidRDefault="00375DEC" w:rsidP="00D02191">
      <w:pPr>
        <w:jc w:val="center"/>
        <w:rPr>
          <w:rFonts w:ascii="標楷體" w:eastAsia="標楷體" w:hAnsi="標楷體"/>
          <w:sz w:val="28"/>
          <w:szCs w:val="28"/>
        </w:rPr>
      </w:pPr>
      <w:r w:rsidRPr="00D02191">
        <w:rPr>
          <w:rFonts w:hint="eastAsia"/>
          <w:sz w:val="48"/>
          <w:szCs w:val="48"/>
        </w:rPr>
        <w:t>翻轉</w:t>
      </w:r>
      <w:r w:rsidR="00D02191" w:rsidRPr="00D02191">
        <w:rPr>
          <w:rFonts w:hint="eastAsia"/>
          <w:sz w:val="48"/>
          <w:szCs w:val="48"/>
        </w:rPr>
        <w:t>圖文變變變</w:t>
      </w:r>
      <w:r w:rsidR="00D02191">
        <w:rPr>
          <w:rFonts w:hint="eastAsia"/>
          <w:sz w:val="48"/>
          <w:szCs w:val="48"/>
        </w:rPr>
        <w:t xml:space="preserve">   </w:t>
      </w:r>
      <w:r w:rsidR="00D02191" w:rsidRPr="004A66A2">
        <w:rPr>
          <w:rFonts w:ascii="標楷體" w:eastAsia="標楷體" w:hAnsi="標楷體" w:hint="eastAsia"/>
          <w:sz w:val="28"/>
          <w:szCs w:val="28"/>
        </w:rPr>
        <w:t xml:space="preserve"> </w:t>
      </w:r>
      <w:r w:rsidR="004A66A2" w:rsidRPr="004A66A2">
        <w:rPr>
          <w:rFonts w:ascii="標楷體" w:eastAsia="標楷體" w:hAnsi="標楷體" w:hint="eastAsia"/>
          <w:sz w:val="28"/>
          <w:szCs w:val="28"/>
        </w:rPr>
        <w:t>正</w:t>
      </w:r>
      <w:r w:rsidR="004A66A2" w:rsidRPr="004A66A2">
        <w:rPr>
          <w:rFonts w:ascii="標楷體" w:eastAsia="標楷體" w:hAnsi="標楷體"/>
          <w:sz w:val="28"/>
          <w:szCs w:val="28"/>
        </w:rPr>
        <w:t>濱國中</w:t>
      </w:r>
      <w:r w:rsidR="004A66A2" w:rsidRPr="004A66A2">
        <w:rPr>
          <w:rFonts w:ascii="標楷體" w:eastAsia="標楷體" w:hAnsi="標楷體" w:hint="eastAsia"/>
          <w:sz w:val="28"/>
          <w:szCs w:val="28"/>
        </w:rPr>
        <w:t>梁雅</w:t>
      </w:r>
      <w:r w:rsidR="004A66A2" w:rsidRPr="004A66A2">
        <w:rPr>
          <w:rFonts w:ascii="標楷體" w:eastAsia="標楷體" w:hAnsi="標楷體"/>
          <w:sz w:val="28"/>
          <w:szCs w:val="28"/>
        </w:rPr>
        <w:t>晴</w:t>
      </w:r>
    </w:p>
    <w:p w:rsidR="00D02191" w:rsidRDefault="00D02191" w:rsidP="00D02191">
      <w:pPr>
        <w:jc w:val="center"/>
        <w:rPr>
          <w:sz w:val="48"/>
          <w:szCs w:val="48"/>
        </w:rPr>
      </w:pPr>
    </w:p>
    <w:p w:rsidR="00D02191" w:rsidRPr="00D02191" w:rsidRDefault="00D02191" w:rsidP="00D02191">
      <w:pPr>
        <w:rPr>
          <w:b/>
          <w:sz w:val="28"/>
          <w:szCs w:val="48"/>
          <w:shd w:val="pct15" w:color="auto" w:fill="FFFFFF"/>
        </w:rPr>
      </w:pPr>
      <w:r w:rsidRPr="00D02191">
        <w:rPr>
          <w:rFonts w:hint="eastAsia"/>
          <w:b/>
          <w:sz w:val="28"/>
          <w:szCs w:val="48"/>
          <w:shd w:val="pct15" w:color="auto" w:fill="FFFFFF"/>
        </w:rPr>
        <w:t>一、分類下標</w:t>
      </w:r>
    </w:p>
    <w:p w:rsidR="00100758" w:rsidRDefault="00100758" w:rsidP="00100758">
      <w:r>
        <w:rPr>
          <w:rFonts w:hint="eastAsia"/>
        </w:rPr>
        <w:t>月光餅</w:t>
      </w:r>
    </w:p>
    <w:p w:rsidR="00DE47C0" w:rsidRPr="00D003B1" w:rsidRDefault="005B54EC" w:rsidP="00DB5AFA">
      <w:pPr>
        <w:pStyle w:val="a3"/>
        <w:numPr>
          <w:ilvl w:val="0"/>
          <w:numId w:val="16"/>
        </w:numPr>
        <w:ind w:leftChars="0"/>
        <w:rPr>
          <w:sz w:val="28"/>
          <w:szCs w:val="28"/>
        </w:rPr>
      </w:pPr>
      <w:r w:rsidRPr="00D003B1">
        <w:rPr>
          <w:rFonts w:hint="eastAsia"/>
          <w:sz w:val="28"/>
          <w:szCs w:val="28"/>
        </w:rPr>
        <w:t>月光餅也許是我故鄉特有的一種月餅。每到中秋，家家戶戶及商店，都用紅絲帶穿了一個比臉盆還大的月光餅，掛在屋簷下。廊前擺上糖果，點起香燭和天空的一輪明月，相映成趣。</w:t>
      </w:r>
      <w:r w:rsidRPr="00D003B1">
        <w:rPr>
          <w:sz w:val="28"/>
          <w:szCs w:val="28"/>
        </w:rPr>
        <w:t xml:space="preserve"> </w:t>
      </w:r>
    </w:p>
    <w:p w:rsidR="00DE47C0" w:rsidRPr="00D003B1" w:rsidRDefault="005B54EC" w:rsidP="00D003B1">
      <w:pPr>
        <w:ind w:leftChars="400" w:left="960" w:firstLineChars="200" w:firstLine="560"/>
        <w:rPr>
          <w:sz w:val="28"/>
          <w:szCs w:val="28"/>
        </w:rPr>
      </w:pPr>
      <w:r w:rsidRPr="00D003B1">
        <w:rPr>
          <w:rFonts w:hint="eastAsia"/>
          <w:sz w:val="28"/>
          <w:szCs w:val="28"/>
        </w:rPr>
        <w:t>月光餅做的很薄，當中夾一層稀少的紅糖，面上灑著密密的芝麻。供過月亮之後，拿下來在平底鍋裡一烤，扳開來吃，真是又香又脆。</w:t>
      </w:r>
      <w:r w:rsidRPr="00D003B1">
        <w:rPr>
          <w:sz w:val="28"/>
          <w:szCs w:val="28"/>
        </w:rPr>
        <w:t xml:space="preserve"> </w:t>
      </w:r>
    </w:p>
    <w:tbl>
      <w:tblPr>
        <w:tblStyle w:val="a8"/>
        <w:tblpPr w:leftFromText="180" w:rightFromText="180" w:vertAnchor="text" w:horzAnchor="margin" w:tblpY="76"/>
        <w:tblW w:w="0" w:type="auto"/>
        <w:tblLook w:val="04A0" w:firstRow="1" w:lastRow="0" w:firstColumn="1" w:lastColumn="0" w:noHBand="0" w:noVBand="1"/>
      </w:tblPr>
      <w:tblGrid>
        <w:gridCol w:w="1672"/>
        <w:gridCol w:w="846"/>
        <w:gridCol w:w="851"/>
        <w:gridCol w:w="708"/>
        <w:gridCol w:w="4285"/>
      </w:tblGrid>
      <w:tr w:rsidR="00100758" w:rsidTr="00DB5AFA">
        <w:tc>
          <w:tcPr>
            <w:tcW w:w="1672" w:type="dxa"/>
          </w:tcPr>
          <w:p w:rsidR="00100758" w:rsidRDefault="00100758" w:rsidP="00100758"/>
          <w:p w:rsidR="00D003B1" w:rsidRDefault="00D003B1" w:rsidP="00100758"/>
        </w:tc>
        <w:tc>
          <w:tcPr>
            <w:tcW w:w="846" w:type="dxa"/>
          </w:tcPr>
          <w:p w:rsidR="00100758" w:rsidRDefault="00100758" w:rsidP="00100758"/>
        </w:tc>
        <w:tc>
          <w:tcPr>
            <w:tcW w:w="851" w:type="dxa"/>
          </w:tcPr>
          <w:p w:rsidR="00100758" w:rsidRDefault="00100758" w:rsidP="00100758"/>
        </w:tc>
        <w:tc>
          <w:tcPr>
            <w:tcW w:w="708" w:type="dxa"/>
          </w:tcPr>
          <w:p w:rsidR="00100758" w:rsidRDefault="00100758" w:rsidP="00100758"/>
        </w:tc>
        <w:tc>
          <w:tcPr>
            <w:tcW w:w="4285" w:type="dxa"/>
          </w:tcPr>
          <w:p w:rsidR="00100758" w:rsidRDefault="00100758" w:rsidP="00100758"/>
        </w:tc>
      </w:tr>
      <w:tr w:rsidR="00100758" w:rsidTr="00DB5AFA">
        <w:tc>
          <w:tcPr>
            <w:tcW w:w="1672" w:type="dxa"/>
          </w:tcPr>
          <w:p w:rsidR="00100758" w:rsidRDefault="00100758" w:rsidP="00100758">
            <w:r>
              <w:rPr>
                <w:rFonts w:hint="eastAsia"/>
              </w:rPr>
              <w:t>薄</w:t>
            </w:r>
          </w:p>
          <w:p w:rsidR="00100758" w:rsidRDefault="00100758" w:rsidP="00100758">
            <w:r w:rsidRPr="00100758">
              <w:rPr>
                <w:rFonts w:hint="eastAsia"/>
              </w:rPr>
              <w:t>密密的芝麻</w:t>
            </w:r>
          </w:p>
        </w:tc>
        <w:tc>
          <w:tcPr>
            <w:tcW w:w="846" w:type="dxa"/>
          </w:tcPr>
          <w:p w:rsidR="00100758" w:rsidRDefault="00100758" w:rsidP="00100758">
            <w:r>
              <w:rPr>
                <w:rFonts w:hint="eastAsia"/>
              </w:rPr>
              <w:t>紅糖</w:t>
            </w:r>
          </w:p>
        </w:tc>
        <w:tc>
          <w:tcPr>
            <w:tcW w:w="851" w:type="dxa"/>
          </w:tcPr>
          <w:p w:rsidR="00100758" w:rsidRDefault="00100758" w:rsidP="00100758">
            <w:r>
              <w:rPr>
                <w:rFonts w:hint="eastAsia"/>
              </w:rPr>
              <w:t>香</w:t>
            </w:r>
          </w:p>
        </w:tc>
        <w:tc>
          <w:tcPr>
            <w:tcW w:w="708" w:type="dxa"/>
          </w:tcPr>
          <w:p w:rsidR="00100758" w:rsidRDefault="00100758" w:rsidP="00100758">
            <w:r>
              <w:rPr>
                <w:rFonts w:hint="eastAsia"/>
              </w:rPr>
              <w:t>脆</w:t>
            </w:r>
          </w:p>
        </w:tc>
        <w:tc>
          <w:tcPr>
            <w:tcW w:w="4285" w:type="dxa"/>
          </w:tcPr>
          <w:p w:rsidR="00100758" w:rsidRDefault="00100758" w:rsidP="00100758">
            <w:r w:rsidRPr="00100758">
              <w:rPr>
                <w:rFonts w:hint="eastAsia"/>
              </w:rPr>
              <w:t>每到中秋，家家戶戶及商店，都用紅絲帶穿了一個比臉盆還大的月光餅，掛在屋簷下</w:t>
            </w:r>
          </w:p>
        </w:tc>
      </w:tr>
    </w:tbl>
    <w:p w:rsidR="00727E02" w:rsidRDefault="00727E02"/>
    <w:p w:rsidR="00727E02" w:rsidRDefault="00727E02"/>
    <w:p w:rsidR="00727E02" w:rsidRDefault="00727E02"/>
    <w:p w:rsidR="00727E02" w:rsidRDefault="00727E02"/>
    <w:p w:rsidR="00727E02" w:rsidRDefault="00727E02"/>
    <w:p w:rsidR="00D8384E" w:rsidRDefault="00D8384E">
      <w:pPr>
        <w:rPr>
          <w:rFonts w:hint="eastAsia"/>
        </w:rPr>
      </w:pPr>
    </w:p>
    <w:p w:rsidR="004C4878" w:rsidRDefault="00A0706B">
      <w:r w:rsidRPr="00A0706B">
        <w:rPr>
          <w:rFonts w:hint="eastAsia"/>
        </w:rPr>
        <w:t>紙船印象</w:t>
      </w:r>
    </w:p>
    <w:p w:rsidR="002317F5" w:rsidRPr="00D003B1" w:rsidRDefault="0056784B" w:rsidP="00A0706B">
      <w:pPr>
        <w:numPr>
          <w:ilvl w:val="0"/>
          <w:numId w:val="1"/>
        </w:numPr>
        <w:rPr>
          <w:sz w:val="28"/>
          <w:szCs w:val="28"/>
        </w:rPr>
      </w:pPr>
      <w:r w:rsidRPr="00D003B1">
        <w:rPr>
          <w:rFonts w:hint="eastAsia"/>
          <w:sz w:val="28"/>
          <w:szCs w:val="28"/>
        </w:rPr>
        <w:t>我們在水道上放紙船遊戲，花色斑雜者，形態怪異者，氣派儼然者，甫經下水即遭沉沒者，各色各樣的紙船或列隊而出，或千里單騎，或比肩齊步，或互相追逐，或者乾脆是曹操的戰艦－首尾相連。形形色色，蔚為壯觀。我們所得到的，是真正的快樂。</w:t>
      </w:r>
      <w:r w:rsidRPr="00D003B1">
        <w:rPr>
          <w:sz w:val="28"/>
          <w:szCs w:val="28"/>
        </w:rPr>
        <w:t xml:space="preserve">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882"/>
        <w:gridCol w:w="2882"/>
        <w:gridCol w:w="2883"/>
      </w:tblGrid>
      <w:tr w:rsidR="00DB5AFA" w:rsidTr="00D003B1">
        <w:trPr>
          <w:trHeight w:val="533"/>
        </w:trPr>
        <w:tc>
          <w:tcPr>
            <w:tcW w:w="2882" w:type="dxa"/>
          </w:tcPr>
          <w:p w:rsidR="00DB5AFA" w:rsidRDefault="00DB5AFA" w:rsidP="0070529B"/>
        </w:tc>
        <w:tc>
          <w:tcPr>
            <w:tcW w:w="2882" w:type="dxa"/>
          </w:tcPr>
          <w:p w:rsidR="00DB5AFA" w:rsidRDefault="00DB5AFA" w:rsidP="0070529B"/>
        </w:tc>
        <w:tc>
          <w:tcPr>
            <w:tcW w:w="2883" w:type="dxa"/>
          </w:tcPr>
          <w:p w:rsidR="00DB5AFA" w:rsidRDefault="00DB5AFA" w:rsidP="0070529B"/>
        </w:tc>
      </w:tr>
      <w:tr w:rsidR="00DB5AFA" w:rsidTr="00D003B1">
        <w:trPr>
          <w:trHeight w:val="561"/>
        </w:trPr>
        <w:tc>
          <w:tcPr>
            <w:tcW w:w="2882" w:type="dxa"/>
          </w:tcPr>
          <w:p w:rsidR="00DB5AFA" w:rsidRDefault="00DB5AFA" w:rsidP="0070529B"/>
        </w:tc>
        <w:tc>
          <w:tcPr>
            <w:tcW w:w="2882" w:type="dxa"/>
          </w:tcPr>
          <w:p w:rsidR="00DB5AFA" w:rsidRDefault="00DB5AFA" w:rsidP="0070529B"/>
        </w:tc>
        <w:tc>
          <w:tcPr>
            <w:tcW w:w="2883" w:type="dxa"/>
          </w:tcPr>
          <w:p w:rsidR="00DB5AFA" w:rsidRDefault="00DB5AFA" w:rsidP="0070529B"/>
        </w:tc>
      </w:tr>
    </w:tbl>
    <w:p w:rsidR="00A0706B" w:rsidRDefault="00A0706B">
      <w:r w:rsidRPr="00A0706B">
        <w:rPr>
          <w:rFonts w:hint="eastAsia"/>
        </w:rPr>
        <w:t>西北雨</w:t>
      </w:r>
    </w:p>
    <w:p w:rsidR="002317F5" w:rsidRPr="00D003B1" w:rsidRDefault="0056784B" w:rsidP="00A0706B">
      <w:pPr>
        <w:numPr>
          <w:ilvl w:val="0"/>
          <w:numId w:val="2"/>
        </w:numPr>
        <w:rPr>
          <w:sz w:val="28"/>
          <w:szCs w:val="28"/>
        </w:rPr>
      </w:pPr>
      <w:r w:rsidRPr="00D003B1">
        <w:rPr>
          <w:rFonts w:hint="eastAsia"/>
          <w:sz w:val="28"/>
          <w:szCs w:val="28"/>
        </w:rPr>
        <w:t>一場為時一小時的大西北雨，到底下了幾公釐的水，雖然沒做過實驗，只覺好像天上的水壩在洩洪似的，是整個倒下來的。每一雨粒，大概最小還有拇指大，像這樣大的雨粒，竹葉笠是要被打穿的，沒有蓑衣遮蔽，一定被打得遍體發紅。</w:t>
      </w:r>
      <w:r w:rsidRPr="00D003B1">
        <w:rPr>
          <w:sz w:val="28"/>
          <w:szCs w:val="28"/>
        </w:rPr>
        <w:t xml:space="preserve">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150"/>
        <w:gridCol w:w="2150"/>
        <w:gridCol w:w="2151"/>
        <w:gridCol w:w="2151"/>
      </w:tblGrid>
      <w:tr w:rsidR="00DB5AFA" w:rsidTr="00727E02">
        <w:trPr>
          <w:trHeight w:val="441"/>
        </w:trPr>
        <w:tc>
          <w:tcPr>
            <w:tcW w:w="2150" w:type="dxa"/>
          </w:tcPr>
          <w:p w:rsidR="00DB5AFA" w:rsidRDefault="00DB5AFA" w:rsidP="00DB5AFA"/>
        </w:tc>
        <w:tc>
          <w:tcPr>
            <w:tcW w:w="2150" w:type="dxa"/>
          </w:tcPr>
          <w:p w:rsidR="00DB5AFA" w:rsidRDefault="00DB5AFA" w:rsidP="00DB5AFA"/>
        </w:tc>
        <w:tc>
          <w:tcPr>
            <w:tcW w:w="2151" w:type="dxa"/>
          </w:tcPr>
          <w:p w:rsidR="00DB5AFA" w:rsidRDefault="00DB5AFA" w:rsidP="00DB5AFA"/>
        </w:tc>
        <w:tc>
          <w:tcPr>
            <w:tcW w:w="2151" w:type="dxa"/>
          </w:tcPr>
          <w:p w:rsidR="00DB5AFA" w:rsidRDefault="00DB5AFA" w:rsidP="00DB5AFA"/>
        </w:tc>
      </w:tr>
      <w:tr w:rsidR="00DB5AFA" w:rsidTr="00727E02">
        <w:trPr>
          <w:trHeight w:val="464"/>
        </w:trPr>
        <w:tc>
          <w:tcPr>
            <w:tcW w:w="2150" w:type="dxa"/>
          </w:tcPr>
          <w:p w:rsidR="00DB5AFA" w:rsidRDefault="00DB5AFA" w:rsidP="00DB5AFA"/>
        </w:tc>
        <w:tc>
          <w:tcPr>
            <w:tcW w:w="2150" w:type="dxa"/>
          </w:tcPr>
          <w:p w:rsidR="00DB5AFA" w:rsidRDefault="00DB5AFA" w:rsidP="00DB5AFA"/>
        </w:tc>
        <w:tc>
          <w:tcPr>
            <w:tcW w:w="2151" w:type="dxa"/>
          </w:tcPr>
          <w:p w:rsidR="00DB5AFA" w:rsidRDefault="00DB5AFA" w:rsidP="00DB5AFA"/>
        </w:tc>
        <w:tc>
          <w:tcPr>
            <w:tcW w:w="2151" w:type="dxa"/>
          </w:tcPr>
          <w:p w:rsidR="00DB5AFA" w:rsidRDefault="00DB5AFA" w:rsidP="00DB5AFA"/>
        </w:tc>
      </w:tr>
    </w:tbl>
    <w:p w:rsidR="00A0706B" w:rsidRDefault="00A0706B">
      <w:r w:rsidRPr="00A0706B">
        <w:rPr>
          <w:rFonts w:hint="eastAsia"/>
        </w:rPr>
        <w:t>我所知道的康橋</w:t>
      </w:r>
    </w:p>
    <w:p w:rsidR="002317F5" w:rsidRPr="00D003B1" w:rsidRDefault="0056784B" w:rsidP="00A0706B">
      <w:pPr>
        <w:numPr>
          <w:ilvl w:val="0"/>
          <w:numId w:val="3"/>
        </w:numPr>
        <w:rPr>
          <w:sz w:val="28"/>
          <w:szCs w:val="28"/>
        </w:rPr>
      </w:pPr>
      <w:r w:rsidRPr="00D003B1">
        <w:rPr>
          <w:rFonts w:hint="eastAsia"/>
          <w:sz w:val="28"/>
          <w:szCs w:val="28"/>
        </w:rPr>
        <w:t>這早起是看炊煙的時辰，朝霧漸漸地升起，揭開了這灰蒼蒼的天幕，遠近的炊煙，成絲的、成縷的、成捲的，輕快的、遲重的、濃灰的、淡青的、慘白的，在靜定的朝氣裡漸漸地上騰，漸漸的不見，彷彿是朝來人們的祈禱，參差地翳入了天聽。朝陽是難得見的</w:t>
      </w:r>
      <w:r w:rsidRPr="00D003B1">
        <w:rPr>
          <w:sz w:val="28"/>
          <w:szCs w:val="28"/>
        </w:rPr>
        <w:t xml:space="preserve">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165"/>
        <w:gridCol w:w="2165"/>
        <w:gridCol w:w="2166"/>
        <w:gridCol w:w="2166"/>
      </w:tblGrid>
      <w:tr w:rsidR="00DB5AFA" w:rsidTr="00D003B1">
        <w:trPr>
          <w:trHeight w:val="607"/>
        </w:trPr>
        <w:tc>
          <w:tcPr>
            <w:tcW w:w="2165" w:type="dxa"/>
          </w:tcPr>
          <w:p w:rsidR="00DB5AFA" w:rsidRDefault="00DB5AFA" w:rsidP="00DB5AFA"/>
        </w:tc>
        <w:tc>
          <w:tcPr>
            <w:tcW w:w="2165" w:type="dxa"/>
          </w:tcPr>
          <w:p w:rsidR="00DB5AFA" w:rsidRDefault="00DB5AFA" w:rsidP="00DB5AFA"/>
        </w:tc>
        <w:tc>
          <w:tcPr>
            <w:tcW w:w="2166" w:type="dxa"/>
          </w:tcPr>
          <w:p w:rsidR="00DB5AFA" w:rsidRDefault="00DB5AFA" w:rsidP="00DB5AFA"/>
        </w:tc>
        <w:tc>
          <w:tcPr>
            <w:tcW w:w="2166" w:type="dxa"/>
          </w:tcPr>
          <w:p w:rsidR="00DB5AFA" w:rsidRDefault="00DB5AFA" w:rsidP="00DB5AFA"/>
        </w:tc>
      </w:tr>
      <w:tr w:rsidR="00DB5AFA" w:rsidTr="00D003B1">
        <w:trPr>
          <w:trHeight w:val="576"/>
        </w:trPr>
        <w:tc>
          <w:tcPr>
            <w:tcW w:w="2165" w:type="dxa"/>
          </w:tcPr>
          <w:p w:rsidR="00DB5AFA" w:rsidRDefault="00DB5AFA" w:rsidP="00DB5AFA"/>
        </w:tc>
        <w:tc>
          <w:tcPr>
            <w:tcW w:w="2165" w:type="dxa"/>
          </w:tcPr>
          <w:p w:rsidR="00DB5AFA" w:rsidRDefault="00DB5AFA" w:rsidP="00DB5AFA"/>
        </w:tc>
        <w:tc>
          <w:tcPr>
            <w:tcW w:w="2166" w:type="dxa"/>
          </w:tcPr>
          <w:p w:rsidR="00DB5AFA" w:rsidRDefault="00DB5AFA" w:rsidP="00DB5AFA"/>
        </w:tc>
        <w:tc>
          <w:tcPr>
            <w:tcW w:w="2166" w:type="dxa"/>
          </w:tcPr>
          <w:p w:rsidR="00DB5AFA" w:rsidRDefault="00DB5AFA" w:rsidP="00DB5AFA"/>
        </w:tc>
      </w:tr>
    </w:tbl>
    <w:p w:rsidR="00DB5AFA" w:rsidRDefault="00DB5AFA" w:rsidP="00DB5AFA"/>
    <w:p w:rsidR="00817F09" w:rsidRDefault="00817F09" w:rsidP="00DB5AFA"/>
    <w:p w:rsidR="00817F09" w:rsidRDefault="00817F09" w:rsidP="00DB5AFA"/>
    <w:p w:rsidR="00817F09" w:rsidRDefault="00817F09" w:rsidP="00DB5AFA"/>
    <w:p w:rsidR="00817F09" w:rsidRDefault="00817F09" w:rsidP="00DB5AFA"/>
    <w:p w:rsidR="00817F09" w:rsidRDefault="00817F09" w:rsidP="00DB5AFA"/>
    <w:p w:rsidR="00817F09" w:rsidRDefault="00817F09" w:rsidP="00DB5AFA"/>
    <w:p w:rsidR="00D02191" w:rsidRPr="00D02191" w:rsidRDefault="00D02191" w:rsidP="00D02191">
      <w:pPr>
        <w:rPr>
          <w:b/>
          <w:shd w:val="pct15" w:color="auto" w:fill="FFFFFF"/>
        </w:rPr>
      </w:pPr>
      <w:bookmarkStart w:id="0" w:name="_GoBack"/>
      <w:bookmarkEnd w:id="0"/>
      <w:r w:rsidRPr="00D02191">
        <w:rPr>
          <w:rFonts w:hint="eastAsia"/>
          <w:b/>
          <w:shd w:val="pct15" w:color="auto" w:fill="FFFFFF"/>
        </w:rPr>
        <w:t>二、譬喻比對</w:t>
      </w:r>
    </w:p>
    <w:p w:rsidR="00D02191" w:rsidRDefault="00A0706B" w:rsidP="00A0706B">
      <w:pPr>
        <w:rPr>
          <w:bCs/>
        </w:rPr>
      </w:pPr>
      <w:r w:rsidRPr="00D02191">
        <w:rPr>
          <w:rFonts w:hint="eastAsia"/>
          <w:bCs/>
        </w:rPr>
        <w:t>那默默的一群</w:t>
      </w:r>
    </w:p>
    <w:p w:rsidR="002317F5" w:rsidRPr="00D02191" w:rsidRDefault="00D02191" w:rsidP="00D02191">
      <w:pPr>
        <w:pStyle w:val="a3"/>
        <w:numPr>
          <w:ilvl w:val="0"/>
          <w:numId w:val="14"/>
        </w:numPr>
        <w:ind w:leftChars="0"/>
        <w:rPr>
          <w:bCs/>
        </w:rPr>
      </w:pPr>
      <w:r>
        <w:rPr>
          <w:rFonts w:hint="eastAsia"/>
        </w:rPr>
        <w:t xml:space="preserve">    </w:t>
      </w:r>
      <w:r w:rsidR="00A0706B" w:rsidRPr="00A0706B">
        <w:rPr>
          <w:rFonts w:hint="eastAsia"/>
        </w:rPr>
        <w:t>像兵士們護衛著疆土那樣，負責道路清潔的那默默的一群，以忠實的態度，護衛著一條條長長的街道和巷弄，凡被認為是垃圾的那些東西出現在他們的防區，他們便予以清除。就這樣，這些街道和巷弄才可以經常保有一張清潔的容顏。</w:t>
      </w:r>
      <w:r w:rsidR="0056784B" w:rsidRPr="00A0706B">
        <w:rPr>
          <w:rFonts w:hint="eastAsia"/>
        </w:rPr>
        <w:t>婦道人家做起事情來當然是溫柔文雅的，但當她們面對著出現在路面上的垃圾時，態度就嚴肅起來了。有一天，我就發現其中一位肥胖婦人，端著她那長長的掃把，急急的去追趕一個被風吹跑的空塑膠袋子，像追趕一個敵人那樣，追出幾十公尺之後，終於把那個空塑膠袋給捉了回來。當然，她們也經常帶著掃把在大風中去追趕一塊碎紙或是一片落葉什麼的。</w:t>
      </w:r>
      <w:r w:rsidR="0056784B" w:rsidRPr="00A0706B">
        <w:t xml:space="preserve"> </w:t>
      </w:r>
    </w:p>
    <w:p w:rsidR="002317F5" w:rsidRDefault="0056784B" w:rsidP="00D02191">
      <w:pPr>
        <w:ind w:leftChars="200" w:left="480" w:firstLineChars="200" w:firstLine="480"/>
      </w:pPr>
      <w:r w:rsidRPr="00A0706B">
        <w:rPr>
          <w:rFonts w:hint="eastAsia"/>
        </w:rPr>
        <w:t>最勇敢的戰士常常朝著最危險的地方走去，她們好像也是，她們也是慣於選擇一些難掃的地段去搶著清掃。就像上個月，路旁那家蓋房子的，因為施工時不注意，弄得馬路上遍地是黃黃的泥巴，而這五位負責道路清潔的婦人家，也就不厭其煩的來清掃，每天早上一次，持續了十幾天。泥土是人類所賴以生存的好東西，可是當它出現在馬路時，就惹人厭了：好天時會塵土飛揚，雨天時便泥濘遍地。當她們每天早上來清掃時，面對著那些黃黃的泥巴，誰也不會保留自己的力量，就像搶奪一種東西一樣，搶著去幹。</w:t>
      </w:r>
      <w:r w:rsidRPr="00A0706B">
        <w:t xml:space="preserve"> </w:t>
      </w:r>
    </w:p>
    <w:tbl>
      <w:tblPr>
        <w:tblStyle w:val="a8"/>
        <w:tblW w:w="0" w:type="auto"/>
        <w:tblInd w:w="480" w:type="dxa"/>
        <w:tblLook w:val="04A0" w:firstRow="1" w:lastRow="0" w:firstColumn="1" w:lastColumn="0" w:noHBand="0" w:noVBand="1"/>
      </w:tblPr>
      <w:tblGrid>
        <w:gridCol w:w="4728"/>
        <w:gridCol w:w="4728"/>
      </w:tblGrid>
      <w:tr w:rsidR="00DB427E" w:rsidTr="00727E02">
        <w:trPr>
          <w:trHeight w:val="422"/>
        </w:trPr>
        <w:tc>
          <w:tcPr>
            <w:tcW w:w="4728" w:type="dxa"/>
          </w:tcPr>
          <w:p w:rsidR="00DB427E" w:rsidRDefault="00DB427E" w:rsidP="00DB427E">
            <w:pPr>
              <w:jc w:val="center"/>
            </w:pPr>
            <w:r>
              <w:rPr>
                <w:rFonts w:hint="eastAsia"/>
              </w:rPr>
              <w:t>清道婦</w:t>
            </w:r>
          </w:p>
        </w:tc>
        <w:tc>
          <w:tcPr>
            <w:tcW w:w="4728" w:type="dxa"/>
          </w:tcPr>
          <w:p w:rsidR="00DB427E" w:rsidRDefault="00DB427E" w:rsidP="00DB427E">
            <w:pPr>
              <w:jc w:val="center"/>
            </w:pPr>
            <w:r>
              <w:rPr>
                <w:rFonts w:hint="eastAsia"/>
              </w:rPr>
              <w:t>士兵</w:t>
            </w:r>
          </w:p>
        </w:tc>
      </w:tr>
      <w:tr w:rsidR="00DB427E" w:rsidTr="00727E02">
        <w:trPr>
          <w:trHeight w:val="382"/>
        </w:trPr>
        <w:tc>
          <w:tcPr>
            <w:tcW w:w="4728" w:type="dxa"/>
          </w:tcPr>
          <w:p w:rsidR="00DB427E" w:rsidRDefault="00DB427E" w:rsidP="00D02191"/>
        </w:tc>
        <w:tc>
          <w:tcPr>
            <w:tcW w:w="4728" w:type="dxa"/>
          </w:tcPr>
          <w:p w:rsidR="00DB427E" w:rsidRDefault="00DB427E" w:rsidP="00D02191"/>
        </w:tc>
      </w:tr>
      <w:tr w:rsidR="00DB427E" w:rsidTr="00727E02">
        <w:trPr>
          <w:trHeight w:val="382"/>
        </w:trPr>
        <w:tc>
          <w:tcPr>
            <w:tcW w:w="4728" w:type="dxa"/>
          </w:tcPr>
          <w:p w:rsidR="00DB427E" w:rsidRDefault="00DB427E" w:rsidP="00D02191"/>
        </w:tc>
        <w:tc>
          <w:tcPr>
            <w:tcW w:w="4728" w:type="dxa"/>
          </w:tcPr>
          <w:p w:rsidR="00DB427E" w:rsidRDefault="00DB427E" w:rsidP="00D02191"/>
        </w:tc>
      </w:tr>
      <w:tr w:rsidR="00DB427E" w:rsidTr="00727E02">
        <w:trPr>
          <w:trHeight w:val="382"/>
        </w:trPr>
        <w:tc>
          <w:tcPr>
            <w:tcW w:w="4728" w:type="dxa"/>
          </w:tcPr>
          <w:p w:rsidR="00DB427E" w:rsidRDefault="00DB427E" w:rsidP="00D02191"/>
        </w:tc>
        <w:tc>
          <w:tcPr>
            <w:tcW w:w="4728" w:type="dxa"/>
          </w:tcPr>
          <w:p w:rsidR="00DB427E" w:rsidRDefault="00DB427E" w:rsidP="00D02191"/>
        </w:tc>
      </w:tr>
      <w:tr w:rsidR="00DB427E" w:rsidTr="00727E02">
        <w:trPr>
          <w:trHeight w:val="402"/>
        </w:trPr>
        <w:tc>
          <w:tcPr>
            <w:tcW w:w="4728" w:type="dxa"/>
          </w:tcPr>
          <w:p w:rsidR="00DB427E" w:rsidRDefault="00DB427E" w:rsidP="00D02191"/>
        </w:tc>
        <w:tc>
          <w:tcPr>
            <w:tcW w:w="4728" w:type="dxa"/>
          </w:tcPr>
          <w:p w:rsidR="00DB427E" w:rsidRDefault="00DB427E" w:rsidP="00D02191"/>
        </w:tc>
      </w:tr>
      <w:tr w:rsidR="00DB427E" w:rsidTr="00727E02">
        <w:trPr>
          <w:trHeight w:val="382"/>
        </w:trPr>
        <w:tc>
          <w:tcPr>
            <w:tcW w:w="4728" w:type="dxa"/>
          </w:tcPr>
          <w:p w:rsidR="00DB427E" w:rsidRDefault="00DB427E" w:rsidP="00D02191"/>
        </w:tc>
        <w:tc>
          <w:tcPr>
            <w:tcW w:w="4728" w:type="dxa"/>
          </w:tcPr>
          <w:p w:rsidR="00DB427E" w:rsidRDefault="00DB427E" w:rsidP="00D02191"/>
        </w:tc>
      </w:tr>
      <w:tr w:rsidR="00DB427E" w:rsidTr="00727E02">
        <w:trPr>
          <w:trHeight w:val="402"/>
        </w:trPr>
        <w:tc>
          <w:tcPr>
            <w:tcW w:w="4728" w:type="dxa"/>
          </w:tcPr>
          <w:p w:rsidR="00DB427E" w:rsidRDefault="00DB427E" w:rsidP="00D02191"/>
        </w:tc>
        <w:tc>
          <w:tcPr>
            <w:tcW w:w="4728" w:type="dxa"/>
          </w:tcPr>
          <w:p w:rsidR="00DB427E" w:rsidRDefault="00DB427E" w:rsidP="00D02191"/>
        </w:tc>
      </w:tr>
    </w:tbl>
    <w:p w:rsidR="00DB5AFA" w:rsidRPr="00A0706B" w:rsidRDefault="00DB5AFA" w:rsidP="00D02191">
      <w:pPr>
        <w:ind w:leftChars="200" w:left="480" w:firstLineChars="200" w:firstLine="480"/>
      </w:pPr>
    </w:p>
    <w:tbl>
      <w:tblPr>
        <w:tblStyle w:val="a8"/>
        <w:tblpPr w:leftFromText="180" w:rightFromText="180" w:vertAnchor="text" w:horzAnchor="page" w:tblpX="6628" w:tblpY="222"/>
        <w:tblW w:w="0" w:type="auto"/>
        <w:tblLook w:val="04A0" w:firstRow="1" w:lastRow="0" w:firstColumn="1" w:lastColumn="0" w:noHBand="0" w:noVBand="1"/>
      </w:tblPr>
      <w:tblGrid>
        <w:gridCol w:w="2394"/>
        <w:gridCol w:w="2394"/>
      </w:tblGrid>
      <w:tr w:rsidR="00375DEC" w:rsidTr="00375DEC">
        <w:trPr>
          <w:trHeight w:val="488"/>
        </w:trPr>
        <w:tc>
          <w:tcPr>
            <w:tcW w:w="2394" w:type="dxa"/>
          </w:tcPr>
          <w:p w:rsidR="00375DEC" w:rsidRDefault="00375DEC" w:rsidP="00375DEC">
            <w:pPr>
              <w:jc w:val="center"/>
            </w:pPr>
            <w:r>
              <w:rPr>
                <w:rFonts w:hint="eastAsia"/>
              </w:rPr>
              <w:t>老鴉</w:t>
            </w:r>
          </w:p>
        </w:tc>
        <w:tc>
          <w:tcPr>
            <w:tcW w:w="2394" w:type="dxa"/>
          </w:tcPr>
          <w:p w:rsidR="00375DEC" w:rsidRDefault="00375DEC" w:rsidP="00375DEC">
            <w:pPr>
              <w:jc w:val="center"/>
            </w:pPr>
            <w:r>
              <w:rPr>
                <w:rFonts w:hint="eastAsia"/>
              </w:rPr>
              <w:t>君</w:t>
            </w:r>
            <w:r>
              <w:t>子</w:t>
            </w:r>
          </w:p>
        </w:tc>
      </w:tr>
      <w:tr w:rsidR="00375DEC" w:rsidTr="00375DEC">
        <w:trPr>
          <w:trHeight w:val="488"/>
        </w:trPr>
        <w:tc>
          <w:tcPr>
            <w:tcW w:w="2394" w:type="dxa"/>
          </w:tcPr>
          <w:p w:rsidR="00375DEC" w:rsidRDefault="00375DEC" w:rsidP="00375DEC"/>
        </w:tc>
        <w:tc>
          <w:tcPr>
            <w:tcW w:w="2394" w:type="dxa"/>
          </w:tcPr>
          <w:p w:rsidR="00375DEC" w:rsidRDefault="00375DEC" w:rsidP="00375DEC"/>
        </w:tc>
      </w:tr>
      <w:tr w:rsidR="00375DEC" w:rsidTr="00375DEC">
        <w:trPr>
          <w:trHeight w:val="488"/>
        </w:trPr>
        <w:tc>
          <w:tcPr>
            <w:tcW w:w="2394" w:type="dxa"/>
          </w:tcPr>
          <w:p w:rsidR="00375DEC" w:rsidRDefault="00375DEC" w:rsidP="00375DEC"/>
        </w:tc>
        <w:tc>
          <w:tcPr>
            <w:tcW w:w="2394" w:type="dxa"/>
          </w:tcPr>
          <w:p w:rsidR="00375DEC" w:rsidRDefault="00375DEC" w:rsidP="00375DEC"/>
        </w:tc>
      </w:tr>
      <w:tr w:rsidR="00375DEC" w:rsidTr="00375DEC">
        <w:trPr>
          <w:trHeight w:val="488"/>
        </w:trPr>
        <w:tc>
          <w:tcPr>
            <w:tcW w:w="2394" w:type="dxa"/>
          </w:tcPr>
          <w:p w:rsidR="00375DEC" w:rsidRDefault="00375DEC" w:rsidP="00375DEC"/>
        </w:tc>
        <w:tc>
          <w:tcPr>
            <w:tcW w:w="2394" w:type="dxa"/>
          </w:tcPr>
          <w:p w:rsidR="00375DEC" w:rsidRDefault="00375DEC" w:rsidP="00375DEC"/>
        </w:tc>
      </w:tr>
      <w:tr w:rsidR="00375DEC" w:rsidTr="00375DEC">
        <w:trPr>
          <w:trHeight w:val="467"/>
        </w:trPr>
        <w:tc>
          <w:tcPr>
            <w:tcW w:w="2394" w:type="dxa"/>
          </w:tcPr>
          <w:p w:rsidR="00375DEC" w:rsidRDefault="00375DEC" w:rsidP="00375DEC"/>
        </w:tc>
        <w:tc>
          <w:tcPr>
            <w:tcW w:w="2394" w:type="dxa"/>
          </w:tcPr>
          <w:p w:rsidR="00375DEC" w:rsidRDefault="00375DEC" w:rsidP="00375DEC"/>
        </w:tc>
      </w:tr>
      <w:tr w:rsidR="00375DEC" w:rsidTr="00375DEC">
        <w:trPr>
          <w:trHeight w:val="507"/>
        </w:trPr>
        <w:tc>
          <w:tcPr>
            <w:tcW w:w="2394" w:type="dxa"/>
          </w:tcPr>
          <w:p w:rsidR="00375DEC" w:rsidRDefault="00375DEC" w:rsidP="00375DEC"/>
        </w:tc>
        <w:tc>
          <w:tcPr>
            <w:tcW w:w="2394" w:type="dxa"/>
          </w:tcPr>
          <w:p w:rsidR="00375DEC" w:rsidRDefault="00375DEC" w:rsidP="00375DEC"/>
        </w:tc>
      </w:tr>
    </w:tbl>
    <w:p w:rsidR="00DB5AFA" w:rsidRDefault="00A0706B">
      <w:pPr>
        <w:rPr>
          <w:bCs/>
        </w:rPr>
      </w:pPr>
      <w:r w:rsidRPr="00D02191">
        <w:rPr>
          <w:rFonts w:hint="eastAsia"/>
          <w:bCs/>
        </w:rPr>
        <w:t>老鴉</w:t>
      </w:r>
      <w:r w:rsidRPr="00D02191">
        <w:rPr>
          <w:rFonts w:hint="eastAsia"/>
          <w:bCs/>
        </w:rPr>
        <w:t xml:space="preserve">     </w:t>
      </w:r>
      <w:r w:rsidRPr="00D02191">
        <w:rPr>
          <w:rFonts w:hint="eastAsia"/>
          <w:bCs/>
        </w:rPr>
        <w:t>胡適</w:t>
      </w:r>
    </w:p>
    <w:p w:rsidR="00D02191" w:rsidRPr="00DB5AFA" w:rsidRDefault="00A0706B" w:rsidP="00DB5AFA">
      <w:pPr>
        <w:pStyle w:val="a3"/>
        <w:numPr>
          <w:ilvl w:val="0"/>
          <w:numId w:val="1"/>
        </w:numPr>
        <w:ind w:leftChars="0"/>
        <w:rPr>
          <w:bCs/>
        </w:rPr>
      </w:pPr>
      <w:r w:rsidRPr="00DB5AFA">
        <w:rPr>
          <w:bCs/>
        </w:rPr>
        <w:t>我大清早起，</w:t>
      </w:r>
      <w:r w:rsidRPr="00DB5AFA">
        <w:rPr>
          <w:bCs/>
        </w:rPr>
        <w:br/>
        <w:t>站在人家屋角上啞啞的啼</w:t>
      </w:r>
      <w:r w:rsidRPr="00DB5AFA">
        <w:rPr>
          <w:bCs/>
        </w:rPr>
        <w:br/>
        <w:t>人家討嫌我，說我不吉利；──</w:t>
      </w:r>
      <w:r w:rsidRPr="00DB5AFA">
        <w:rPr>
          <w:bCs/>
        </w:rPr>
        <w:br/>
        <w:t>我不能呢呢喃喃討人家的歡喜！</w:t>
      </w:r>
      <w:r w:rsidRPr="00DB5AFA">
        <w:rPr>
          <w:bCs/>
        </w:rPr>
        <w:br/>
      </w:r>
    </w:p>
    <w:p w:rsidR="00375DEC" w:rsidRDefault="00A0706B" w:rsidP="00DB5AFA">
      <w:pPr>
        <w:ind w:leftChars="300" w:left="720"/>
        <w:rPr>
          <w:bCs/>
        </w:rPr>
      </w:pPr>
      <w:r w:rsidRPr="00D02191">
        <w:rPr>
          <w:bCs/>
        </w:rPr>
        <w:t>天寒風緊，無枝可棲。</w:t>
      </w:r>
      <w:r w:rsidRPr="00D02191">
        <w:rPr>
          <w:bCs/>
        </w:rPr>
        <w:br/>
      </w:r>
      <w:r w:rsidR="00375DEC">
        <w:rPr>
          <w:bCs/>
        </w:rPr>
        <w:t>我整日</w:t>
      </w:r>
      <w:r w:rsidR="00375DEC">
        <w:rPr>
          <w:rFonts w:hint="eastAsia"/>
          <w:bCs/>
        </w:rPr>
        <w:t>裡</w:t>
      </w:r>
      <w:r w:rsidRPr="00D02191">
        <w:rPr>
          <w:bCs/>
        </w:rPr>
        <w:t>飛去飛回，整日裡又寒又饑。</w:t>
      </w:r>
      <w:r w:rsidRPr="00D02191">
        <w:rPr>
          <w:bCs/>
        </w:rPr>
        <w:br/>
      </w:r>
      <w:r w:rsidRPr="00D02191">
        <w:rPr>
          <w:bCs/>
        </w:rPr>
        <w:t>我不能帶著鞘兒，</w:t>
      </w:r>
    </w:p>
    <w:p w:rsidR="00A0706B" w:rsidRPr="00D02191" w:rsidRDefault="00A0706B" w:rsidP="00DB5AFA">
      <w:pPr>
        <w:ind w:leftChars="300" w:left="720"/>
        <w:rPr>
          <w:bCs/>
        </w:rPr>
      </w:pPr>
      <w:r w:rsidRPr="00D02191">
        <w:rPr>
          <w:bCs/>
        </w:rPr>
        <w:t>翁翁央央的替人家飛；</w:t>
      </w:r>
      <w:r w:rsidRPr="00D02191">
        <w:rPr>
          <w:bCs/>
        </w:rPr>
        <w:br/>
      </w:r>
      <w:r w:rsidRPr="00D02191">
        <w:rPr>
          <w:bCs/>
        </w:rPr>
        <w:t>不能叫人家繫在竹竿頭，賺一把小米！</w:t>
      </w:r>
    </w:p>
    <w:p w:rsidR="00A0706B" w:rsidRDefault="00A0706B"/>
    <w:p w:rsidR="00A0706B" w:rsidRDefault="00A0706B">
      <w:r w:rsidRPr="00A0706B">
        <w:rPr>
          <w:rFonts w:hint="eastAsia"/>
        </w:rPr>
        <w:t>一顆珍珠</w:t>
      </w:r>
      <w:r w:rsidRPr="00A0706B">
        <w:rPr>
          <w:rFonts w:hint="eastAsia"/>
        </w:rPr>
        <w:t xml:space="preserve">  </w:t>
      </w:r>
      <w:r w:rsidRPr="00A0706B">
        <w:rPr>
          <w:rFonts w:hint="eastAsia"/>
        </w:rPr>
        <w:t>琦君</w:t>
      </w:r>
    </w:p>
    <w:p w:rsidR="002317F5" w:rsidRDefault="0056784B" w:rsidP="00375DEC">
      <w:pPr>
        <w:pStyle w:val="a3"/>
        <w:numPr>
          <w:ilvl w:val="0"/>
          <w:numId w:val="17"/>
        </w:numPr>
        <w:ind w:leftChars="0"/>
      </w:pPr>
      <w:r w:rsidRPr="00A0706B">
        <w:rPr>
          <w:rFonts w:hint="eastAsia"/>
        </w:rPr>
        <w:t>阿拉伯的詩人：當牡蠣出現在海灘邊欣賞月光時，一滴眼淚落進牠的心臟，便變成了一粒珍珠。</w:t>
      </w:r>
      <w:r w:rsidRPr="00A0706B">
        <w:br/>
      </w:r>
      <w:r w:rsidRPr="00A0706B">
        <w:rPr>
          <w:rFonts w:hint="eastAsia"/>
        </w:rPr>
        <w:t xml:space="preserve">　　其實珍珠的形成，過程是非常艱苦的。原來是一粒砂子或寄生物，偶然侵入牡蠣殼內，牡蠣為了要排除這粒障礙物，就蠕動著柔軟的身體，極力要把它擠出殼去。同時由於不停的蠕動，就分泌出一種透明的液體，卻把障礙物包圍起來。蠕動愈辛苦，分泌液體愈多，障礙物被包圍得愈厚。久而久之，分泌液凝結起來，變成了一顆晶瑩的珍珠。這正像人的眼睛，如果一粒砂子侵入時，一定會淚珠兒紛紛而下，非把刺激物排除出去不止。我相信每個人心靈中都應當有一粒珍珠，它就是排除困難的毅力與智慧。這粒珍珠是隨著人的年齡、學識與修養而逐漸長大，逐漸變得更晶瑩圓潤的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195"/>
        <w:gridCol w:w="2195"/>
        <w:gridCol w:w="2196"/>
        <w:gridCol w:w="2196"/>
      </w:tblGrid>
      <w:tr w:rsidR="00375DEC" w:rsidRPr="00375DEC" w:rsidTr="00727E02">
        <w:trPr>
          <w:trHeight w:val="547"/>
        </w:trPr>
        <w:tc>
          <w:tcPr>
            <w:tcW w:w="2195" w:type="dxa"/>
            <w:hideMark/>
          </w:tcPr>
          <w:p w:rsidR="00375DEC" w:rsidRPr="00375DEC" w:rsidRDefault="00375DEC" w:rsidP="00375DEC">
            <w:r w:rsidRPr="00375DEC">
              <w:rPr>
                <w:b/>
                <w:bCs/>
              </w:rPr>
              <w:t>牡礪</w:t>
            </w:r>
          </w:p>
        </w:tc>
        <w:tc>
          <w:tcPr>
            <w:tcW w:w="2195" w:type="dxa"/>
            <w:hideMark/>
          </w:tcPr>
          <w:p w:rsidR="00375DEC" w:rsidRPr="00375DEC" w:rsidRDefault="00375DEC" w:rsidP="00375DEC">
            <w:r w:rsidRPr="00375DEC">
              <w:rPr>
                <w:b/>
                <w:bCs/>
              </w:rPr>
              <w:t>砂子</w:t>
            </w:r>
          </w:p>
        </w:tc>
        <w:tc>
          <w:tcPr>
            <w:tcW w:w="2196" w:type="dxa"/>
            <w:hideMark/>
          </w:tcPr>
          <w:p w:rsidR="00375DEC" w:rsidRPr="00375DEC" w:rsidRDefault="00375DEC" w:rsidP="00375DEC">
            <w:r w:rsidRPr="00375DEC">
              <w:rPr>
                <w:b/>
                <w:bCs/>
              </w:rPr>
              <w:t>分泌物質</w:t>
            </w:r>
          </w:p>
        </w:tc>
        <w:tc>
          <w:tcPr>
            <w:tcW w:w="2196" w:type="dxa"/>
            <w:hideMark/>
          </w:tcPr>
          <w:p w:rsidR="00375DEC" w:rsidRPr="00375DEC" w:rsidRDefault="00375DEC" w:rsidP="00375DEC">
            <w:r w:rsidRPr="00375DEC">
              <w:rPr>
                <w:b/>
                <w:bCs/>
              </w:rPr>
              <w:t>形成珍珠</w:t>
            </w:r>
          </w:p>
        </w:tc>
      </w:tr>
      <w:tr w:rsidR="00375DEC" w:rsidTr="00727E02">
        <w:trPr>
          <w:trHeight w:val="414"/>
        </w:trPr>
        <w:tc>
          <w:tcPr>
            <w:tcW w:w="2195" w:type="dxa"/>
          </w:tcPr>
          <w:p w:rsidR="00375DEC" w:rsidRDefault="00375DEC" w:rsidP="00D02191"/>
        </w:tc>
        <w:tc>
          <w:tcPr>
            <w:tcW w:w="2195" w:type="dxa"/>
          </w:tcPr>
          <w:p w:rsidR="00375DEC" w:rsidRDefault="00375DEC" w:rsidP="00D02191"/>
        </w:tc>
        <w:tc>
          <w:tcPr>
            <w:tcW w:w="2196" w:type="dxa"/>
          </w:tcPr>
          <w:p w:rsidR="00375DEC" w:rsidRDefault="00375DEC" w:rsidP="00D02191"/>
        </w:tc>
        <w:tc>
          <w:tcPr>
            <w:tcW w:w="2196" w:type="dxa"/>
          </w:tcPr>
          <w:p w:rsidR="00375DEC" w:rsidRDefault="00375DEC" w:rsidP="00D02191"/>
        </w:tc>
      </w:tr>
    </w:tbl>
    <w:p w:rsidR="00A0706B" w:rsidRDefault="00A0706B">
      <w:r w:rsidRPr="00A0706B">
        <w:rPr>
          <w:rFonts w:hint="eastAsia"/>
        </w:rPr>
        <w:t>釀蜜與學習</w:t>
      </w:r>
    </w:p>
    <w:p w:rsidR="00A0706B" w:rsidRDefault="00375DEC" w:rsidP="00375DEC">
      <w:pPr>
        <w:pStyle w:val="a3"/>
        <w:numPr>
          <w:ilvl w:val="0"/>
          <w:numId w:val="17"/>
        </w:numPr>
        <w:ind w:leftChars="0"/>
      </w:pPr>
      <w:r>
        <w:rPr>
          <w:rFonts w:hint="eastAsia"/>
        </w:rPr>
        <w:t xml:space="preserve">    </w:t>
      </w:r>
      <w:r w:rsidR="00A0706B" w:rsidRPr="00A0706B">
        <w:rPr>
          <w:rFonts w:hint="eastAsia"/>
        </w:rPr>
        <w:t>由於接受每一朵花中最甜美的東西，而不雜亂地搬取，材料就比較上乘了。由於搜集來的東西是經過自己的重新釀造，因此蜂蜜就比一般鮮花的甜汁要甜美和精粹得多。雖然人們還可以從蜜糖的色澤和味道上分辨它們究竟是橙花蜜、荔枝蜜、棗子蜜或者苜蓿蜜，但是在蜜糖中已經再也看不到橙花、荔枝花、棗子花、苜蓿花的影子了。甚至作為花的甜液的那種狀態也已經不見了。「蜜成花不見」，它們是經過蜜蜂的一番重新創造的。</w:t>
      </w:r>
      <w:r w:rsidR="00A0706B" w:rsidRPr="00A0706B">
        <w:t xml:space="preserve">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292"/>
        <w:gridCol w:w="2292"/>
        <w:gridCol w:w="2293"/>
        <w:gridCol w:w="2293"/>
      </w:tblGrid>
      <w:tr w:rsidR="008101CA" w:rsidTr="00817F09">
        <w:trPr>
          <w:trHeight w:val="480"/>
        </w:trPr>
        <w:tc>
          <w:tcPr>
            <w:tcW w:w="2292" w:type="dxa"/>
          </w:tcPr>
          <w:p w:rsidR="008101CA" w:rsidRDefault="008101CA" w:rsidP="00D02191">
            <w:r>
              <w:rPr>
                <w:rFonts w:hint="eastAsia"/>
              </w:rPr>
              <w:t>釀</w:t>
            </w:r>
            <w:r>
              <w:t>蜜過程</w:t>
            </w:r>
          </w:p>
        </w:tc>
        <w:tc>
          <w:tcPr>
            <w:tcW w:w="2292" w:type="dxa"/>
          </w:tcPr>
          <w:p w:rsidR="008101CA" w:rsidRDefault="008101CA" w:rsidP="00D02191"/>
        </w:tc>
        <w:tc>
          <w:tcPr>
            <w:tcW w:w="2293" w:type="dxa"/>
          </w:tcPr>
          <w:p w:rsidR="008101CA" w:rsidRDefault="008101CA" w:rsidP="00D02191"/>
        </w:tc>
        <w:tc>
          <w:tcPr>
            <w:tcW w:w="2293" w:type="dxa"/>
          </w:tcPr>
          <w:p w:rsidR="008101CA" w:rsidRDefault="008101CA" w:rsidP="00D02191"/>
        </w:tc>
      </w:tr>
      <w:tr w:rsidR="008101CA" w:rsidTr="00817F09">
        <w:trPr>
          <w:trHeight w:val="457"/>
        </w:trPr>
        <w:tc>
          <w:tcPr>
            <w:tcW w:w="2292" w:type="dxa"/>
          </w:tcPr>
          <w:p w:rsidR="008101CA" w:rsidRDefault="008101CA" w:rsidP="00D02191">
            <w:r>
              <w:rPr>
                <w:rFonts w:hint="eastAsia"/>
              </w:rPr>
              <w:t>學</w:t>
            </w:r>
            <w:r>
              <w:t>習過程</w:t>
            </w:r>
          </w:p>
        </w:tc>
        <w:tc>
          <w:tcPr>
            <w:tcW w:w="2292" w:type="dxa"/>
          </w:tcPr>
          <w:p w:rsidR="008101CA" w:rsidRDefault="008101CA" w:rsidP="00D02191"/>
        </w:tc>
        <w:tc>
          <w:tcPr>
            <w:tcW w:w="2293" w:type="dxa"/>
          </w:tcPr>
          <w:p w:rsidR="008101CA" w:rsidRDefault="008101CA" w:rsidP="00D02191"/>
        </w:tc>
        <w:tc>
          <w:tcPr>
            <w:tcW w:w="2293" w:type="dxa"/>
          </w:tcPr>
          <w:p w:rsidR="008101CA" w:rsidRDefault="008101CA" w:rsidP="00D02191"/>
        </w:tc>
      </w:tr>
      <w:tr w:rsidR="008101CA" w:rsidTr="00817F09">
        <w:trPr>
          <w:trHeight w:val="502"/>
        </w:trPr>
        <w:tc>
          <w:tcPr>
            <w:tcW w:w="2292" w:type="dxa"/>
          </w:tcPr>
          <w:p w:rsidR="008101CA" w:rsidRDefault="008101CA" w:rsidP="00D02191">
            <w:r>
              <w:rPr>
                <w:rFonts w:hint="eastAsia"/>
              </w:rPr>
              <w:t>學</w:t>
            </w:r>
            <w:r>
              <w:t>習方法</w:t>
            </w:r>
          </w:p>
        </w:tc>
        <w:tc>
          <w:tcPr>
            <w:tcW w:w="2292" w:type="dxa"/>
          </w:tcPr>
          <w:p w:rsidR="008101CA" w:rsidRDefault="008101CA" w:rsidP="00D02191"/>
        </w:tc>
        <w:tc>
          <w:tcPr>
            <w:tcW w:w="2293" w:type="dxa"/>
          </w:tcPr>
          <w:p w:rsidR="008101CA" w:rsidRDefault="008101CA" w:rsidP="00D02191"/>
        </w:tc>
        <w:tc>
          <w:tcPr>
            <w:tcW w:w="2293" w:type="dxa"/>
          </w:tcPr>
          <w:p w:rsidR="008101CA" w:rsidRDefault="008101CA" w:rsidP="00D02191"/>
        </w:tc>
      </w:tr>
    </w:tbl>
    <w:p w:rsidR="00D02191" w:rsidRDefault="00D02191" w:rsidP="00D02191">
      <w:pPr>
        <w:ind w:firstLineChars="250" w:firstLine="600"/>
      </w:pPr>
    </w:p>
    <w:p w:rsidR="00727E02" w:rsidRDefault="00817F09" w:rsidP="00817F09">
      <w:r w:rsidRPr="00817F09">
        <w:rPr>
          <w:rFonts w:hint="eastAsia"/>
        </w:rPr>
        <w:t>釀蜜與知識轉換的過程</w:t>
      </w:r>
    </w:p>
    <w:p w:rsidR="00817F09" w:rsidRDefault="00817F09" w:rsidP="00817F09"/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97"/>
        <w:gridCol w:w="2098"/>
        <w:gridCol w:w="2099"/>
        <w:gridCol w:w="2099"/>
        <w:gridCol w:w="2099"/>
      </w:tblGrid>
      <w:tr w:rsidR="00817F09" w:rsidTr="00817F09">
        <w:trPr>
          <w:trHeight w:val="640"/>
        </w:trPr>
        <w:tc>
          <w:tcPr>
            <w:tcW w:w="2105" w:type="dxa"/>
          </w:tcPr>
          <w:p w:rsidR="00817F09" w:rsidRDefault="00817F09" w:rsidP="00817F09">
            <w:r w:rsidRPr="00817F09">
              <w:rPr>
                <w:rFonts w:hint="eastAsia"/>
              </w:rPr>
              <w:t>花中最甜美的東西</w:t>
            </w:r>
          </w:p>
        </w:tc>
        <w:tc>
          <w:tcPr>
            <w:tcW w:w="2105" w:type="dxa"/>
          </w:tcPr>
          <w:p w:rsidR="00817F09" w:rsidRDefault="00817F09" w:rsidP="00817F09">
            <w:r w:rsidRPr="00817F09">
              <w:rPr>
                <w:rFonts w:hint="eastAsia"/>
              </w:rPr>
              <w:t>重新釀造</w:t>
            </w:r>
          </w:p>
        </w:tc>
        <w:tc>
          <w:tcPr>
            <w:tcW w:w="2106" w:type="dxa"/>
          </w:tcPr>
          <w:p w:rsidR="00817F09" w:rsidRDefault="00817F09" w:rsidP="00817F09">
            <w:r w:rsidRPr="00817F09">
              <w:rPr>
                <w:rFonts w:hint="eastAsia"/>
              </w:rPr>
              <w:t>從蜜糖的色澤和味道上分辨它們</w:t>
            </w:r>
          </w:p>
        </w:tc>
        <w:tc>
          <w:tcPr>
            <w:tcW w:w="2106" w:type="dxa"/>
          </w:tcPr>
          <w:p w:rsidR="00817F09" w:rsidRDefault="00817F09" w:rsidP="00817F09">
            <w:r w:rsidRPr="00817F09">
              <w:rPr>
                <w:rFonts w:hint="eastAsia"/>
              </w:rPr>
              <w:t>已經再也看不到橙花</w:t>
            </w:r>
          </w:p>
        </w:tc>
        <w:tc>
          <w:tcPr>
            <w:tcW w:w="2106" w:type="dxa"/>
          </w:tcPr>
          <w:p w:rsidR="00817F09" w:rsidRDefault="00817F09" w:rsidP="00817F09">
            <w:r w:rsidRPr="00817F09">
              <w:rPr>
                <w:rFonts w:hint="eastAsia"/>
              </w:rPr>
              <w:t>花的甜液的那種狀態也已經不見了</w:t>
            </w:r>
          </w:p>
        </w:tc>
      </w:tr>
      <w:tr w:rsidR="00817F09" w:rsidTr="00817F09">
        <w:trPr>
          <w:trHeight w:val="673"/>
        </w:trPr>
        <w:tc>
          <w:tcPr>
            <w:tcW w:w="2105" w:type="dxa"/>
          </w:tcPr>
          <w:p w:rsidR="00817F09" w:rsidRDefault="00817F09" w:rsidP="00817F09"/>
        </w:tc>
        <w:tc>
          <w:tcPr>
            <w:tcW w:w="2105" w:type="dxa"/>
          </w:tcPr>
          <w:p w:rsidR="00817F09" w:rsidRDefault="00817F09" w:rsidP="00817F09"/>
        </w:tc>
        <w:tc>
          <w:tcPr>
            <w:tcW w:w="2106" w:type="dxa"/>
          </w:tcPr>
          <w:p w:rsidR="00817F09" w:rsidRDefault="00817F09" w:rsidP="00817F09"/>
        </w:tc>
        <w:tc>
          <w:tcPr>
            <w:tcW w:w="2106" w:type="dxa"/>
          </w:tcPr>
          <w:p w:rsidR="00817F09" w:rsidRDefault="00817F09" w:rsidP="00817F09"/>
        </w:tc>
        <w:tc>
          <w:tcPr>
            <w:tcW w:w="2106" w:type="dxa"/>
          </w:tcPr>
          <w:p w:rsidR="00817F09" w:rsidRDefault="00817F09" w:rsidP="00817F09"/>
        </w:tc>
      </w:tr>
    </w:tbl>
    <w:p w:rsidR="00817F09" w:rsidRDefault="00817F09" w:rsidP="00817F09"/>
    <w:p w:rsidR="00D02191" w:rsidRPr="00D02191" w:rsidRDefault="00D02191" w:rsidP="00D02191">
      <w:pPr>
        <w:ind w:firstLineChars="250" w:firstLine="601"/>
        <w:rPr>
          <w:b/>
          <w:shd w:val="pct15" w:color="auto" w:fill="FFFFFF"/>
        </w:rPr>
      </w:pPr>
      <w:r w:rsidRPr="00D02191">
        <w:rPr>
          <w:rFonts w:hint="eastAsia"/>
          <w:b/>
          <w:shd w:val="pct15" w:color="auto" w:fill="FFFFFF"/>
        </w:rPr>
        <w:t>三、比較異同</w:t>
      </w:r>
    </w:p>
    <w:p w:rsidR="00D02191" w:rsidRPr="00D02191" w:rsidRDefault="00D02191" w:rsidP="00D02191">
      <w:pPr>
        <w:ind w:firstLineChars="250" w:firstLine="600"/>
        <w:rPr>
          <w:shd w:val="pct15" w:color="auto" w:fill="FFFFFF"/>
        </w:rPr>
      </w:pPr>
    </w:p>
    <w:p w:rsidR="00A0706B" w:rsidRDefault="00A0706B" w:rsidP="00A0706B">
      <w:r w:rsidRPr="00A0706B">
        <w:rPr>
          <w:rFonts w:hint="eastAsia"/>
        </w:rPr>
        <w:t>三種成長</w:t>
      </w:r>
    </w:p>
    <w:p w:rsidR="002317F5" w:rsidRDefault="0056784B" w:rsidP="003C793B">
      <w:pPr>
        <w:pStyle w:val="a3"/>
        <w:numPr>
          <w:ilvl w:val="0"/>
          <w:numId w:val="17"/>
        </w:numPr>
        <w:ind w:leftChars="0"/>
      </w:pPr>
      <w:r w:rsidRPr="00A0706B">
        <w:rPr>
          <w:rFonts w:hint="eastAsia"/>
        </w:rPr>
        <w:t>人是生物的一種，不斷在成長之中：年齡在成長之中，學識技能在成長，品德也在成長。</w:t>
      </w:r>
      <w:r w:rsidRPr="00A0706B">
        <w:rPr>
          <w:rFonts w:hint="eastAsia"/>
        </w:rPr>
        <w:br/>
        <w:t xml:space="preserve">　　「天增歲月人增壽」，年齡的增長出於自然，但進德修業要靠自己努力，稍一懈怠，就會停止甚至倒退。人生最迫切的問題就是如何使這三者同時成長，免得馬齒徒增，光陰空過，所謂寸陰是競，正是此意。</w:t>
      </w:r>
      <w:r w:rsidRPr="00A0706B">
        <w:rPr>
          <w:rFonts w:hint="eastAsia"/>
        </w:rPr>
        <w:br/>
      </w:r>
      <w:r w:rsidRPr="00A0706B">
        <w:rPr>
          <w:rFonts w:hint="eastAsia"/>
        </w:rPr>
        <w:br/>
        <w:t>在人們的感覺上，光陰如順流而下的波浪，品德卻如逆流而上的船舶，前者稍縱即逝，後者步步費力，相形之下，頗欠公平，誠然。然而光陰的消逝，有一定的數量和速度，〈例如每天二十四小時〉，固然沒有辦法減少，可是也不會增加。吾人追求知識，鍛鍊技能，涵養德性，開拓胸襟，卻可以憑主觀的意願，提高進度。種瓜得瓜〈瓜大〉，種豆得豆〈豆小〉，而種瓜種豆，操之在我。人生的責任在此。</w:t>
      </w:r>
      <w:r w:rsidRPr="00A0706B">
        <w:rPr>
          <w:rFonts w:hint="eastAsia"/>
        </w:rPr>
        <w:br/>
      </w:r>
      <w:r w:rsidR="00D02191">
        <w:rPr>
          <w:rFonts w:hint="eastAsia"/>
        </w:rPr>
        <w:t xml:space="preserve">    </w:t>
      </w:r>
      <w:r w:rsidRPr="00A0706B">
        <w:rPr>
          <w:rFonts w:hint="eastAsia"/>
        </w:rPr>
        <w:t>光陰是不會停止的，既然如此，我們也要使品德日有進境，不息不止，這才是一個充實而圓滿的生命。</w:t>
      </w:r>
    </w:p>
    <w:p w:rsidR="00D02191" w:rsidRDefault="00D02191" w:rsidP="00D02191"/>
    <w:tbl>
      <w:tblPr>
        <w:tblStyle w:val="a8"/>
        <w:tblW w:w="8524" w:type="dxa"/>
        <w:tblLook w:val="04A0" w:firstRow="1" w:lastRow="0" w:firstColumn="1" w:lastColumn="0" w:noHBand="0" w:noVBand="1"/>
      </w:tblPr>
      <w:tblGrid>
        <w:gridCol w:w="1420"/>
        <w:gridCol w:w="1420"/>
        <w:gridCol w:w="1421"/>
        <w:gridCol w:w="1421"/>
        <w:gridCol w:w="1421"/>
        <w:gridCol w:w="1421"/>
      </w:tblGrid>
      <w:tr w:rsidR="003C793B" w:rsidTr="003C793B">
        <w:trPr>
          <w:trHeight w:val="1233"/>
        </w:trPr>
        <w:tc>
          <w:tcPr>
            <w:tcW w:w="1420" w:type="dxa"/>
          </w:tcPr>
          <w:p w:rsidR="003C793B" w:rsidRDefault="003C793B" w:rsidP="00382573">
            <w:pPr>
              <w:jc w:val="center"/>
            </w:pPr>
            <w:r>
              <w:rPr>
                <w:rFonts w:hint="eastAsia"/>
              </w:rPr>
              <w:t>光</w:t>
            </w:r>
            <w:r>
              <w:t>陰</w:t>
            </w:r>
          </w:p>
          <w:p w:rsidR="00B224C3" w:rsidRDefault="00B224C3" w:rsidP="00382573">
            <w:pPr>
              <w:jc w:val="center"/>
            </w:pPr>
          </w:p>
        </w:tc>
        <w:tc>
          <w:tcPr>
            <w:tcW w:w="1420" w:type="dxa"/>
          </w:tcPr>
          <w:p w:rsidR="003C793B" w:rsidRDefault="003C793B" w:rsidP="00D02191"/>
        </w:tc>
        <w:tc>
          <w:tcPr>
            <w:tcW w:w="1421" w:type="dxa"/>
          </w:tcPr>
          <w:p w:rsidR="003C793B" w:rsidRDefault="003C793B" w:rsidP="00D02191"/>
        </w:tc>
        <w:tc>
          <w:tcPr>
            <w:tcW w:w="1421" w:type="dxa"/>
          </w:tcPr>
          <w:p w:rsidR="003C793B" w:rsidRDefault="003C793B" w:rsidP="00D02191"/>
        </w:tc>
        <w:tc>
          <w:tcPr>
            <w:tcW w:w="1421" w:type="dxa"/>
          </w:tcPr>
          <w:p w:rsidR="003C793B" w:rsidRDefault="003C793B" w:rsidP="00D02191"/>
        </w:tc>
        <w:tc>
          <w:tcPr>
            <w:tcW w:w="1421" w:type="dxa"/>
          </w:tcPr>
          <w:p w:rsidR="003C793B" w:rsidRDefault="003C793B" w:rsidP="00D02191"/>
        </w:tc>
      </w:tr>
      <w:tr w:rsidR="003C793B" w:rsidTr="003C793B">
        <w:trPr>
          <w:trHeight w:val="1233"/>
        </w:trPr>
        <w:tc>
          <w:tcPr>
            <w:tcW w:w="1420" w:type="dxa"/>
          </w:tcPr>
          <w:p w:rsidR="003C793B" w:rsidRDefault="003C793B" w:rsidP="00382573">
            <w:pPr>
              <w:jc w:val="center"/>
            </w:pPr>
            <w:r>
              <w:rPr>
                <w:rFonts w:hint="eastAsia"/>
              </w:rPr>
              <w:t>品</w:t>
            </w:r>
            <w:r>
              <w:t>德</w:t>
            </w:r>
          </w:p>
        </w:tc>
        <w:tc>
          <w:tcPr>
            <w:tcW w:w="1420" w:type="dxa"/>
          </w:tcPr>
          <w:p w:rsidR="003C793B" w:rsidRDefault="003C793B" w:rsidP="00D02191"/>
        </w:tc>
        <w:tc>
          <w:tcPr>
            <w:tcW w:w="1421" w:type="dxa"/>
          </w:tcPr>
          <w:p w:rsidR="003C793B" w:rsidRDefault="003C793B" w:rsidP="00D02191"/>
        </w:tc>
        <w:tc>
          <w:tcPr>
            <w:tcW w:w="1421" w:type="dxa"/>
          </w:tcPr>
          <w:p w:rsidR="003C793B" w:rsidRDefault="003C793B" w:rsidP="00D02191"/>
        </w:tc>
        <w:tc>
          <w:tcPr>
            <w:tcW w:w="1421" w:type="dxa"/>
          </w:tcPr>
          <w:p w:rsidR="003C793B" w:rsidRDefault="003C793B" w:rsidP="00D02191"/>
        </w:tc>
        <w:tc>
          <w:tcPr>
            <w:tcW w:w="1421" w:type="dxa"/>
          </w:tcPr>
          <w:p w:rsidR="003C793B" w:rsidRDefault="003C793B" w:rsidP="00D02191"/>
        </w:tc>
      </w:tr>
    </w:tbl>
    <w:p w:rsidR="003C793B" w:rsidRDefault="003C793B" w:rsidP="00D02191"/>
    <w:p w:rsidR="00817F09" w:rsidRDefault="00817F09" w:rsidP="00D02191"/>
    <w:p w:rsidR="00817F09" w:rsidRDefault="00817F09" w:rsidP="00D02191"/>
    <w:p w:rsidR="00817F09" w:rsidRDefault="00817F09" w:rsidP="00D02191"/>
    <w:p w:rsidR="00096AF9" w:rsidRDefault="00096AF9" w:rsidP="00D02191"/>
    <w:p w:rsidR="00817F09" w:rsidRDefault="00817F09" w:rsidP="00D02191"/>
    <w:p w:rsidR="00817F09" w:rsidRDefault="00817F09" w:rsidP="00D02191"/>
    <w:p w:rsidR="003C793B" w:rsidRPr="003C793B" w:rsidRDefault="003C793B" w:rsidP="003C793B">
      <w:r w:rsidRPr="003C793B">
        <w:rPr>
          <w:rFonts w:hint="eastAsia"/>
        </w:rPr>
        <w:t>〈三種成長〉中提到光陰與品學是以對比的手法寫作，請完成下列表格。並請想一想你認為這兩者還有那些相對的觀點。</w:t>
      </w:r>
    </w:p>
    <w:tbl>
      <w:tblPr>
        <w:tblStyle w:val="a8"/>
        <w:tblW w:w="8556" w:type="dxa"/>
        <w:tblLook w:val="04A0" w:firstRow="1" w:lastRow="0" w:firstColumn="1" w:lastColumn="0" w:noHBand="0" w:noVBand="1"/>
      </w:tblPr>
      <w:tblGrid>
        <w:gridCol w:w="1851"/>
        <w:gridCol w:w="3337"/>
        <w:gridCol w:w="3368"/>
      </w:tblGrid>
      <w:tr w:rsidR="003C793B" w:rsidTr="003C793B">
        <w:trPr>
          <w:trHeight w:val="544"/>
        </w:trPr>
        <w:tc>
          <w:tcPr>
            <w:tcW w:w="1851" w:type="dxa"/>
          </w:tcPr>
          <w:p w:rsidR="003C793B" w:rsidRDefault="003C793B" w:rsidP="00D02191"/>
        </w:tc>
        <w:tc>
          <w:tcPr>
            <w:tcW w:w="3337" w:type="dxa"/>
          </w:tcPr>
          <w:p w:rsidR="003C793B" w:rsidRDefault="003C793B" w:rsidP="003C793B">
            <w:r w:rsidRPr="003C793B">
              <w:rPr>
                <w:rFonts w:hint="eastAsia"/>
                <w:b/>
                <w:bCs/>
              </w:rPr>
              <w:t>光陰的消逝</w:t>
            </w:r>
          </w:p>
        </w:tc>
        <w:tc>
          <w:tcPr>
            <w:tcW w:w="3368" w:type="dxa"/>
          </w:tcPr>
          <w:p w:rsidR="003C793B" w:rsidRDefault="003C793B" w:rsidP="003C793B">
            <w:r w:rsidRPr="003C793B">
              <w:rPr>
                <w:rFonts w:hint="eastAsia"/>
                <w:b/>
                <w:bCs/>
              </w:rPr>
              <w:t>品學的增進</w:t>
            </w:r>
          </w:p>
        </w:tc>
      </w:tr>
      <w:tr w:rsidR="003C793B" w:rsidTr="003C793B">
        <w:trPr>
          <w:trHeight w:val="544"/>
        </w:trPr>
        <w:tc>
          <w:tcPr>
            <w:tcW w:w="1851" w:type="dxa"/>
            <w:vMerge w:val="restart"/>
          </w:tcPr>
          <w:p w:rsidR="003C793B" w:rsidRDefault="003C793B" w:rsidP="003C793B">
            <w:r w:rsidRPr="003C793B">
              <w:rPr>
                <w:rFonts w:hint="eastAsia"/>
              </w:rPr>
              <w:t>作者觀點</w:t>
            </w:r>
          </w:p>
        </w:tc>
        <w:tc>
          <w:tcPr>
            <w:tcW w:w="3337" w:type="dxa"/>
          </w:tcPr>
          <w:p w:rsidR="003C793B" w:rsidRDefault="003C793B" w:rsidP="00D02191"/>
        </w:tc>
        <w:tc>
          <w:tcPr>
            <w:tcW w:w="3368" w:type="dxa"/>
          </w:tcPr>
          <w:p w:rsidR="003C793B" w:rsidRDefault="003C793B" w:rsidP="00D02191"/>
        </w:tc>
      </w:tr>
      <w:tr w:rsidR="003C793B" w:rsidTr="003C793B">
        <w:trPr>
          <w:trHeight w:val="544"/>
        </w:trPr>
        <w:tc>
          <w:tcPr>
            <w:tcW w:w="1851" w:type="dxa"/>
            <w:vMerge/>
          </w:tcPr>
          <w:p w:rsidR="003C793B" w:rsidRDefault="003C793B" w:rsidP="00D02191"/>
        </w:tc>
        <w:tc>
          <w:tcPr>
            <w:tcW w:w="3337" w:type="dxa"/>
          </w:tcPr>
          <w:p w:rsidR="003C793B" w:rsidRDefault="003C793B" w:rsidP="00D02191"/>
        </w:tc>
        <w:tc>
          <w:tcPr>
            <w:tcW w:w="3368" w:type="dxa"/>
          </w:tcPr>
          <w:p w:rsidR="003C793B" w:rsidRDefault="003C793B" w:rsidP="00D02191"/>
        </w:tc>
      </w:tr>
      <w:tr w:rsidR="003C793B" w:rsidTr="003C793B">
        <w:trPr>
          <w:trHeight w:val="566"/>
        </w:trPr>
        <w:tc>
          <w:tcPr>
            <w:tcW w:w="1851" w:type="dxa"/>
            <w:vMerge/>
          </w:tcPr>
          <w:p w:rsidR="003C793B" w:rsidRDefault="003C793B" w:rsidP="00D02191"/>
        </w:tc>
        <w:tc>
          <w:tcPr>
            <w:tcW w:w="3337" w:type="dxa"/>
          </w:tcPr>
          <w:p w:rsidR="003C793B" w:rsidRDefault="003C793B" w:rsidP="00D02191"/>
        </w:tc>
        <w:tc>
          <w:tcPr>
            <w:tcW w:w="3368" w:type="dxa"/>
          </w:tcPr>
          <w:p w:rsidR="003C793B" w:rsidRDefault="003C793B" w:rsidP="00D02191"/>
        </w:tc>
      </w:tr>
      <w:tr w:rsidR="003C793B" w:rsidTr="003C793B">
        <w:trPr>
          <w:trHeight w:val="544"/>
        </w:trPr>
        <w:tc>
          <w:tcPr>
            <w:tcW w:w="1851" w:type="dxa"/>
          </w:tcPr>
          <w:p w:rsidR="003C793B" w:rsidRDefault="003C793B" w:rsidP="003C793B">
            <w:r w:rsidRPr="003C793B">
              <w:rPr>
                <w:rFonts w:hint="eastAsia"/>
              </w:rPr>
              <w:t>個人觀點</w:t>
            </w:r>
          </w:p>
        </w:tc>
        <w:tc>
          <w:tcPr>
            <w:tcW w:w="3337" w:type="dxa"/>
          </w:tcPr>
          <w:p w:rsidR="003C793B" w:rsidRDefault="003C793B" w:rsidP="00D02191"/>
          <w:p w:rsidR="003C793B" w:rsidRDefault="003C793B" w:rsidP="00D02191"/>
          <w:p w:rsidR="003C793B" w:rsidRDefault="003C793B" w:rsidP="00D02191"/>
        </w:tc>
        <w:tc>
          <w:tcPr>
            <w:tcW w:w="3368" w:type="dxa"/>
          </w:tcPr>
          <w:p w:rsidR="003C793B" w:rsidRDefault="003C793B" w:rsidP="00D02191"/>
        </w:tc>
      </w:tr>
    </w:tbl>
    <w:p w:rsidR="003C793B" w:rsidRDefault="003C793B" w:rsidP="00D02191"/>
    <w:p w:rsidR="00817F09" w:rsidRDefault="00817F09" w:rsidP="00D02191"/>
    <w:p w:rsidR="00817F09" w:rsidRDefault="00817F09" w:rsidP="00D02191"/>
    <w:p w:rsidR="00817F09" w:rsidRPr="003C793B" w:rsidRDefault="00817F09" w:rsidP="00D02191"/>
    <w:p w:rsidR="00D02191" w:rsidRPr="00A0706B" w:rsidRDefault="00D02191" w:rsidP="00D02191">
      <w:r>
        <w:rPr>
          <w:rFonts w:hint="eastAsia"/>
        </w:rPr>
        <w:t>生之歌</w:t>
      </w:r>
    </w:p>
    <w:p w:rsidR="00D02191" w:rsidRDefault="00A0706B" w:rsidP="00A0706B">
      <w:pPr>
        <w:numPr>
          <w:ilvl w:val="0"/>
          <w:numId w:val="8"/>
        </w:numPr>
      </w:pPr>
      <w:r w:rsidRPr="00A0706B">
        <w:rPr>
          <w:rFonts w:hint="eastAsia"/>
        </w:rPr>
        <w:t>生之歌（一）生命生命</w:t>
      </w:r>
    </w:p>
    <w:p w:rsidR="002317F5" w:rsidRPr="00A0706B" w:rsidRDefault="0056784B" w:rsidP="00D02191">
      <w:pPr>
        <w:ind w:firstLineChars="200" w:firstLine="480"/>
      </w:pPr>
      <w:r w:rsidRPr="00A0706B">
        <w:rPr>
          <w:rFonts w:hint="eastAsia"/>
        </w:rPr>
        <w:t>夜晚，我在燈下寫稿，一隻飛蛾不斷地在我頭上飛來旋去，騷擾著我。趁牠停在檯前小憩時，我一伸手捉住了牠，我原想弄死牠，但牠鼓動著雙翅，極力地掙扎，我感到一股生命的力量在我手中躍動，那樣強烈！那樣鮮明！這樣一隻小小的飛蛾，只要我的手指稍一用力，牠就不會再動了，可是那翅膀在我手中掙扎的生之慾望，令我震驚，使我忍不住放了牠！</w:t>
      </w:r>
    </w:p>
    <w:p w:rsidR="002317F5" w:rsidRPr="00A0706B" w:rsidRDefault="0056784B" w:rsidP="00D02191">
      <w:r w:rsidRPr="00A0706B">
        <w:rPr>
          <w:rFonts w:hint="eastAsia"/>
        </w:rPr>
        <w:t>我常常想，生命是什麼呢？牆角的磚縫中，掉進了一粒香瓜子，隔了幾天，竟然冒出了一截小瓜苗，那小小的種子裡，包含了怎樣的一種力量</w:t>
      </w:r>
      <w:r w:rsidRPr="00A0706B">
        <w:t>;</w:t>
      </w:r>
      <w:r w:rsidRPr="00A0706B">
        <w:rPr>
          <w:rFonts w:hint="eastAsia"/>
        </w:rPr>
        <w:t>竟使它可以衝破堅硬的外殼，在沒有陽光，沒有泥土的水泥地上，不屈地向上茁長，昂然挺立。雖然，它僅僅活了幾天，但那一股足以擎天撼地的生命力，卻令我有種肅然起敬的感動！</w:t>
      </w:r>
    </w:p>
    <w:p w:rsidR="002317F5" w:rsidRPr="00A0706B" w:rsidRDefault="0056784B" w:rsidP="00D02191">
      <w:pPr>
        <w:ind w:firstLineChars="200" w:firstLine="480"/>
      </w:pPr>
      <w:r w:rsidRPr="00A0706B">
        <w:rPr>
          <w:rFonts w:hint="eastAsia"/>
        </w:rPr>
        <w:t>許多年前，有一次，我借來醫生的聽診器，聆聽自己的心跳，那一聲聲沉穩而規律的跳動，給我極深的撼動，這就是我的生命，單單屬於我的。我可以好好的使用它，或是白白糟蹋它；我可以使它過一個更有意義的人生，或是任它荒廢虛度，庸碌一生；全在我一念之間，我必須對自己負責。</w:t>
      </w:r>
    </w:p>
    <w:p w:rsidR="002317F5" w:rsidRPr="00A0706B" w:rsidRDefault="0056784B" w:rsidP="00D02191">
      <w:pPr>
        <w:ind w:firstLineChars="200" w:firstLine="480"/>
      </w:pPr>
      <w:r w:rsidRPr="00A0706B">
        <w:rPr>
          <w:rFonts w:hint="eastAsia"/>
        </w:rPr>
        <w:t>雖然肉體的生命短暫，生老病死的過程也往往令人無法捉摸。但是，從有限的生命發揮出無限的價值，使我們活得更為光彩有力，卻在於我們自己掌握。</w:t>
      </w:r>
    </w:p>
    <w:p w:rsidR="002317F5" w:rsidRDefault="0056784B" w:rsidP="00D02191">
      <w:r w:rsidRPr="00A0706B">
        <w:rPr>
          <w:rFonts w:hint="eastAsia"/>
        </w:rPr>
        <w:t>從那一刻起，我應許自己，絕不辜負生命，絕不讓它自我手中自白流失。不論未來的命運如何，遇福遇禍，或喜或憂，我都願意為它奮鬥，勇敢地活下去。</w:t>
      </w:r>
    </w:p>
    <w:p w:rsidR="00D02191" w:rsidRPr="00A0706B" w:rsidRDefault="00D02191" w:rsidP="00D02191"/>
    <w:p w:rsidR="00D02191" w:rsidRDefault="00A0706B" w:rsidP="00A0706B">
      <w:pPr>
        <w:numPr>
          <w:ilvl w:val="0"/>
          <w:numId w:val="9"/>
        </w:numPr>
      </w:pPr>
      <w:r w:rsidRPr="00A0706B">
        <w:rPr>
          <w:rFonts w:hint="eastAsia"/>
        </w:rPr>
        <w:t>生之歌（二）永恆的價值</w:t>
      </w:r>
    </w:p>
    <w:p w:rsidR="002317F5" w:rsidRPr="00A0706B" w:rsidRDefault="0056784B" w:rsidP="00D02191">
      <w:pPr>
        <w:ind w:firstLineChars="200" w:firstLine="480"/>
      </w:pPr>
      <w:r w:rsidRPr="00A0706B">
        <w:rPr>
          <w:rFonts w:hint="eastAsia"/>
        </w:rPr>
        <w:t>在西洋的畫家中，我特別欣賞法國的印象派大師雷諾瓦，他對色彩的運用，對光韻的捕捉，都有獨到的手法。我尤愛他畫的少女和小孩，纖柔典雅，眼波如水，彷彿隨時都可以從畫中走出來。看他的畫，總給人一種明朗歡愉的感覺。</w:t>
      </w:r>
    </w:p>
    <w:p w:rsidR="00D02191" w:rsidRDefault="0056784B" w:rsidP="00D02191">
      <w:pPr>
        <w:ind w:firstLineChars="200" w:firstLine="480"/>
      </w:pPr>
      <w:r w:rsidRPr="00A0706B">
        <w:rPr>
          <w:rFonts w:hint="eastAsia"/>
        </w:rPr>
        <w:t>據說雷諾瓦也患有關節炎，到了晚年，全身的關節都壞了，只有坐在輪椅上繪畫，他的畫架也是特製的，有活動的軸可以將畫布升降移動。由於兩手的關節都告變形，無法拿筆，就將畫筆綁在手上，朋友看他作畫如此艱苦，問他何不放棄，他回答說：「痛苦會過去，美會留下。」他至死都沒有放棄他的畫筆，他就死在他的畫架旁。</w:t>
      </w:r>
    </w:p>
    <w:p w:rsidR="002317F5" w:rsidRPr="00A0706B" w:rsidRDefault="0056784B" w:rsidP="00D02191">
      <w:pPr>
        <w:ind w:firstLineChars="200" w:firstLine="480"/>
      </w:pPr>
      <w:r w:rsidRPr="00A0706B">
        <w:rPr>
          <w:rFonts w:hint="eastAsia"/>
        </w:rPr>
        <w:t>多年來，我的右臂因一直不斷寫作而腫脹不堪，常常痛得無法彎曲，只有把手放在桌沿上用力壓回來；而頸部和背部的關節也往往因為低頭太久，不時向我提出嚴重抗議。每在這種時候，我就不自覺會想起雷諾瓦這句話，他留下的豈止是藝術的美，更留下了生命的美。在那樣艱難痛苦的境況中，他仍然堅持對美的追求，努力地創作，這種對生命執著和熱愛的精神，遠比他不朽的名畫更值得我們尊敬推崇。</w:t>
      </w:r>
    </w:p>
    <w:p w:rsidR="002317F5" w:rsidRDefault="0056784B" w:rsidP="00D02191">
      <w:pPr>
        <w:ind w:firstLineChars="200" w:firstLine="480"/>
      </w:pPr>
      <w:r w:rsidRPr="00A0706B">
        <w:rPr>
          <w:rFonts w:hint="eastAsia"/>
        </w:rPr>
        <w:t>是的，有一天痛苦會過去，眼淚也會過去，一切的不幸都將隨時光消逝，但我們生命中還有一些永恆的東西可以留下，只要我們肯，我們總能留下一些什麼。</w:t>
      </w:r>
    </w:p>
    <w:p w:rsidR="00727E02" w:rsidRPr="00A0706B" w:rsidRDefault="00727E02" w:rsidP="00D02191">
      <w:pPr>
        <w:ind w:firstLineChars="200" w:firstLine="480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247"/>
        <w:gridCol w:w="5245"/>
      </w:tblGrid>
      <w:tr w:rsidR="005B54EC" w:rsidTr="00096AF9">
        <w:trPr>
          <w:trHeight w:val="560"/>
        </w:trPr>
        <w:tc>
          <w:tcPr>
            <w:tcW w:w="5299" w:type="dxa"/>
          </w:tcPr>
          <w:p w:rsidR="005B54EC" w:rsidRPr="005B54EC" w:rsidRDefault="0056784B" w:rsidP="005B54EC">
            <w:pPr>
              <w:pStyle w:val="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szCs w:val="36"/>
              </w:rPr>
            </w:pPr>
            <w:r w:rsidRPr="00A0706B">
              <w:t xml:space="preserve">  </w:t>
            </w:r>
            <w:r w:rsidR="005B54EC" w:rsidRPr="005B54EC">
              <w:rPr>
                <w:rFonts w:ascii="Calibri" w:hAnsi="Arial" w:cs="Arial"/>
                <w:b/>
                <w:bCs/>
                <w:color w:val="000000" w:themeColor="text1"/>
                <w:kern w:val="24"/>
                <w:szCs w:val="48"/>
              </w:rPr>
              <w:t>生命生命</w:t>
            </w:r>
          </w:p>
        </w:tc>
        <w:tc>
          <w:tcPr>
            <w:tcW w:w="5299" w:type="dxa"/>
          </w:tcPr>
          <w:p w:rsidR="005B54EC" w:rsidRPr="005B54EC" w:rsidRDefault="005B54EC" w:rsidP="005B54EC">
            <w:pPr>
              <w:pStyle w:val="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szCs w:val="36"/>
              </w:rPr>
            </w:pPr>
            <w:r w:rsidRPr="005B54EC">
              <w:rPr>
                <w:rFonts w:ascii="Calibri" w:hAnsi="Arial" w:cs="Arial"/>
                <w:b/>
                <w:bCs/>
                <w:color w:val="000000" w:themeColor="text1"/>
                <w:kern w:val="24"/>
                <w:szCs w:val="48"/>
              </w:rPr>
              <w:t>永恒的價值</w:t>
            </w:r>
          </w:p>
        </w:tc>
      </w:tr>
      <w:tr w:rsidR="005B54EC" w:rsidTr="00096AF9">
        <w:trPr>
          <w:trHeight w:val="534"/>
        </w:trPr>
        <w:tc>
          <w:tcPr>
            <w:tcW w:w="10598" w:type="dxa"/>
            <w:gridSpan w:val="2"/>
          </w:tcPr>
          <w:p w:rsidR="005B54EC" w:rsidRDefault="005B54EC" w:rsidP="005B54EC">
            <w:pPr>
              <w:jc w:val="center"/>
            </w:pPr>
            <w:r w:rsidRPr="005B54EC">
              <w:rPr>
                <w:rFonts w:hint="eastAsia"/>
              </w:rPr>
              <w:t>相異點</w:t>
            </w:r>
          </w:p>
        </w:tc>
      </w:tr>
      <w:tr w:rsidR="006458D7" w:rsidTr="00096AF9">
        <w:trPr>
          <w:trHeight w:val="506"/>
        </w:trPr>
        <w:tc>
          <w:tcPr>
            <w:tcW w:w="5299" w:type="dxa"/>
          </w:tcPr>
          <w:p w:rsidR="006458D7" w:rsidRDefault="006458D7" w:rsidP="005B54EC">
            <w:pPr>
              <w:jc w:val="center"/>
            </w:pPr>
          </w:p>
        </w:tc>
        <w:tc>
          <w:tcPr>
            <w:tcW w:w="5299" w:type="dxa"/>
          </w:tcPr>
          <w:p w:rsidR="006458D7" w:rsidRDefault="006458D7" w:rsidP="005B54EC">
            <w:pPr>
              <w:jc w:val="center"/>
            </w:pPr>
          </w:p>
        </w:tc>
      </w:tr>
      <w:tr w:rsidR="006458D7" w:rsidTr="00096AF9">
        <w:trPr>
          <w:trHeight w:val="506"/>
        </w:trPr>
        <w:tc>
          <w:tcPr>
            <w:tcW w:w="5299" w:type="dxa"/>
          </w:tcPr>
          <w:p w:rsidR="006458D7" w:rsidRDefault="006458D7" w:rsidP="005B54EC">
            <w:pPr>
              <w:jc w:val="center"/>
            </w:pPr>
          </w:p>
        </w:tc>
        <w:tc>
          <w:tcPr>
            <w:tcW w:w="5299" w:type="dxa"/>
          </w:tcPr>
          <w:p w:rsidR="006458D7" w:rsidRDefault="006458D7" w:rsidP="005B54EC">
            <w:pPr>
              <w:jc w:val="center"/>
            </w:pPr>
          </w:p>
        </w:tc>
      </w:tr>
      <w:tr w:rsidR="006458D7" w:rsidTr="00096AF9">
        <w:trPr>
          <w:trHeight w:val="534"/>
        </w:trPr>
        <w:tc>
          <w:tcPr>
            <w:tcW w:w="5299" w:type="dxa"/>
          </w:tcPr>
          <w:p w:rsidR="006458D7" w:rsidRDefault="006458D7" w:rsidP="005B54EC">
            <w:pPr>
              <w:jc w:val="center"/>
            </w:pPr>
          </w:p>
        </w:tc>
        <w:tc>
          <w:tcPr>
            <w:tcW w:w="5299" w:type="dxa"/>
          </w:tcPr>
          <w:p w:rsidR="006458D7" w:rsidRDefault="006458D7" w:rsidP="005B54EC">
            <w:pPr>
              <w:jc w:val="center"/>
            </w:pPr>
          </w:p>
        </w:tc>
      </w:tr>
      <w:tr w:rsidR="006458D7" w:rsidTr="00096AF9">
        <w:trPr>
          <w:trHeight w:val="506"/>
        </w:trPr>
        <w:tc>
          <w:tcPr>
            <w:tcW w:w="5299" w:type="dxa"/>
          </w:tcPr>
          <w:p w:rsidR="006458D7" w:rsidRDefault="006458D7" w:rsidP="005B54EC">
            <w:pPr>
              <w:jc w:val="center"/>
            </w:pPr>
          </w:p>
        </w:tc>
        <w:tc>
          <w:tcPr>
            <w:tcW w:w="5299" w:type="dxa"/>
          </w:tcPr>
          <w:p w:rsidR="006458D7" w:rsidRDefault="006458D7" w:rsidP="005B54EC">
            <w:pPr>
              <w:jc w:val="center"/>
            </w:pPr>
          </w:p>
        </w:tc>
      </w:tr>
      <w:tr w:rsidR="005B54EC" w:rsidTr="00096AF9">
        <w:trPr>
          <w:trHeight w:val="534"/>
        </w:trPr>
        <w:tc>
          <w:tcPr>
            <w:tcW w:w="10598" w:type="dxa"/>
            <w:gridSpan w:val="2"/>
          </w:tcPr>
          <w:p w:rsidR="005B54EC" w:rsidRDefault="005B54EC" w:rsidP="005B54EC">
            <w:pPr>
              <w:jc w:val="center"/>
            </w:pPr>
            <w:r w:rsidRPr="005B54EC">
              <w:rPr>
                <w:rFonts w:hint="eastAsia"/>
              </w:rPr>
              <w:t>相同點</w:t>
            </w:r>
          </w:p>
        </w:tc>
      </w:tr>
      <w:tr w:rsidR="006458D7" w:rsidTr="00096AF9">
        <w:trPr>
          <w:trHeight w:val="1577"/>
        </w:trPr>
        <w:tc>
          <w:tcPr>
            <w:tcW w:w="5299" w:type="dxa"/>
          </w:tcPr>
          <w:p w:rsidR="006458D7" w:rsidRDefault="006458D7" w:rsidP="00D02191"/>
          <w:p w:rsidR="005B54EC" w:rsidRDefault="005B54EC" w:rsidP="00D02191"/>
          <w:p w:rsidR="005B54EC" w:rsidRDefault="005B54EC" w:rsidP="00D02191"/>
        </w:tc>
        <w:tc>
          <w:tcPr>
            <w:tcW w:w="5299" w:type="dxa"/>
          </w:tcPr>
          <w:p w:rsidR="006458D7" w:rsidRDefault="006458D7" w:rsidP="00D02191"/>
        </w:tc>
      </w:tr>
    </w:tbl>
    <w:p w:rsidR="00727E02" w:rsidRDefault="00727E02" w:rsidP="00D02191">
      <w:pPr>
        <w:rPr>
          <w:b/>
          <w:bCs/>
          <w:shd w:val="pct15" w:color="auto" w:fill="FFFFFF"/>
        </w:rPr>
      </w:pPr>
    </w:p>
    <w:p w:rsidR="00727E02" w:rsidRDefault="00727E02" w:rsidP="00D02191">
      <w:pPr>
        <w:rPr>
          <w:b/>
          <w:bCs/>
          <w:shd w:val="pct15" w:color="auto" w:fill="FFFFFF"/>
        </w:rPr>
      </w:pPr>
    </w:p>
    <w:p w:rsidR="00A0706B" w:rsidRPr="00D02191" w:rsidRDefault="00D02191" w:rsidP="00D02191">
      <w:pPr>
        <w:rPr>
          <w:shd w:val="pct15" w:color="auto" w:fill="FFFFFF"/>
        </w:rPr>
      </w:pPr>
      <w:r w:rsidRPr="00D02191">
        <w:rPr>
          <w:rFonts w:hint="eastAsia"/>
          <w:b/>
          <w:bCs/>
          <w:shd w:val="pct15" w:color="auto" w:fill="FFFFFF"/>
        </w:rPr>
        <w:t>四、</w:t>
      </w:r>
      <w:r w:rsidR="00A0706B" w:rsidRPr="00D02191">
        <w:rPr>
          <w:rFonts w:hint="eastAsia"/>
          <w:b/>
          <w:bCs/>
          <w:shd w:val="pct15" w:color="auto" w:fill="FFFFFF"/>
        </w:rPr>
        <w:t>梳理文本</w:t>
      </w:r>
      <w:r w:rsidR="00A0706B" w:rsidRPr="00D02191">
        <w:rPr>
          <w:b/>
          <w:bCs/>
          <w:shd w:val="pct15" w:color="auto" w:fill="FFFFFF"/>
        </w:rPr>
        <w:t xml:space="preserve"> </w:t>
      </w:r>
    </w:p>
    <w:p w:rsidR="00A0706B" w:rsidRDefault="00A0706B"/>
    <w:p w:rsidR="00A0706B" w:rsidRDefault="00A0706B">
      <w:r w:rsidRPr="00A0706B">
        <w:rPr>
          <w:rFonts w:hint="eastAsia"/>
        </w:rPr>
        <w:t>蜜蜂的讚美</w:t>
      </w:r>
    </w:p>
    <w:p w:rsidR="002317F5" w:rsidRDefault="0056784B" w:rsidP="00A0706B">
      <w:pPr>
        <w:numPr>
          <w:ilvl w:val="0"/>
          <w:numId w:val="10"/>
        </w:numPr>
      </w:pPr>
      <w:r w:rsidRPr="00A0706B">
        <w:rPr>
          <w:rFonts w:hint="eastAsia"/>
        </w:rPr>
        <w:t>十六世紀</w:t>
      </w:r>
      <w:r w:rsidRPr="00A0706B">
        <w:rPr>
          <w:rFonts w:hint="eastAsia"/>
          <w:u w:val="single"/>
        </w:rPr>
        <w:t>英國</w:t>
      </w:r>
      <w:r w:rsidRPr="00A0706B">
        <w:rPr>
          <w:rFonts w:hint="eastAsia"/>
        </w:rPr>
        <w:t>著名的哲學家</w:t>
      </w:r>
      <w:r w:rsidRPr="00A0706B">
        <w:rPr>
          <w:rFonts w:hint="eastAsia"/>
          <w:u w:val="single"/>
        </w:rPr>
        <w:t>培根</w:t>
      </w:r>
      <w:r w:rsidRPr="00A0706B">
        <w:rPr>
          <w:rFonts w:hint="eastAsia"/>
        </w:rPr>
        <w:t>，講了一個譬喻讚美過蜜蜂。他把盲目地堆集材料的求知識方式稱做螞蟻的方式；把主觀地隨意創造體系的方式叫做蜘蛛的方式。而「真正的哲學家，則是像蜜蜂一樣。牠們從花園和田野裏面的花朵採集材料，但是用牠自己的一種力量來改變和消化這種材料」</w:t>
      </w:r>
      <w:r w:rsidRPr="00A0706B">
        <w:t xml:space="preserve"> </w:t>
      </w:r>
    </w:p>
    <w:p w:rsidR="00C27131" w:rsidRDefault="00C27131" w:rsidP="00C27131"/>
    <w:tbl>
      <w:tblPr>
        <w:tblStyle w:val="a8"/>
        <w:tblW w:w="0" w:type="auto"/>
        <w:tblInd w:w="392" w:type="dxa"/>
        <w:tblLook w:val="04A0" w:firstRow="1" w:lastRow="0" w:firstColumn="1" w:lastColumn="0" w:noHBand="0" w:noVBand="1"/>
      </w:tblPr>
      <w:tblGrid>
        <w:gridCol w:w="2110"/>
        <w:gridCol w:w="2502"/>
        <w:gridCol w:w="2503"/>
        <w:gridCol w:w="2503"/>
      </w:tblGrid>
      <w:tr w:rsidR="00C27131" w:rsidTr="00C0328D">
        <w:trPr>
          <w:trHeight w:val="365"/>
        </w:trPr>
        <w:tc>
          <w:tcPr>
            <w:tcW w:w="2110" w:type="dxa"/>
          </w:tcPr>
          <w:p w:rsidR="00C27131" w:rsidRDefault="00C27131" w:rsidP="00C27131"/>
        </w:tc>
        <w:tc>
          <w:tcPr>
            <w:tcW w:w="2502" w:type="dxa"/>
          </w:tcPr>
          <w:p w:rsidR="00C27131" w:rsidRDefault="00C27131" w:rsidP="00C27131"/>
        </w:tc>
        <w:tc>
          <w:tcPr>
            <w:tcW w:w="2503" w:type="dxa"/>
          </w:tcPr>
          <w:p w:rsidR="00C27131" w:rsidRDefault="00C27131" w:rsidP="00C27131"/>
        </w:tc>
        <w:tc>
          <w:tcPr>
            <w:tcW w:w="2503" w:type="dxa"/>
          </w:tcPr>
          <w:p w:rsidR="00C27131" w:rsidRDefault="00C27131" w:rsidP="00C27131"/>
        </w:tc>
      </w:tr>
      <w:tr w:rsidR="00C27131" w:rsidTr="00C0328D">
        <w:trPr>
          <w:trHeight w:val="385"/>
        </w:trPr>
        <w:tc>
          <w:tcPr>
            <w:tcW w:w="2110" w:type="dxa"/>
          </w:tcPr>
          <w:p w:rsidR="00C27131" w:rsidRDefault="00C27131" w:rsidP="00C27131"/>
        </w:tc>
        <w:tc>
          <w:tcPr>
            <w:tcW w:w="2502" w:type="dxa"/>
          </w:tcPr>
          <w:p w:rsidR="00C27131" w:rsidRDefault="00C27131" w:rsidP="00C27131"/>
        </w:tc>
        <w:tc>
          <w:tcPr>
            <w:tcW w:w="2503" w:type="dxa"/>
          </w:tcPr>
          <w:p w:rsidR="00C27131" w:rsidRDefault="00C27131" w:rsidP="00C27131"/>
        </w:tc>
        <w:tc>
          <w:tcPr>
            <w:tcW w:w="2503" w:type="dxa"/>
          </w:tcPr>
          <w:p w:rsidR="00C27131" w:rsidRDefault="00C27131" w:rsidP="00C27131"/>
        </w:tc>
      </w:tr>
      <w:tr w:rsidR="00C27131" w:rsidTr="00C0328D">
        <w:trPr>
          <w:trHeight w:val="365"/>
        </w:trPr>
        <w:tc>
          <w:tcPr>
            <w:tcW w:w="2110" w:type="dxa"/>
          </w:tcPr>
          <w:p w:rsidR="00C27131" w:rsidRDefault="00C27131" w:rsidP="00C27131"/>
        </w:tc>
        <w:tc>
          <w:tcPr>
            <w:tcW w:w="2502" w:type="dxa"/>
          </w:tcPr>
          <w:p w:rsidR="00C27131" w:rsidRDefault="00C27131" w:rsidP="00C27131"/>
        </w:tc>
        <w:tc>
          <w:tcPr>
            <w:tcW w:w="2503" w:type="dxa"/>
          </w:tcPr>
          <w:p w:rsidR="00C27131" w:rsidRDefault="00C27131" w:rsidP="00C27131"/>
        </w:tc>
        <w:tc>
          <w:tcPr>
            <w:tcW w:w="2503" w:type="dxa"/>
          </w:tcPr>
          <w:p w:rsidR="00C27131" w:rsidRDefault="00C27131" w:rsidP="00C27131"/>
        </w:tc>
      </w:tr>
      <w:tr w:rsidR="00C27131" w:rsidTr="00C0328D">
        <w:trPr>
          <w:trHeight w:val="385"/>
        </w:trPr>
        <w:tc>
          <w:tcPr>
            <w:tcW w:w="2110" w:type="dxa"/>
          </w:tcPr>
          <w:p w:rsidR="00C27131" w:rsidRDefault="00C27131" w:rsidP="00C27131"/>
        </w:tc>
        <w:tc>
          <w:tcPr>
            <w:tcW w:w="2502" w:type="dxa"/>
          </w:tcPr>
          <w:p w:rsidR="00C27131" w:rsidRDefault="00C27131" w:rsidP="00C27131"/>
        </w:tc>
        <w:tc>
          <w:tcPr>
            <w:tcW w:w="2503" w:type="dxa"/>
          </w:tcPr>
          <w:p w:rsidR="00C27131" w:rsidRDefault="00C27131" w:rsidP="00C27131"/>
        </w:tc>
        <w:tc>
          <w:tcPr>
            <w:tcW w:w="2503" w:type="dxa"/>
          </w:tcPr>
          <w:p w:rsidR="00C27131" w:rsidRDefault="00C27131" w:rsidP="00C27131"/>
        </w:tc>
      </w:tr>
    </w:tbl>
    <w:p w:rsidR="00A0706B" w:rsidRDefault="00A0706B">
      <w:r w:rsidRPr="00A0706B">
        <w:rPr>
          <w:rFonts w:hint="eastAsia"/>
        </w:rPr>
        <w:t>我所知道的康橋</w:t>
      </w:r>
    </w:p>
    <w:p w:rsidR="002317F5" w:rsidRDefault="0056784B" w:rsidP="00A0706B">
      <w:pPr>
        <w:numPr>
          <w:ilvl w:val="0"/>
          <w:numId w:val="11"/>
        </w:numPr>
      </w:pPr>
      <w:r w:rsidRPr="00A0706B">
        <w:rPr>
          <w:rFonts w:hint="eastAsia"/>
        </w:rPr>
        <w:t>靜極了，這朝來水溶溶的大道，只遠處牛奶車的鈴聲，點綴著周遭的沉默。順著這大道走去，走到盡頭，在轉入林子裡的小徑，往煙霧濃密處走去，頭頂是交枝的榆蔭，透露著漠楞楞的曙色；再往前走去，走盡這林子，當前是平坦的原野，望見了村舍、初青的麥田；更遠</w:t>
      </w:r>
      <w:r w:rsidRPr="00A0706B">
        <w:rPr>
          <w:rFonts w:hint="eastAsia"/>
        </w:rPr>
        <w:t xml:space="preserve"> </w:t>
      </w:r>
      <w:r w:rsidRPr="00A0706B">
        <w:rPr>
          <w:rFonts w:hint="eastAsia"/>
        </w:rPr>
        <w:t>三兩</w:t>
      </w:r>
      <w:r w:rsidRPr="00A0706B">
        <w:rPr>
          <w:rFonts w:hint="eastAsia"/>
        </w:rPr>
        <w:t xml:space="preserve"> </w:t>
      </w:r>
      <w:r w:rsidRPr="00A0706B">
        <w:rPr>
          <w:rFonts w:hint="eastAsia"/>
        </w:rPr>
        <w:t>個饅形的小山掩住了一條通道，天邊是霧茫茫的，尖尖的黑影是近村的教寺。聽，那曉鐘和緩的清音。這一帶是此邦中部的平原，地形像是海裡的輕波，默沉沉的起伏；山巖是望不見的，有的是常青的草原與沃腴的田壤。登那土阜上望去，康橋只是一帶茂林，擁戴幾處娉婷的尖閣。</w:t>
      </w:r>
      <w:r w:rsidRPr="00A0706B">
        <w:t xml:space="preserve"> </w:t>
      </w:r>
    </w:p>
    <w:p w:rsidR="00727E02" w:rsidRDefault="00727E02" w:rsidP="00A0706B">
      <w:pPr>
        <w:numPr>
          <w:ilvl w:val="0"/>
          <w:numId w:val="11"/>
        </w:numPr>
      </w:pPr>
    </w:p>
    <w:tbl>
      <w:tblPr>
        <w:tblStyle w:val="a8"/>
        <w:tblW w:w="0" w:type="auto"/>
        <w:tblInd w:w="392" w:type="dxa"/>
        <w:tblLook w:val="04A0" w:firstRow="1" w:lastRow="0" w:firstColumn="1" w:lastColumn="0" w:noHBand="0" w:noVBand="1"/>
      </w:tblPr>
      <w:tblGrid>
        <w:gridCol w:w="1628"/>
        <w:gridCol w:w="2020"/>
        <w:gridCol w:w="2020"/>
        <w:gridCol w:w="2021"/>
        <w:gridCol w:w="2021"/>
      </w:tblGrid>
      <w:tr w:rsidR="00C27131" w:rsidRPr="00C27131" w:rsidTr="00C0328D">
        <w:trPr>
          <w:trHeight w:val="542"/>
        </w:trPr>
        <w:tc>
          <w:tcPr>
            <w:tcW w:w="1628" w:type="dxa"/>
          </w:tcPr>
          <w:p w:rsidR="00C27131" w:rsidRPr="00C27131" w:rsidRDefault="00C27131">
            <w:pPr>
              <w:pStyle w:val="Web"/>
              <w:spacing w:before="134" w:beforeAutospacing="0" w:after="0" w:afterAutospacing="0"/>
              <w:textAlignment w:val="baseline"/>
              <w:rPr>
                <w:rFonts w:ascii="Arial" w:hAnsi="Arial" w:cs="Arial"/>
                <w:szCs w:val="36"/>
              </w:rPr>
            </w:pPr>
            <w:r w:rsidRPr="00C27131">
              <w:rPr>
                <w:rFonts w:ascii="Arial" w:cs="Arial" w:hint="eastAsia"/>
                <w:color w:val="000000"/>
                <w:kern w:val="24"/>
                <w:position w:val="1"/>
                <w:szCs w:val="56"/>
              </w:rPr>
              <w:t>距離</w:t>
            </w:r>
          </w:p>
        </w:tc>
        <w:tc>
          <w:tcPr>
            <w:tcW w:w="2020" w:type="dxa"/>
          </w:tcPr>
          <w:p w:rsidR="00C27131" w:rsidRPr="00C27131" w:rsidRDefault="00C27131">
            <w:pPr>
              <w:pStyle w:val="Web"/>
              <w:spacing w:before="134" w:beforeAutospacing="0" w:after="0" w:afterAutospacing="0"/>
              <w:textAlignment w:val="baseline"/>
              <w:rPr>
                <w:rFonts w:ascii="Arial" w:hAnsi="Arial" w:cs="Arial"/>
                <w:szCs w:val="36"/>
              </w:rPr>
            </w:pPr>
            <w:r w:rsidRPr="00C27131">
              <w:rPr>
                <w:rFonts w:ascii="Arial" w:cs="Arial" w:hint="eastAsia"/>
                <w:color w:val="000000"/>
                <w:kern w:val="24"/>
                <w:position w:val="1"/>
                <w:szCs w:val="56"/>
              </w:rPr>
              <w:t>遠景</w:t>
            </w:r>
          </w:p>
        </w:tc>
        <w:tc>
          <w:tcPr>
            <w:tcW w:w="2020" w:type="dxa"/>
          </w:tcPr>
          <w:p w:rsidR="00C27131" w:rsidRPr="00C27131" w:rsidRDefault="00C27131">
            <w:pPr>
              <w:pStyle w:val="Web"/>
              <w:spacing w:before="134" w:beforeAutospacing="0" w:after="0" w:afterAutospacing="0"/>
              <w:textAlignment w:val="baseline"/>
              <w:rPr>
                <w:rFonts w:ascii="Arial" w:hAnsi="Arial" w:cs="Arial"/>
                <w:szCs w:val="36"/>
              </w:rPr>
            </w:pPr>
            <w:r w:rsidRPr="00C27131">
              <w:rPr>
                <w:rFonts w:ascii="Arial" w:cs="Arial" w:hint="eastAsia"/>
                <w:color w:val="000000"/>
                <w:kern w:val="24"/>
                <w:position w:val="1"/>
                <w:szCs w:val="56"/>
              </w:rPr>
              <w:t>中景</w:t>
            </w:r>
          </w:p>
        </w:tc>
        <w:tc>
          <w:tcPr>
            <w:tcW w:w="2021" w:type="dxa"/>
          </w:tcPr>
          <w:p w:rsidR="00C27131" w:rsidRPr="00C27131" w:rsidRDefault="00C27131">
            <w:pPr>
              <w:pStyle w:val="Web"/>
              <w:spacing w:before="134" w:beforeAutospacing="0" w:after="0" w:afterAutospacing="0"/>
              <w:textAlignment w:val="baseline"/>
              <w:rPr>
                <w:rFonts w:ascii="Arial" w:hAnsi="Arial" w:cs="Arial"/>
                <w:szCs w:val="36"/>
              </w:rPr>
            </w:pPr>
            <w:r w:rsidRPr="00C27131">
              <w:rPr>
                <w:rFonts w:ascii="Arial" w:cs="Arial" w:hint="eastAsia"/>
                <w:color w:val="000000"/>
                <w:kern w:val="24"/>
                <w:position w:val="1"/>
                <w:szCs w:val="56"/>
              </w:rPr>
              <w:t>近景</w:t>
            </w:r>
          </w:p>
        </w:tc>
        <w:tc>
          <w:tcPr>
            <w:tcW w:w="2021" w:type="dxa"/>
          </w:tcPr>
          <w:p w:rsidR="00C27131" w:rsidRPr="00C27131" w:rsidRDefault="00C27131">
            <w:pPr>
              <w:pStyle w:val="Web"/>
              <w:spacing w:before="134" w:beforeAutospacing="0" w:after="0" w:afterAutospacing="0"/>
              <w:textAlignment w:val="baseline"/>
              <w:rPr>
                <w:rFonts w:ascii="Arial" w:hAnsi="Arial" w:cs="Arial"/>
                <w:szCs w:val="36"/>
              </w:rPr>
            </w:pPr>
            <w:r w:rsidRPr="00C27131">
              <w:rPr>
                <w:rFonts w:ascii="Arial" w:cs="Arial" w:hint="eastAsia"/>
                <w:color w:val="000000"/>
                <w:kern w:val="24"/>
                <w:position w:val="1"/>
                <w:szCs w:val="56"/>
              </w:rPr>
              <w:t>登高</w:t>
            </w:r>
          </w:p>
        </w:tc>
      </w:tr>
      <w:tr w:rsidR="00C27131" w:rsidRPr="00C27131" w:rsidTr="00C0328D">
        <w:trPr>
          <w:trHeight w:val="561"/>
        </w:trPr>
        <w:tc>
          <w:tcPr>
            <w:tcW w:w="1628" w:type="dxa"/>
          </w:tcPr>
          <w:p w:rsidR="00C27131" w:rsidRPr="00C27131" w:rsidRDefault="00C27131">
            <w:pPr>
              <w:pStyle w:val="Web"/>
              <w:spacing w:before="134" w:beforeAutospacing="0" w:after="0" w:afterAutospacing="0"/>
              <w:textAlignment w:val="baseline"/>
              <w:rPr>
                <w:rFonts w:ascii="Arial" w:hAnsi="Arial" w:cs="Arial"/>
                <w:szCs w:val="36"/>
              </w:rPr>
            </w:pPr>
            <w:r w:rsidRPr="00C27131">
              <w:rPr>
                <w:rFonts w:ascii="Arial" w:cs="Arial" w:hint="eastAsia"/>
                <w:color w:val="000000"/>
                <w:kern w:val="24"/>
                <w:position w:val="1"/>
                <w:szCs w:val="56"/>
              </w:rPr>
              <w:t>景物</w:t>
            </w:r>
            <w:r w:rsidRPr="00C27131">
              <w:rPr>
                <w:rFonts w:ascii="Arial" w:hAnsi="Arial" w:cs="Arial"/>
                <w:color w:val="000000"/>
                <w:kern w:val="24"/>
                <w:position w:val="1"/>
                <w:szCs w:val="56"/>
              </w:rPr>
              <w:t xml:space="preserve"> </w:t>
            </w:r>
          </w:p>
        </w:tc>
        <w:tc>
          <w:tcPr>
            <w:tcW w:w="2020" w:type="dxa"/>
          </w:tcPr>
          <w:p w:rsidR="00C27131" w:rsidRDefault="00C27131" w:rsidP="00D02191"/>
          <w:p w:rsidR="00727E02" w:rsidRDefault="00727E02" w:rsidP="00D02191"/>
          <w:p w:rsidR="00727E02" w:rsidRPr="00C27131" w:rsidRDefault="00727E02" w:rsidP="00D02191"/>
        </w:tc>
        <w:tc>
          <w:tcPr>
            <w:tcW w:w="2020" w:type="dxa"/>
          </w:tcPr>
          <w:p w:rsidR="00C27131" w:rsidRPr="00C27131" w:rsidRDefault="00C27131" w:rsidP="00D02191"/>
        </w:tc>
        <w:tc>
          <w:tcPr>
            <w:tcW w:w="2021" w:type="dxa"/>
          </w:tcPr>
          <w:p w:rsidR="00C27131" w:rsidRPr="00C27131" w:rsidRDefault="00C27131" w:rsidP="00D02191"/>
        </w:tc>
        <w:tc>
          <w:tcPr>
            <w:tcW w:w="2021" w:type="dxa"/>
          </w:tcPr>
          <w:p w:rsidR="00C27131" w:rsidRPr="00C27131" w:rsidRDefault="00C27131" w:rsidP="00D02191"/>
        </w:tc>
      </w:tr>
      <w:tr w:rsidR="00C27131" w:rsidRPr="00C27131" w:rsidTr="00C0328D">
        <w:trPr>
          <w:trHeight w:val="1123"/>
        </w:trPr>
        <w:tc>
          <w:tcPr>
            <w:tcW w:w="1628" w:type="dxa"/>
          </w:tcPr>
          <w:p w:rsidR="00C27131" w:rsidRPr="00C27131" w:rsidRDefault="00C27131">
            <w:pPr>
              <w:pStyle w:val="Web"/>
              <w:spacing w:before="134" w:beforeAutospacing="0" w:after="0" w:afterAutospacing="0"/>
              <w:textAlignment w:val="baseline"/>
              <w:rPr>
                <w:rFonts w:ascii="Arial" w:hAnsi="Arial" w:cs="Arial"/>
                <w:szCs w:val="36"/>
              </w:rPr>
            </w:pPr>
            <w:r w:rsidRPr="00C27131">
              <w:rPr>
                <w:rFonts w:ascii="Arial" w:cs="Arial" w:hint="eastAsia"/>
                <w:color w:val="000000"/>
                <w:kern w:val="24"/>
                <w:position w:val="1"/>
                <w:szCs w:val="56"/>
              </w:rPr>
              <w:t>視線</w:t>
            </w:r>
            <w:r w:rsidRPr="00C27131">
              <w:rPr>
                <w:rFonts w:ascii="Arial" w:hAnsi="Arial" w:cs="Arial"/>
                <w:color w:val="000000"/>
                <w:kern w:val="24"/>
                <w:position w:val="1"/>
                <w:szCs w:val="56"/>
              </w:rPr>
              <w:t xml:space="preserve"> </w:t>
            </w:r>
          </w:p>
          <w:p w:rsidR="00C27131" w:rsidRPr="00C27131" w:rsidRDefault="00C27131">
            <w:pPr>
              <w:pStyle w:val="Web"/>
              <w:spacing w:before="134" w:beforeAutospacing="0" w:after="0" w:afterAutospacing="0"/>
              <w:textAlignment w:val="baseline"/>
              <w:rPr>
                <w:rFonts w:ascii="Arial" w:hAnsi="Arial" w:cs="Arial"/>
                <w:szCs w:val="36"/>
              </w:rPr>
            </w:pPr>
            <w:r w:rsidRPr="00C27131">
              <w:rPr>
                <w:rFonts w:ascii="Arial" w:hAnsi="Arial" w:cs="Arial"/>
                <w:color w:val="000000"/>
                <w:kern w:val="24"/>
                <w:position w:val="1"/>
                <w:szCs w:val="56"/>
              </w:rPr>
              <w:t>(</w:t>
            </w:r>
            <w:r w:rsidRPr="00C27131">
              <w:rPr>
                <w:rFonts w:ascii="Arial" w:cs="Arial" w:hint="eastAsia"/>
                <w:color w:val="000000"/>
                <w:kern w:val="24"/>
                <w:position w:val="1"/>
                <w:szCs w:val="56"/>
              </w:rPr>
              <w:t>能見度</w:t>
            </w:r>
            <w:r w:rsidRPr="00C27131">
              <w:rPr>
                <w:rFonts w:ascii="Arial" w:hAnsi="Arial" w:cs="Arial"/>
                <w:color w:val="000000"/>
                <w:kern w:val="24"/>
                <w:position w:val="1"/>
                <w:szCs w:val="56"/>
              </w:rPr>
              <w:t xml:space="preserve">) </w:t>
            </w:r>
          </w:p>
        </w:tc>
        <w:tc>
          <w:tcPr>
            <w:tcW w:w="2020" w:type="dxa"/>
          </w:tcPr>
          <w:p w:rsidR="00C27131" w:rsidRPr="00C27131" w:rsidRDefault="00C27131" w:rsidP="00D02191"/>
        </w:tc>
        <w:tc>
          <w:tcPr>
            <w:tcW w:w="2020" w:type="dxa"/>
          </w:tcPr>
          <w:p w:rsidR="00C27131" w:rsidRPr="00C27131" w:rsidRDefault="00C27131" w:rsidP="00D02191"/>
        </w:tc>
        <w:tc>
          <w:tcPr>
            <w:tcW w:w="2021" w:type="dxa"/>
          </w:tcPr>
          <w:p w:rsidR="00C27131" w:rsidRPr="00C27131" w:rsidRDefault="00C27131" w:rsidP="00D02191"/>
        </w:tc>
        <w:tc>
          <w:tcPr>
            <w:tcW w:w="2021" w:type="dxa"/>
          </w:tcPr>
          <w:p w:rsidR="00C27131" w:rsidRPr="00C27131" w:rsidRDefault="00C27131" w:rsidP="00D02191"/>
        </w:tc>
      </w:tr>
    </w:tbl>
    <w:p w:rsidR="00727E02" w:rsidRDefault="00727E02" w:rsidP="0056784B">
      <w:pPr>
        <w:rPr>
          <w:rFonts w:ascii="Arial" w:hAnsi="Arial" w:cs="Arial"/>
          <w:color w:val="444444"/>
          <w:szCs w:val="24"/>
        </w:rPr>
      </w:pPr>
    </w:p>
    <w:p w:rsidR="00727E02" w:rsidRDefault="00727E02" w:rsidP="0056784B">
      <w:pPr>
        <w:rPr>
          <w:rFonts w:ascii="Arial" w:hAnsi="Arial" w:cs="Arial"/>
          <w:color w:val="444444"/>
          <w:szCs w:val="24"/>
        </w:rPr>
      </w:pPr>
    </w:p>
    <w:p w:rsidR="00A0706B" w:rsidRPr="00A0706B" w:rsidRDefault="00A0706B" w:rsidP="0056784B">
      <w:pPr>
        <w:rPr>
          <w:szCs w:val="24"/>
        </w:rPr>
      </w:pPr>
      <w:r w:rsidRPr="00A0706B">
        <w:rPr>
          <w:rFonts w:ascii="Arial" w:hAnsi="Arial" w:cs="Arial"/>
          <w:color w:val="444444"/>
          <w:szCs w:val="24"/>
        </w:rPr>
        <w:t>大鼠　　蒲松齡</w:t>
      </w:r>
      <w:r w:rsidRPr="00A0706B">
        <w:rPr>
          <w:rFonts w:ascii="Arial" w:hAnsi="Arial" w:cs="Arial"/>
          <w:color w:val="444444"/>
          <w:szCs w:val="24"/>
        </w:rPr>
        <w:br/>
      </w:r>
      <w:r w:rsidRPr="00A0706B">
        <w:rPr>
          <w:rFonts w:ascii="Arial" w:hAnsi="Arial" w:cs="Arial"/>
          <w:color w:val="444444"/>
          <w:szCs w:val="24"/>
        </w:rPr>
        <w:br/>
      </w:r>
      <w:r w:rsidR="0056784B">
        <w:rPr>
          <w:rFonts w:ascii="Arial" w:hAnsi="Arial" w:cs="Arial" w:hint="eastAsia"/>
          <w:color w:val="444444"/>
          <w:szCs w:val="24"/>
        </w:rPr>
        <w:t xml:space="preserve">    </w:t>
      </w:r>
      <w:r w:rsidRPr="00A0706B">
        <w:rPr>
          <w:rFonts w:ascii="Arial" w:hAnsi="Arial" w:cs="Arial"/>
          <w:color w:val="444444"/>
          <w:szCs w:val="24"/>
        </w:rPr>
        <w:t>萬曆間，宮中有鼠，大與貓等，為害甚劇。遍求民間佳貓捕制之，輒被噉食。</w:t>
      </w:r>
      <w:r w:rsidRPr="00A0706B">
        <w:rPr>
          <w:rFonts w:ascii="Arial" w:hAnsi="Arial" w:cs="Arial"/>
          <w:color w:val="444444"/>
          <w:szCs w:val="24"/>
        </w:rPr>
        <w:br/>
      </w:r>
      <w:r w:rsidR="0056784B">
        <w:rPr>
          <w:rFonts w:ascii="Arial" w:hAnsi="Arial" w:cs="Arial" w:hint="eastAsia"/>
          <w:color w:val="444444"/>
          <w:szCs w:val="24"/>
        </w:rPr>
        <w:t xml:space="preserve">    </w:t>
      </w:r>
      <w:r w:rsidRPr="00A0706B">
        <w:rPr>
          <w:rFonts w:ascii="Arial" w:hAnsi="Arial" w:cs="Arial"/>
          <w:color w:val="444444"/>
          <w:szCs w:val="24"/>
        </w:rPr>
        <w:t>適異國來貢獅貓，毛白如雪。抱投鼠屋，闔其扉，潛窺之。貓蹲良久，鼠逡巡自穴中出，見貓，怒奔之。貓避登几上，鼠亦登，貓則躍下。如此往復，不啻百次。眾咸謂貓怯，以為是無能為者。</w:t>
      </w:r>
      <w:r w:rsidRPr="00A0706B">
        <w:rPr>
          <w:rFonts w:ascii="Arial" w:hAnsi="Arial" w:cs="Arial"/>
          <w:color w:val="444444"/>
          <w:szCs w:val="24"/>
        </w:rPr>
        <w:br/>
      </w:r>
      <w:r w:rsidR="0056784B">
        <w:rPr>
          <w:rFonts w:ascii="Arial" w:hAnsi="Arial" w:cs="Arial" w:hint="eastAsia"/>
          <w:color w:val="444444"/>
          <w:szCs w:val="24"/>
        </w:rPr>
        <w:t xml:space="preserve">    </w:t>
      </w:r>
      <w:r w:rsidRPr="00A0706B">
        <w:rPr>
          <w:rFonts w:ascii="Arial" w:hAnsi="Arial" w:cs="Arial"/>
          <w:color w:val="444444"/>
          <w:szCs w:val="24"/>
        </w:rPr>
        <w:t>既而鼠跳擲漸遲，碩腹似喘，蹲地上少休。貓即疾下，爪掬頂毛，口齕首領，輾轉爭持，貓聲嗚嗚，鼠聲啾啾。啟扉急視，則鼠首已嚼碎矣。然後知貓之避，非怯也，待其惰也。彼出則歸，彼歸則復，用此智耳。</w:t>
      </w:r>
    </w:p>
    <w:p w:rsidR="00A0706B" w:rsidRDefault="00A0706B" w:rsidP="00563BD4">
      <w:pPr>
        <w:ind w:firstLineChars="200" w:firstLine="480"/>
        <w:rPr>
          <w:rFonts w:ascii="Arial" w:hAnsi="Arial" w:cs="Arial"/>
          <w:color w:val="444444"/>
          <w:szCs w:val="39"/>
        </w:rPr>
      </w:pPr>
      <w:r w:rsidRPr="00A0706B">
        <w:rPr>
          <w:rFonts w:ascii="Arial" w:hAnsi="Arial" w:cs="Arial"/>
          <w:color w:val="444444"/>
          <w:szCs w:val="39"/>
        </w:rPr>
        <w:t>噫！匹夫按劍，何異鼠乎！</w:t>
      </w:r>
    </w:p>
    <w:p w:rsidR="00727E02" w:rsidRDefault="00727E02" w:rsidP="00563BD4">
      <w:pPr>
        <w:ind w:firstLineChars="200" w:firstLine="480"/>
        <w:rPr>
          <w:rFonts w:ascii="Arial" w:hAnsi="Arial" w:cs="Arial"/>
          <w:color w:val="444444"/>
          <w:szCs w:val="39"/>
        </w:rPr>
      </w:pPr>
    </w:p>
    <w:p w:rsidR="00727E02" w:rsidRPr="00C27131" w:rsidRDefault="00727E02" w:rsidP="00563BD4">
      <w:pPr>
        <w:ind w:firstLineChars="200" w:firstLine="320"/>
        <w:rPr>
          <w:sz w:val="16"/>
          <w:szCs w:val="24"/>
        </w:rPr>
      </w:pPr>
    </w:p>
    <w:tbl>
      <w:tblPr>
        <w:tblStyle w:val="a8"/>
        <w:tblW w:w="9404" w:type="dxa"/>
        <w:tblInd w:w="720" w:type="dxa"/>
        <w:tblLook w:val="04A0" w:firstRow="1" w:lastRow="0" w:firstColumn="1" w:lastColumn="0" w:noHBand="0" w:noVBand="1"/>
      </w:tblPr>
      <w:tblGrid>
        <w:gridCol w:w="1880"/>
        <w:gridCol w:w="1880"/>
        <w:gridCol w:w="1880"/>
        <w:gridCol w:w="1882"/>
        <w:gridCol w:w="1882"/>
      </w:tblGrid>
      <w:tr w:rsidR="00C27131" w:rsidTr="00C0328D">
        <w:trPr>
          <w:trHeight w:val="697"/>
        </w:trPr>
        <w:tc>
          <w:tcPr>
            <w:tcW w:w="1880" w:type="dxa"/>
            <w:tcBorders>
              <w:bottom w:val="single" w:sz="4" w:space="0" w:color="auto"/>
            </w:tcBorders>
          </w:tcPr>
          <w:p w:rsidR="00C27131" w:rsidRPr="00C27131" w:rsidRDefault="00C27131" w:rsidP="00C177F2">
            <w:pPr>
              <w:pStyle w:val="Web"/>
              <w:spacing w:before="0" w:beforeAutospacing="0" w:after="0" w:afterAutospacing="0"/>
              <w:jc w:val="center"/>
              <w:rPr>
                <w:rFonts w:ascii="Arial" w:hAnsi="Arial" w:cs="Arial"/>
                <w:szCs w:val="36"/>
              </w:rPr>
            </w:pPr>
            <w:r w:rsidRPr="00C27131">
              <w:rPr>
                <w:rFonts w:ascii="Calibri" w:hAnsi="Arial" w:cs="Arial"/>
                <w:bCs/>
                <w:kern w:val="24"/>
                <w:szCs w:val="64"/>
              </w:rPr>
              <w:t>眾人反應</w:t>
            </w:r>
          </w:p>
        </w:tc>
        <w:tc>
          <w:tcPr>
            <w:tcW w:w="1880" w:type="dxa"/>
          </w:tcPr>
          <w:p w:rsidR="00C27131" w:rsidRDefault="00C27131" w:rsidP="00C27131">
            <w:pPr>
              <w:rPr>
                <w:sz w:val="16"/>
                <w:szCs w:val="24"/>
              </w:rPr>
            </w:pPr>
          </w:p>
        </w:tc>
        <w:tc>
          <w:tcPr>
            <w:tcW w:w="1880" w:type="dxa"/>
          </w:tcPr>
          <w:p w:rsidR="00C27131" w:rsidRDefault="00C27131" w:rsidP="00C27131">
            <w:pPr>
              <w:rPr>
                <w:sz w:val="16"/>
                <w:szCs w:val="24"/>
              </w:rPr>
            </w:pPr>
          </w:p>
        </w:tc>
        <w:tc>
          <w:tcPr>
            <w:tcW w:w="1882" w:type="dxa"/>
          </w:tcPr>
          <w:p w:rsidR="00C27131" w:rsidRDefault="00C27131" w:rsidP="00C27131">
            <w:pPr>
              <w:rPr>
                <w:sz w:val="16"/>
                <w:szCs w:val="24"/>
              </w:rPr>
            </w:pPr>
          </w:p>
        </w:tc>
        <w:tc>
          <w:tcPr>
            <w:tcW w:w="1882" w:type="dxa"/>
          </w:tcPr>
          <w:p w:rsidR="00C27131" w:rsidRDefault="00C27131" w:rsidP="00C27131">
            <w:pPr>
              <w:rPr>
                <w:sz w:val="16"/>
                <w:szCs w:val="24"/>
              </w:rPr>
            </w:pPr>
          </w:p>
        </w:tc>
      </w:tr>
      <w:tr w:rsidR="00C27131" w:rsidTr="00C0328D">
        <w:trPr>
          <w:trHeight w:val="697"/>
        </w:trPr>
        <w:tc>
          <w:tcPr>
            <w:tcW w:w="1880" w:type="dxa"/>
            <w:tcBorders>
              <w:top w:val="single" w:sz="4" w:space="0" w:color="auto"/>
            </w:tcBorders>
          </w:tcPr>
          <w:p w:rsidR="00C27131" w:rsidRPr="00C27131" w:rsidRDefault="00C27131" w:rsidP="00C177F2">
            <w:pPr>
              <w:pStyle w:val="Web"/>
              <w:spacing w:before="0" w:beforeAutospacing="0" w:after="0" w:afterAutospacing="0"/>
              <w:jc w:val="center"/>
              <w:rPr>
                <w:rFonts w:ascii="Arial" w:hAnsi="Arial" w:cs="Arial"/>
                <w:szCs w:val="36"/>
              </w:rPr>
            </w:pPr>
            <w:r w:rsidRPr="00C27131">
              <w:rPr>
                <w:rFonts w:ascii="Calibri" w:hAnsi="Arial" w:cs="Arial"/>
                <w:color w:val="000000"/>
                <w:kern w:val="24"/>
                <w:szCs w:val="64"/>
              </w:rPr>
              <w:t>眾人心情</w:t>
            </w:r>
          </w:p>
        </w:tc>
        <w:tc>
          <w:tcPr>
            <w:tcW w:w="1880" w:type="dxa"/>
          </w:tcPr>
          <w:p w:rsidR="00C27131" w:rsidRDefault="00C27131" w:rsidP="00C27131">
            <w:pPr>
              <w:rPr>
                <w:sz w:val="16"/>
                <w:szCs w:val="24"/>
              </w:rPr>
            </w:pPr>
          </w:p>
        </w:tc>
        <w:tc>
          <w:tcPr>
            <w:tcW w:w="1880" w:type="dxa"/>
          </w:tcPr>
          <w:p w:rsidR="00C27131" w:rsidRDefault="00C27131" w:rsidP="00C27131">
            <w:pPr>
              <w:rPr>
                <w:sz w:val="16"/>
                <w:szCs w:val="24"/>
              </w:rPr>
            </w:pPr>
          </w:p>
        </w:tc>
        <w:tc>
          <w:tcPr>
            <w:tcW w:w="1882" w:type="dxa"/>
          </w:tcPr>
          <w:p w:rsidR="00C27131" w:rsidRDefault="00C27131" w:rsidP="00C27131">
            <w:pPr>
              <w:rPr>
                <w:sz w:val="16"/>
                <w:szCs w:val="24"/>
              </w:rPr>
            </w:pPr>
          </w:p>
        </w:tc>
        <w:tc>
          <w:tcPr>
            <w:tcW w:w="1882" w:type="dxa"/>
          </w:tcPr>
          <w:p w:rsidR="00C27131" w:rsidRDefault="00C27131" w:rsidP="00C27131">
            <w:pPr>
              <w:rPr>
                <w:sz w:val="16"/>
                <w:szCs w:val="24"/>
              </w:rPr>
            </w:pPr>
          </w:p>
        </w:tc>
      </w:tr>
    </w:tbl>
    <w:p w:rsidR="00C27131" w:rsidRDefault="00C27131" w:rsidP="00C27131">
      <w:pPr>
        <w:ind w:left="720"/>
        <w:rPr>
          <w:sz w:val="16"/>
          <w:szCs w:val="24"/>
        </w:rPr>
      </w:pPr>
    </w:p>
    <w:p w:rsidR="00817F09" w:rsidRDefault="00817F09" w:rsidP="00C27131">
      <w:pPr>
        <w:ind w:left="720"/>
        <w:rPr>
          <w:sz w:val="16"/>
          <w:szCs w:val="24"/>
        </w:rPr>
      </w:pPr>
    </w:p>
    <w:p w:rsidR="00817F09" w:rsidRDefault="00817F09" w:rsidP="00C27131">
      <w:pPr>
        <w:ind w:left="720"/>
        <w:rPr>
          <w:sz w:val="16"/>
          <w:szCs w:val="24"/>
        </w:rPr>
      </w:pPr>
    </w:p>
    <w:p w:rsidR="00817F09" w:rsidRPr="00817F09" w:rsidRDefault="00817F09" w:rsidP="00C27131">
      <w:pPr>
        <w:ind w:left="720"/>
        <w:rPr>
          <w:sz w:val="28"/>
          <w:szCs w:val="28"/>
        </w:rPr>
      </w:pPr>
      <w:r w:rsidRPr="00817F09">
        <w:rPr>
          <w:rFonts w:hint="eastAsia"/>
          <w:sz w:val="28"/>
          <w:szCs w:val="28"/>
          <w:shd w:val="pct15" w:color="auto" w:fill="FFFFFF"/>
        </w:rPr>
        <w:t>文字轉化成表格</w:t>
      </w:r>
      <w:r>
        <w:rPr>
          <w:sz w:val="28"/>
          <w:szCs w:val="28"/>
          <w:shd w:val="pct15" w:color="auto" w:fill="FFFFFF"/>
        </w:rPr>
        <w:br/>
      </w:r>
    </w:p>
    <w:p w:rsidR="00817F09" w:rsidRDefault="00817F09" w:rsidP="00817F0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食蔥有時</w:t>
      </w:r>
    </w:p>
    <w:p w:rsidR="005B08D8" w:rsidRPr="00817F09" w:rsidRDefault="005D7561" w:rsidP="00817F09">
      <w:pPr>
        <w:ind w:firstLineChars="200" w:firstLine="560"/>
        <w:rPr>
          <w:sz w:val="28"/>
          <w:szCs w:val="28"/>
        </w:rPr>
      </w:pPr>
      <w:r w:rsidRPr="00817F09">
        <w:rPr>
          <w:rFonts w:hint="eastAsia"/>
          <w:sz w:val="28"/>
          <w:szCs w:val="28"/>
        </w:rPr>
        <w:t>台灣的蔥為早期自唐山渡海而來的移民自福建引進，現在市面上常見的青蔥有北蔥和日蔥兩種，前者蔥白較短，質地稍粗，用來當爆香料還不錯，切成蔥花灑在熱湯或菜餚上亦佳，但較不宜切大段生食，有點辛辣。日蔥蔥白較長，質嫩且味較甜，身價自然也較高，宜蘭三星蔥即是日蔥的一種，用來爆炒固然好吃，即使佐烤鴨或捲大餅生食也並不很嗆。</w:t>
      </w:r>
      <w:r w:rsidRPr="00817F09">
        <w:rPr>
          <w:rFonts w:hint="eastAsia"/>
          <w:sz w:val="28"/>
          <w:szCs w:val="28"/>
        </w:rPr>
        <w:t> </w:t>
      </w:r>
      <w:r w:rsidRPr="00817F09">
        <w:rPr>
          <w:sz w:val="28"/>
          <w:szCs w:val="28"/>
        </w:rPr>
        <w:t xml:space="preserve"> </w:t>
      </w:r>
    </w:p>
    <w:p w:rsidR="00D02191" w:rsidRDefault="00D02191" w:rsidP="00817F09">
      <w:pPr>
        <w:rPr>
          <w:sz w:val="28"/>
          <w:szCs w:val="28"/>
        </w:rPr>
      </w:pPr>
    </w:p>
    <w:p w:rsidR="00D003B1" w:rsidRDefault="00D003B1" w:rsidP="00817F09">
      <w:pPr>
        <w:rPr>
          <w:sz w:val="28"/>
          <w:szCs w:val="28"/>
        </w:rPr>
      </w:pPr>
    </w:p>
    <w:p w:rsidR="00D003B1" w:rsidRDefault="00D003B1" w:rsidP="00817F09">
      <w:pPr>
        <w:rPr>
          <w:sz w:val="28"/>
          <w:szCs w:val="28"/>
        </w:rPr>
      </w:pPr>
    </w:p>
    <w:p w:rsidR="00D003B1" w:rsidRDefault="00D003B1" w:rsidP="00817F09">
      <w:pPr>
        <w:rPr>
          <w:sz w:val="28"/>
          <w:szCs w:val="28"/>
        </w:rPr>
      </w:pPr>
    </w:p>
    <w:p w:rsidR="00D003B1" w:rsidRDefault="00D003B1" w:rsidP="00817F09">
      <w:pPr>
        <w:rPr>
          <w:sz w:val="28"/>
          <w:szCs w:val="28"/>
        </w:rPr>
      </w:pPr>
    </w:p>
    <w:p w:rsidR="00D003B1" w:rsidRDefault="00D003B1" w:rsidP="00817F09">
      <w:pPr>
        <w:rPr>
          <w:sz w:val="28"/>
          <w:szCs w:val="28"/>
        </w:rPr>
      </w:pPr>
    </w:p>
    <w:p w:rsidR="00D003B1" w:rsidRDefault="00D003B1" w:rsidP="00817F09">
      <w:pPr>
        <w:rPr>
          <w:sz w:val="28"/>
          <w:szCs w:val="28"/>
        </w:rPr>
      </w:pPr>
    </w:p>
    <w:p w:rsidR="00D003B1" w:rsidRPr="00817F09" w:rsidRDefault="00D003B1" w:rsidP="00817F09">
      <w:pPr>
        <w:rPr>
          <w:sz w:val="28"/>
          <w:szCs w:val="28"/>
        </w:rPr>
      </w:pPr>
    </w:p>
    <w:p w:rsidR="00A0706B" w:rsidRDefault="00C27131">
      <w:r>
        <w:rPr>
          <w:rFonts w:hint="eastAsia"/>
        </w:rPr>
        <w:t>小說流變</w:t>
      </w:r>
    </w:p>
    <w:p w:rsidR="00A0706B" w:rsidRDefault="00A0706B" w:rsidP="00A0706B">
      <w:r w:rsidRPr="00A0706B">
        <w:rPr>
          <w:rFonts w:hint="eastAsia"/>
        </w:rPr>
        <w:t>魏晉南北朝志怪及志人小說，是文言短篇小說之醞釀時期。唐代傳奇小說，是文言短篇小說初成熟時期。宋代話本小說，為白話小說之醞釀時期</w:t>
      </w:r>
      <w:r w:rsidRPr="00A0706B">
        <w:t>(</w:t>
      </w:r>
      <w:r w:rsidRPr="00A0706B">
        <w:rPr>
          <w:rFonts w:hint="eastAsia"/>
        </w:rPr>
        <w:t>文章有長有短</w:t>
      </w:r>
      <w:r w:rsidRPr="00A0706B">
        <w:t>)</w:t>
      </w:r>
      <w:r w:rsidRPr="00A0706B">
        <w:rPr>
          <w:rFonts w:hint="eastAsia"/>
        </w:rPr>
        <w:t>。明清章回小說，則是白話長篇小之極盛時期。</w:t>
      </w:r>
    </w:p>
    <w:p w:rsidR="00D02191" w:rsidRDefault="00D02191" w:rsidP="00A0706B"/>
    <w:p w:rsidR="00BE1131" w:rsidRDefault="00BE1131" w:rsidP="00A0706B"/>
    <w:p w:rsidR="00BE1131" w:rsidRDefault="00BE1131" w:rsidP="00A0706B"/>
    <w:p w:rsidR="00BE1131" w:rsidRDefault="00BE1131" w:rsidP="00A0706B"/>
    <w:p w:rsidR="00BE1131" w:rsidRDefault="00BE1131" w:rsidP="00A0706B"/>
    <w:p w:rsidR="00BE1131" w:rsidRDefault="00BE1131" w:rsidP="00A0706B"/>
    <w:p w:rsidR="00BE1131" w:rsidRDefault="00BE1131" w:rsidP="00A0706B"/>
    <w:p w:rsidR="00BE1131" w:rsidRDefault="00BE1131" w:rsidP="00A0706B"/>
    <w:p w:rsidR="00727E02" w:rsidRDefault="00727E02" w:rsidP="00A0706B"/>
    <w:p w:rsidR="00727E02" w:rsidRDefault="00727E02" w:rsidP="00A0706B"/>
    <w:p w:rsidR="00727E02" w:rsidRDefault="00727E02" w:rsidP="00A0706B"/>
    <w:p w:rsidR="00BE1131" w:rsidRDefault="00BE1131" w:rsidP="00A0706B"/>
    <w:p w:rsidR="00D02191" w:rsidRPr="00D02191" w:rsidRDefault="00D02191" w:rsidP="00A0706B">
      <w:pPr>
        <w:rPr>
          <w:b/>
          <w:shd w:val="pct15" w:color="auto" w:fill="FFFFFF"/>
        </w:rPr>
      </w:pPr>
      <w:r w:rsidRPr="00D02191">
        <w:rPr>
          <w:rFonts w:hint="eastAsia"/>
          <w:b/>
          <w:shd w:val="pct15" w:color="auto" w:fill="FFFFFF"/>
        </w:rPr>
        <w:t>五、文裡藏圖</w:t>
      </w:r>
      <w:r w:rsidR="004A66A2">
        <w:rPr>
          <w:rFonts w:hint="eastAsia"/>
          <w:b/>
          <w:shd w:val="pct15" w:color="auto" w:fill="FFFFFF"/>
        </w:rPr>
        <w:t>、圖裡</w:t>
      </w:r>
      <w:r w:rsidR="004A66A2">
        <w:rPr>
          <w:b/>
          <w:shd w:val="pct15" w:color="auto" w:fill="FFFFFF"/>
        </w:rPr>
        <w:t>藏文</w:t>
      </w:r>
    </w:p>
    <w:p w:rsidR="00D02191" w:rsidRPr="00A0706B" w:rsidRDefault="00D02191" w:rsidP="00A0706B"/>
    <w:p w:rsidR="00D02191" w:rsidRDefault="00D02191" w:rsidP="00D02191">
      <w:r w:rsidRPr="00D02191">
        <w:rPr>
          <w:rFonts w:hint="eastAsia"/>
        </w:rPr>
        <w:t>鄒忌諷齊王納諫</w:t>
      </w:r>
    </w:p>
    <w:p w:rsidR="00842F88" w:rsidRPr="00D02191" w:rsidRDefault="004E0A5E" w:rsidP="00BE1131">
      <w:pPr>
        <w:pStyle w:val="a3"/>
        <w:numPr>
          <w:ilvl w:val="0"/>
          <w:numId w:val="18"/>
        </w:numPr>
        <w:ind w:leftChars="0"/>
      </w:pPr>
      <w:r w:rsidRPr="00D02191">
        <w:rPr>
          <w:rFonts w:hint="eastAsia"/>
        </w:rPr>
        <w:t xml:space="preserve">王曰：「善。」乃下令：「群臣吏民，能面刺寡人之過者，受上賞。上書諫寡人者，受 中賞。能謗議於市朝，聞寡人之耳者，受下賞。」 　　</w:t>
      </w:r>
      <w:r w:rsidRPr="00D02191">
        <w:t xml:space="preserve"> </w:t>
      </w:r>
    </w:p>
    <w:p w:rsidR="00842F88" w:rsidRPr="00D02191" w:rsidRDefault="004E0A5E" w:rsidP="00BE1131">
      <w:pPr>
        <w:ind w:leftChars="200" w:left="480"/>
      </w:pPr>
      <w:r w:rsidRPr="00D02191">
        <w:rPr>
          <w:rFonts w:hint="eastAsia"/>
        </w:rPr>
        <w:t>令初下，群臣進諫，門庭若市。數月之後，時時而間進。年之後，雖欲言，無可進者。</w:t>
      </w:r>
      <w:r w:rsidRPr="00D02191">
        <w:rPr>
          <w:rFonts w:hint="eastAsia"/>
        </w:rPr>
        <w:t xml:space="preserve"> </w:t>
      </w:r>
      <w:r w:rsidRPr="00D02191">
        <w:rPr>
          <w:rFonts w:hint="eastAsia"/>
        </w:rPr>
        <w:t>燕趙韓魏聞之，皆朝於齊，此所謂戰勝於朝廷</w:t>
      </w:r>
      <w:r w:rsidRPr="00D02191">
        <w:t xml:space="preserve"> </w:t>
      </w:r>
    </w:p>
    <w:p w:rsidR="00A0706B" w:rsidRDefault="00A0706B"/>
    <w:p w:rsidR="004A66A2" w:rsidRDefault="004A66A2"/>
    <w:p w:rsidR="000835A8" w:rsidRDefault="000835A8"/>
    <w:p w:rsidR="000835A8" w:rsidRDefault="000835A8"/>
    <w:p w:rsidR="000835A8" w:rsidRDefault="000835A8"/>
    <w:p w:rsidR="000835A8" w:rsidRDefault="000835A8"/>
    <w:p w:rsidR="000835A8" w:rsidRDefault="000835A8"/>
    <w:p w:rsidR="000835A8" w:rsidRDefault="000835A8"/>
    <w:p w:rsidR="000835A8" w:rsidRDefault="000835A8"/>
    <w:p w:rsidR="000835A8" w:rsidRDefault="000835A8"/>
    <w:p w:rsidR="00D003B1" w:rsidRDefault="00D003B1" w:rsidP="00D003B1">
      <w:r>
        <w:rPr>
          <w:rFonts w:hint="eastAsia"/>
        </w:rPr>
        <w:t>三星蔥</w:t>
      </w:r>
    </w:p>
    <w:p w:rsidR="00D003B1" w:rsidRDefault="00D003B1" w:rsidP="00D003B1"/>
    <w:p w:rsidR="00D003B1" w:rsidRPr="000835A8" w:rsidRDefault="00D003B1" w:rsidP="00D003B1">
      <w:r w:rsidRPr="000835A8">
        <w:t>蔥原產於中國西北及西伯利亞貝</w:t>
      </w:r>
      <w:r w:rsidRPr="000835A8">
        <w:t xml:space="preserve"> </w:t>
      </w:r>
      <w:r w:rsidRPr="000835A8">
        <w:t xml:space="preserve">　加爾湖一帶。蔥是華人重要的香辛蔬菜，中國的栽培歷史已有三千年以上。日本則約在七百二十年後，才有蔥的記載。歐洲則是中世紀之後，由俄國傳入和透過中國絲路傳入。美國則至十九世紀初，才有蔥的栽培。</w:t>
      </w:r>
    </w:p>
    <w:p w:rsidR="00D003B1" w:rsidRPr="000835A8" w:rsidRDefault="00D003B1" w:rsidP="00D003B1">
      <w:r w:rsidRPr="000835A8">
        <w:t xml:space="preserve"> </w:t>
      </w:r>
      <w:r w:rsidRPr="000835A8">
        <w:t xml:space="preserve">　　臺灣亦由先民傳入，因蔥的適應性廣，又經多年栽培改良，才有今以雲林縣為主要產地，其次是彰化縣、宜蘭縣與高雄市。</w:t>
      </w:r>
      <w:r w:rsidRPr="000835A8">
        <w:t xml:space="preserve"> </w:t>
      </w:r>
    </w:p>
    <w:p w:rsidR="00D003B1" w:rsidRPr="000835A8" w:rsidRDefault="00D003B1" w:rsidP="00D003B1">
      <w:r w:rsidRPr="000835A8">
        <w:t xml:space="preserve"> </w:t>
      </w:r>
      <w:r w:rsidRPr="000835A8">
        <w:t xml:space="preserve">　　蔥為單子葉植物，其莖為短縮莖，為無節間與不會伸長的莖，並深藏在植株基部，而綠色葉片與綠色葉柄部稱「蔥青」，至於葉鞘一層層包裹成管狀的假莖，因埋於土層中故為白色，稱「蔥白」。</w:t>
      </w:r>
    </w:p>
    <w:p w:rsidR="00D003B1" w:rsidRPr="000835A8" w:rsidRDefault="00D003B1" w:rsidP="00D003B1">
      <w:r w:rsidRPr="000835A8">
        <w:t xml:space="preserve"> </w:t>
      </w:r>
      <w:r w:rsidRPr="000835A8">
        <w:t xml:space="preserve">　　臺灣目前栽培的蔥品種有「北蔥」、「四季蔥」和「大蔥」三種，而「三星蔥」即是四季蔥品種的蘭陽</w:t>
      </w:r>
      <w:r w:rsidRPr="000835A8">
        <w:t>1</w:t>
      </w:r>
      <w:r w:rsidRPr="000835A8">
        <w:rPr>
          <w:rFonts w:hint="eastAsia"/>
        </w:rPr>
        <w:t>號。四季蔥又稱日蔥、日本蔥、大廣蔥、九條蔥和粉蔥，因耐熱性差，較適合冷涼氣候，所以主要以北部栽培最多，且耐旱性好，葉身較北蔥大，葉肉也較厚且柔軟，品質極佳，又因各個月均有生長，故有「四季蔥」的稱號，但除夏季（</w:t>
      </w:r>
      <w:r w:rsidRPr="000835A8">
        <w:t xml:space="preserve">7 </w:t>
      </w:r>
      <w:r w:rsidRPr="000835A8">
        <w:rPr>
          <w:rFonts w:hint="eastAsia"/>
        </w:rPr>
        <w:t>～</w:t>
      </w:r>
      <w:r w:rsidRPr="000835A8">
        <w:t xml:space="preserve"> 9</w:t>
      </w:r>
      <w:r w:rsidRPr="000835A8">
        <w:rPr>
          <w:rFonts w:hint="eastAsia"/>
        </w:rPr>
        <w:t>月）生長較差外，其他季節皆能生長得很好，特別是在秋冬季時，其生育力強，分蘗也多，所以多以分株來繁殖，因此也有「九條蔥」之稱。</w:t>
      </w:r>
    </w:p>
    <w:p w:rsidR="000835A8" w:rsidRDefault="000835A8"/>
    <w:p w:rsidR="000835A8" w:rsidRDefault="000835A8"/>
    <w:p w:rsidR="00D003B1" w:rsidRDefault="00D003B1"/>
    <w:p w:rsidR="00D003B1" w:rsidRDefault="00D003B1"/>
    <w:p w:rsidR="00D003B1" w:rsidRDefault="00D003B1"/>
    <w:p w:rsidR="00D003B1" w:rsidRDefault="00D003B1"/>
    <w:p w:rsidR="00D003B1" w:rsidRDefault="00D003B1"/>
    <w:p w:rsidR="00D003B1" w:rsidRDefault="00D003B1"/>
    <w:p w:rsidR="00D003B1" w:rsidRDefault="00D003B1"/>
    <w:p w:rsidR="00D003B1" w:rsidRDefault="00D003B1"/>
    <w:p w:rsidR="00D003B1" w:rsidRDefault="00D003B1"/>
    <w:p w:rsidR="00D003B1" w:rsidRDefault="00D003B1"/>
    <w:p w:rsidR="00D003B1" w:rsidRDefault="00D003B1"/>
    <w:p w:rsidR="00D003B1" w:rsidRDefault="00D003B1"/>
    <w:p w:rsidR="00D003B1" w:rsidRDefault="00D003B1"/>
    <w:p w:rsidR="00D003B1" w:rsidRDefault="00D003B1"/>
    <w:p w:rsidR="00D003B1" w:rsidRDefault="00D003B1"/>
    <w:p w:rsidR="00D003B1" w:rsidRDefault="00D003B1"/>
    <w:p w:rsidR="00D003B1" w:rsidRDefault="00D003B1"/>
    <w:p w:rsidR="00D003B1" w:rsidRDefault="00D003B1"/>
    <w:p w:rsidR="00D003B1" w:rsidRDefault="00D003B1"/>
    <w:p w:rsidR="000835A8" w:rsidRDefault="00D003B1">
      <w:r>
        <w:rPr>
          <w:rFonts w:hint="eastAsia"/>
        </w:rPr>
        <w:t>圖裡藏文</w:t>
      </w:r>
    </w:p>
    <w:p w:rsidR="000835A8" w:rsidRDefault="00D003B1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31750</wp:posOffset>
            </wp:positionV>
            <wp:extent cx="5400675" cy="3705225"/>
            <wp:effectExtent l="19050" t="0" r="9525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0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835A8" w:rsidRDefault="000835A8"/>
    <w:p w:rsidR="000835A8" w:rsidRDefault="000835A8"/>
    <w:p w:rsidR="00BE1131" w:rsidRDefault="00BE1131"/>
    <w:p w:rsidR="00BE1131" w:rsidRDefault="00BE1131"/>
    <w:p w:rsidR="00BE1131" w:rsidRDefault="00BE1131"/>
    <w:p w:rsidR="000835A8" w:rsidRDefault="000835A8"/>
    <w:p w:rsidR="000835A8" w:rsidRDefault="000835A8"/>
    <w:p w:rsidR="000835A8" w:rsidRDefault="000835A8"/>
    <w:p w:rsidR="000835A8" w:rsidRDefault="000835A8"/>
    <w:p w:rsidR="000835A8" w:rsidRDefault="000835A8"/>
    <w:p w:rsidR="000835A8" w:rsidRDefault="000835A8"/>
    <w:p w:rsidR="000835A8" w:rsidRDefault="000835A8" w:rsidP="000835A8">
      <w:pPr>
        <w:pStyle w:val="Default"/>
      </w:pPr>
    </w:p>
    <w:p w:rsidR="000835A8" w:rsidRDefault="000835A8" w:rsidP="000835A8">
      <w:pPr>
        <w:pStyle w:val="Default"/>
        <w:rPr>
          <w:rFonts w:cstheme="minorBidi"/>
          <w:color w:val="auto"/>
        </w:rPr>
        <w:sectPr w:rsidR="000835A8">
          <w:pgSz w:w="12302" w:h="18074"/>
          <w:pgMar w:top="1400" w:right="900" w:bottom="926" w:left="900" w:header="720" w:footer="720" w:gutter="0"/>
          <w:cols w:space="720"/>
          <w:noEndnote/>
        </w:sectPr>
      </w:pPr>
      <w:r>
        <w:t xml:space="preserve"> </w:t>
      </w:r>
    </w:p>
    <w:p w:rsidR="00C177F2" w:rsidRDefault="00C177F2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9525</wp:posOffset>
            </wp:positionV>
            <wp:extent cx="6038745" cy="4750702"/>
            <wp:effectExtent l="19050" t="0" r="10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2" t="8958" r="25054" b="8976"/>
                    <a:stretch/>
                  </pic:blipFill>
                  <pic:spPr bwMode="auto">
                    <a:xfrm>
                      <a:off x="0" y="0"/>
                      <a:ext cx="6038745" cy="4750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177F2" w:rsidRDefault="00C177F2"/>
    <w:p w:rsidR="00C177F2" w:rsidRDefault="00C177F2"/>
    <w:p w:rsidR="00C177F2" w:rsidRDefault="00C177F2"/>
    <w:p w:rsidR="00C177F2" w:rsidRDefault="00C177F2"/>
    <w:p w:rsidR="00C177F2" w:rsidRDefault="00C177F2"/>
    <w:p w:rsidR="00C177F2" w:rsidRDefault="00C177F2"/>
    <w:p w:rsidR="00C177F2" w:rsidRDefault="00C177F2"/>
    <w:p w:rsidR="00C177F2" w:rsidRDefault="00C177F2"/>
    <w:p w:rsidR="00C177F2" w:rsidRPr="00D02191" w:rsidRDefault="00C177F2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2514601</wp:posOffset>
            </wp:positionV>
            <wp:extent cx="5981065" cy="3981450"/>
            <wp:effectExtent l="19050" t="0" r="635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3" t="27451" r="25235" b="11867"/>
                    <a:stretch/>
                  </pic:blipFill>
                  <pic:spPr bwMode="auto">
                    <a:xfrm>
                      <a:off x="0" y="0"/>
                      <a:ext cx="5981065" cy="398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C177F2" w:rsidRPr="00D02191" w:rsidSect="004C487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7561" w:rsidRDefault="005D7561" w:rsidP="00D02191">
      <w:r>
        <w:separator/>
      </w:r>
    </w:p>
  </w:endnote>
  <w:endnote w:type="continuationSeparator" w:id="0">
    <w:p w:rsidR="005D7561" w:rsidRDefault="005D7561" w:rsidP="00D021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細黑體-..">
    <w:altName w:val="Malgun Gothic Semilight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7561" w:rsidRDefault="005D7561" w:rsidP="00D02191">
      <w:r>
        <w:separator/>
      </w:r>
    </w:p>
  </w:footnote>
  <w:footnote w:type="continuationSeparator" w:id="0">
    <w:p w:rsidR="005D7561" w:rsidRDefault="005D7561" w:rsidP="00D021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9F1A16"/>
    <w:multiLevelType w:val="hybridMultilevel"/>
    <w:tmpl w:val="06486EF8"/>
    <w:lvl w:ilvl="0" w:tplc="7B108D36">
      <w:start w:val="1"/>
      <w:numFmt w:val="bullet"/>
      <w:lvlText w:val="•"/>
      <w:lvlJc w:val="left"/>
      <w:pPr>
        <w:tabs>
          <w:tab w:val="num" w:pos="644"/>
        </w:tabs>
        <w:ind w:left="644" w:hanging="360"/>
      </w:pPr>
      <w:rPr>
        <w:rFonts w:ascii="Arial" w:hAnsi="Arial" w:hint="default"/>
      </w:rPr>
    </w:lvl>
    <w:lvl w:ilvl="1" w:tplc="EF621F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766E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BA7E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386B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7CC5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C80C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A043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0C9E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D626A88"/>
    <w:multiLevelType w:val="hybridMultilevel"/>
    <w:tmpl w:val="4502ADA2"/>
    <w:lvl w:ilvl="0" w:tplc="D64225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BE3A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3C7C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E883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CE62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C6EE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2E8D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BC3D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4E2D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1BA1C0F"/>
    <w:multiLevelType w:val="hybridMultilevel"/>
    <w:tmpl w:val="29621148"/>
    <w:lvl w:ilvl="0" w:tplc="B178BA0E">
      <w:start w:val="1"/>
      <w:numFmt w:val="bullet"/>
      <w:lvlText w:val="•"/>
      <w:lvlJc w:val="left"/>
      <w:pPr>
        <w:ind w:left="84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3" w15:restartNumberingAfterBreak="0">
    <w:nsid w:val="227E73F1"/>
    <w:multiLevelType w:val="hybridMultilevel"/>
    <w:tmpl w:val="73DAF86E"/>
    <w:lvl w:ilvl="0" w:tplc="649C4312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318444FB"/>
    <w:multiLevelType w:val="hybridMultilevel"/>
    <w:tmpl w:val="216C926C"/>
    <w:lvl w:ilvl="0" w:tplc="C0CA9D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D2DA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1059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86F3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082B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DCF0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B0DE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02D5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F011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D006A58"/>
    <w:multiLevelType w:val="hybridMultilevel"/>
    <w:tmpl w:val="E88CEF12"/>
    <w:lvl w:ilvl="0" w:tplc="16169B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D269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6AFD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5E81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9608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DCF9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CC9B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06A1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A28A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F98448A"/>
    <w:multiLevelType w:val="hybridMultilevel"/>
    <w:tmpl w:val="6D281B36"/>
    <w:lvl w:ilvl="0" w:tplc="51EA16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BA00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B865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ECD5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308B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AAD0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AA76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606B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9CA6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800322B"/>
    <w:multiLevelType w:val="hybridMultilevel"/>
    <w:tmpl w:val="98AEF96C"/>
    <w:lvl w:ilvl="0" w:tplc="B178BA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6EB9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382C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306E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88B2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125C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FC4E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BADA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32C2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B3A1C7D"/>
    <w:multiLevelType w:val="hybridMultilevel"/>
    <w:tmpl w:val="2FBA7C9E"/>
    <w:lvl w:ilvl="0" w:tplc="32540C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4E66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FABF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0660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6099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3272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82CA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B625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6E7D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52C18AF"/>
    <w:multiLevelType w:val="hybridMultilevel"/>
    <w:tmpl w:val="63FC313A"/>
    <w:lvl w:ilvl="0" w:tplc="CA54AE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96F6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06FC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6006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3EFA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829D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0653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F4D5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AAE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95106D5"/>
    <w:multiLevelType w:val="hybridMultilevel"/>
    <w:tmpl w:val="616C0A96"/>
    <w:lvl w:ilvl="0" w:tplc="649C4312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72416B2E"/>
    <w:multiLevelType w:val="hybridMultilevel"/>
    <w:tmpl w:val="4300BA22"/>
    <w:lvl w:ilvl="0" w:tplc="513CC2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58C5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3472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E82F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7644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F61A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48F3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6258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76DC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32051D9"/>
    <w:multiLevelType w:val="hybridMultilevel"/>
    <w:tmpl w:val="4B7E75CC"/>
    <w:lvl w:ilvl="0" w:tplc="B8FC09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AC0B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2EC7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EE3B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087A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D690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7200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1EDD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C22A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689373A"/>
    <w:multiLevelType w:val="hybridMultilevel"/>
    <w:tmpl w:val="70D07E28"/>
    <w:lvl w:ilvl="0" w:tplc="B178BA0E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775D09E5"/>
    <w:multiLevelType w:val="hybridMultilevel"/>
    <w:tmpl w:val="A4D40A30"/>
    <w:lvl w:ilvl="0" w:tplc="3EA224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3A03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0EB1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6056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C88A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2EA4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003D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C031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E051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A6F3B74"/>
    <w:multiLevelType w:val="hybridMultilevel"/>
    <w:tmpl w:val="CD84CC2A"/>
    <w:lvl w:ilvl="0" w:tplc="B178BA0E">
      <w:start w:val="1"/>
      <w:numFmt w:val="bullet"/>
      <w:lvlText w:val="•"/>
      <w:lvlJc w:val="left"/>
      <w:pPr>
        <w:ind w:left="96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7DC95038"/>
    <w:multiLevelType w:val="hybridMultilevel"/>
    <w:tmpl w:val="772C34E4"/>
    <w:lvl w:ilvl="0" w:tplc="8D3843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5A0C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4844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14D2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087F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2A5E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A28D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34F5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280B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7E927719"/>
    <w:multiLevelType w:val="hybridMultilevel"/>
    <w:tmpl w:val="81F4DDF2"/>
    <w:lvl w:ilvl="0" w:tplc="47EA35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4056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F03B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D8C7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08C5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8031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B2F3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9A99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3AF5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F7E589A"/>
    <w:multiLevelType w:val="hybridMultilevel"/>
    <w:tmpl w:val="B5C004BE"/>
    <w:lvl w:ilvl="0" w:tplc="4D74EB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EE81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FCF7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0EB2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560B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AE74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809E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4E95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BE29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8"/>
  </w:num>
  <w:num w:numId="3">
    <w:abstractNumId w:val="11"/>
  </w:num>
  <w:num w:numId="4">
    <w:abstractNumId w:val="6"/>
  </w:num>
  <w:num w:numId="5">
    <w:abstractNumId w:val="9"/>
  </w:num>
  <w:num w:numId="6">
    <w:abstractNumId w:val="12"/>
  </w:num>
  <w:num w:numId="7">
    <w:abstractNumId w:val="18"/>
  </w:num>
  <w:num w:numId="8">
    <w:abstractNumId w:val="0"/>
  </w:num>
  <w:num w:numId="9">
    <w:abstractNumId w:val="14"/>
  </w:num>
  <w:num w:numId="10">
    <w:abstractNumId w:val="17"/>
  </w:num>
  <w:num w:numId="11">
    <w:abstractNumId w:val="1"/>
  </w:num>
  <w:num w:numId="12">
    <w:abstractNumId w:val="5"/>
  </w:num>
  <w:num w:numId="13">
    <w:abstractNumId w:val="10"/>
  </w:num>
  <w:num w:numId="14">
    <w:abstractNumId w:val="3"/>
  </w:num>
  <w:num w:numId="15">
    <w:abstractNumId w:val="4"/>
  </w:num>
  <w:num w:numId="16">
    <w:abstractNumId w:val="15"/>
  </w:num>
  <w:num w:numId="17">
    <w:abstractNumId w:val="2"/>
  </w:num>
  <w:num w:numId="18">
    <w:abstractNumId w:val="13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06B"/>
    <w:rsid w:val="000835A8"/>
    <w:rsid w:val="00096AF9"/>
    <w:rsid w:val="00100758"/>
    <w:rsid w:val="002317F5"/>
    <w:rsid w:val="00375DEC"/>
    <w:rsid w:val="00382573"/>
    <w:rsid w:val="003C793B"/>
    <w:rsid w:val="0042244C"/>
    <w:rsid w:val="004A66A2"/>
    <w:rsid w:val="004C4850"/>
    <w:rsid w:val="004C4878"/>
    <w:rsid w:val="004E0A5E"/>
    <w:rsid w:val="004F5130"/>
    <w:rsid w:val="00563BD4"/>
    <w:rsid w:val="0056784B"/>
    <w:rsid w:val="005B08D8"/>
    <w:rsid w:val="005B54EC"/>
    <w:rsid w:val="005D7561"/>
    <w:rsid w:val="006458D7"/>
    <w:rsid w:val="0070529B"/>
    <w:rsid w:val="00727E02"/>
    <w:rsid w:val="008101CA"/>
    <w:rsid w:val="00817F09"/>
    <w:rsid w:val="00842F88"/>
    <w:rsid w:val="00A0706B"/>
    <w:rsid w:val="00B224C3"/>
    <w:rsid w:val="00BE1131"/>
    <w:rsid w:val="00C0328D"/>
    <w:rsid w:val="00C177F2"/>
    <w:rsid w:val="00C27131"/>
    <w:rsid w:val="00D003B1"/>
    <w:rsid w:val="00D02191"/>
    <w:rsid w:val="00D8384E"/>
    <w:rsid w:val="00DB427E"/>
    <w:rsid w:val="00DB5AFA"/>
    <w:rsid w:val="00DE47C0"/>
    <w:rsid w:val="00EE658D"/>
    <w:rsid w:val="00F50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."/>
  <w:listSeparator w:val=","/>
  <w14:docId w14:val="36AA03D2"/>
  <w15:docId w15:val="{7A78D201-980A-446D-83AC-16AF2B076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487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706B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D021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0219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021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02191"/>
    <w:rPr>
      <w:sz w:val="20"/>
      <w:szCs w:val="20"/>
    </w:rPr>
  </w:style>
  <w:style w:type="table" w:styleId="a8">
    <w:name w:val="Table Grid"/>
    <w:basedOn w:val="a1"/>
    <w:uiPriority w:val="59"/>
    <w:rsid w:val="007052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375DE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Default">
    <w:name w:val="Default"/>
    <w:rsid w:val="000835A8"/>
    <w:pPr>
      <w:widowControl w:val="0"/>
      <w:autoSpaceDE w:val="0"/>
      <w:autoSpaceDN w:val="0"/>
      <w:adjustRightInd w:val="0"/>
    </w:pPr>
    <w:rPr>
      <w:rFonts w:ascii="華康細黑體-.." w:eastAsia="華康細黑體-.." w:cs="華康細黑體-.."/>
      <w:color w:val="000000"/>
      <w:kern w:val="0"/>
      <w:szCs w:val="24"/>
    </w:rPr>
  </w:style>
  <w:style w:type="paragraph" w:customStyle="1" w:styleId="Pa0">
    <w:name w:val="Pa0"/>
    <w:basedOn w:val="Default"/>
    <w:next w:val="Default"/>
    <w:uiPriority w:val="99"/>
    <w:rsid w:val="000835A8"/>
    <w:pPr>
      <w:spacing w:line="227" w:lineRule="atLeast"/>
    </w:pPr>
    <w:rPr>
      <w:rFonts w:cstheme="minorBidi"/>
      <w:color w:val="auto"/>
    </w:rPr>
  </w:style>
  <w:style w:type="character" w:customStyle="1" w:styleId="A10">
    <w:name w:val="A1"/>
    <w:uiPriority w:val="99"/>
    <w:rsid w:val="000835A8"/>
    <w:rPr>
      <w:rFonts w:cs="華康細黑體-.."/>
      <w:color w:val="000000"/>
      <w:sz w:val="22"/>
      <w:szCs w:val="2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7261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1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1804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9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0088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39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80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3475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625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0639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5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351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741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1340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548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7599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57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000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22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692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9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9481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748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14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887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0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1689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960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8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95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21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102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4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30169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6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3587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8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795</Words>
  <Characters>4534</Characters>
  <Application>Microsoft Office Word</Application>
  <DocSecurity>0</DocSecurity>
  <Lines>37</Lines>
  <Paragraphs>10</Paragraphs>
  <ScaleCrop>false</ScaleCrop>
  <Company/>
  <LinksUpToDate>false</LinksUpToDate>
  <CharactersWithSpaces>5319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Cbjh-2014</dc:creator>
  <cp:lastModifiedBy>Windows 使用者</cp:lastModifiedBy>
  <cp:revision>2</cp:revision>
  <dcterms:created xsi:type="dcterms:W3CDTF">2018-01-22T09:23:00Z</dcterms:created>
  <dcterms:modified xsi:type="dcterms:W3CDTF">2018-01-22T09:23:00Z</dcterms:modified>
</cp:coreProperties>
</file>