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30" w:rsidRDefault="00C95C88" w:rsidP="00B6478C">
      <w:pPr>
        <w:jc w:val="center"/>
        <w:rPr>
          <w:rFonts w:ascii="標楷體" w:eastAsia="標楷體" w:hAnsi="標楷體"/>
          <w:sz w:val="36"/>
          <w:szCs w:val="36"/>
        </w:rPr>
      </w:pPr>
      <w:r w:rsidRPr="00446B30">
        <w:rPr>
          <w:rFonts w:ascii="標楷體" w:eastAsia="標楷體" w:hAnsi="標楷體" w:hint="eastAsia"/>
          <w:b/>
          <w:sz w:val="36"/>
          <w:szCs w:val="36"/>
        </w:rPr>
        <w:t>臺</w:t>
      </w:r>
      <w:r w:rsidR="002040CE" w:rsidRPr="00446B30">
        <w:rPr>
          <w:rFonts w:ascii="標楷體" w:eastAsia="標楷體" w:hAnsi="標楷體" w:hint="eastAsia"/>
          <w:b/>
          <w:sz w:val="36"/>
          <w:szCs w:val="36"/>
        </w:rPr>
        <w:t>南市10</w:t>
      </w:r>
      <w:r w:rsidR="005A31AD" w:rsidRPr="00446B30">
        <w:rPr>
          <w:rFonts w:ascii="標楷體" w:eastAsia="標楷體" w:hAnsi="標楷體" w:hint="eastAsia"/>
          <w:b/>
          <w:sz w:val="36"/>
          <w:szCs w:val="36"/>
        </w:rPr>
        <w:t>2</w:t>
      </w:r>
      <w:r w:rsidR="002040CE" w:rsidRPr="00446B30">
        <w:rPr>
          <w:rFonts w:ascii="標楷體" w:eastAsia="標楷體" w:hAnsi="標楷體" w:hint="eastAsia"/>
          <w:b/>
          <w:sz w:val="36"/>
          <w:szCs w:val="36"/>
        </w:rPr>
        <w:t>年度</w:t>
      </w:r>
      <w:r w:rsidR="002040CE" w:rsidRPr="00446B30">
        <w:rPr>
          <w:rFonts w:ascii="標楷體" w:eastAsia="標楷體" w:hAnsi="標楷體" w:hint="eastAsia"/>
          <w:sz w:val="36"/>
          <w:szCs w:val="36"/>
        </w:rPr>
        <w:t>社會學習領域</w:t>
      </w:r>
    </w:p>
    <w:p w:rsidR="002040CE" w:rsidRPr="00446B30" w:rsidRDefault="00BA28A1" w:rsidP="00B6478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46B30">
        <w:rPr>
          <w:rFonts w:ascii="標楷體" w:eastAsia="標楷體" w:hAnsi="標楷體" w:hint="eastAsia"/>
          <w:sz w:val="36"/>
          <w:szCs w:val="36"/>
        </w:rPr>
        <w:t>「</w:t>
      </w:r>
      <w:r w:rsidR="00026D45" w:rsidRPr="00446B30">
        <w:rPr>
          <w:rFonts w:ascii="標楷體" w:eastAsia="標楷體" w:hAnsi="標楷體" w:hint="eastAsia"/>
          <w:sz w:val="36"/>
          <w:szCs w:val="36"/>
        </w:rPr>
        <w:t>府城鎮北坊</w:t>
      </w:r>
      <w:r w:rsidRPr="00446B30">
        <w:rPr>
          <w:rFonts w:ascii="標楷體" w:eastAsia="標楷體" w:hAnsi="標楷體" w:hint="eastAsia"/>
          <w:sz w:val="36"/>
          <w:szCs w:val="36"/>
        </w:rPr>
        <w:t>巡禮」</w:t>
      </w:r>
      <w:r w:rsidR="002040CE" w:rsidRPr="00446B30">
        <w:rPr>
          <w:rFonts w:ascii="標楷體" w:eastAsia="標楷體" w:hAnsi="標楷體" w:hint="eastAsia"/>
          <w:b/>
          <w:sz w:val="36"/>
          <w:szCs w:val="36"/>
        </w:rPr>
        <w:t>研習實施計畫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bookmarkStart w:id="0" w:name="_GoBack"/>
      <w:r w:rsidRPr="00F02D3A">
        <w:rPr>
          <w:rFonts w:eastAsia="標楷體" w:hint="eastAsia"/>
          <w:bCs/>
        </w:rPr>
        <w:t>依據：</w:t>
      </w:r>
      <w:r w:rsidRPr="00F02D3A">
        <w:rPr>
          <w:rFonts w:ascii="標楷體" w:eastAsia="標楷體" w:hAnsi="標楷體" w:hint="eastAsia"/>
        </w:rPr>
        <w:t>10</w:t>
      </w:r>
      <w:r w:rsidR="00BA28A1" w:rsidRPr="00F02D3A">
        <w:rPr>
          <w:rFonts w:ascii="標楷體" w:eastAsia="標楷體" w:hAnsi="標楷體" w:hint="eastAsia"/>
        </w:rPr>
        <w:t>2</w:t>
      </w:r>
      <w:r w:rsidRPr="00F02D3A">
        <w:rPr>
          <w:rFonts w:ascii="標楷體" w:eastAsia="標楷體" w:hAnsi="標楷體"/>
        </w:rPr>
        <w:t>年度臺南市</w:t>
      </w:r>
      <w:r w:rsidRPr="00F02D3A">
        <w:rPr>
          <w:rFonts w:ascii="標楷體" w:eastAsia="標楷體" w:hAnsi="標楷體" w:hint="eastAsia"/>
        </w:rPr>
        <w:t>國小社會學習領域課程與教學</w:t>
      </w:r>
      <w:r w:rsidRPr="00F02D3A">
        <w:rPr>
          <w:rFonts w:ascii="標楷體" w:eastAsia="標楷體" w:hAnsi="標楷體"/>
        </w:rPr>
        <w:t>輔導團精進教學工作計畫</w:t>
      </w:r>
      <w:r w:rsidRPr="00F02D3A">
        <w:rPr>
          <w:rFonts w:ascii="標楷體" w:eastAsia="標楷體" w:hAnsi="標楷體" w:hint="eastAsia"/>
        </w:rPr>
        <w:t>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目的：</w:t>
      </w:r>
    </w:p>
    <w:p w:rsidR="0042532E" w:rsidRPr="00F02D3A" w:rsidRDefault="00026D45" w:rsidP="00B6478C">
      <w:pPr>
        <w:pStyle w:val="a7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>
        <w:rPr>
          <w:rFonts w:eastAsia="標楷體" w:hint="eastAsia"/>
          <w:bCs/>
        </w:rPr>
        <w:t>藉</w:t>
      </w:r>
      <w:r w:rsidR="0010118B" w:rsidRPr="00F02D3A">
        <w:rPr>
          <w:rFonts w:eastAsia="標楷體" w:hint="eastAsia"/>
          <w:bCs/>
        </w:rPr>
        <w:t>由</w:t>
      </w:r>
      <w:r>
        <w:rPr>
          <w:rFonts w:eastAsia="標楷體" w:hint="eastAsia"/>
          <w:bCs/>
        </w:rPr>
        <w:t>走訪府城鎮北坊古蹟及歷史巷道，</w:t>
      </w:r>
      <w:r w:rsidR="0010118B" w:rsidRPr="00F02D3A">
        <w:rPr>
          <w:rFonts w:eastAsia="標楷體" w:hint="eastAsia"/>
          <w:bCs/>
        </w:rPr>
        <w:t>見證</w:t>
      </w:r>
      <w:r>
        <w:rPr>
          <w:rFonts w:eastAsia="標楷體" w:hint="eastAsia"/>
          <w:bCs/>
        </w:rPr>
        <w:t>台南府城</w:t>
      </w:r>
      <w:r w:rsidR="0010118B" w:rsidRPr="00F02D3A">
        <w:rPr>
          <w:rFonts w:eastAsia="標楷體" w:hint="eastAsia"/>
          <w:bCs/>
        </w:rPr>
        <w:t>歷史與文化。</w:t>
      </w:r>
    </w:p>
    <w:p w:rsidR="0010118B" w:rsidRDefault="005D4B1C" w:rsidP="00B6478C">
      <w:pPr>
        <w:pStyle w:val="a7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>
        <w:rPr>
          <w:rFonts w:eastAsia="標楷體"/>
          <w:bCs/>
        </w:rPr>
        <w:t>透由在</w:t>
      </w:r>
      <w:r>
        <w:rPr>
          <w:rFonts w:eastAsia="標楷體" w:hint="eastAsia"/>
          <w:bCs/>
        </w:rPr>
        <w:t>地文化的認識，教師能將在地文化融入課程教學之中。</w:t>
      </w:r>
    </w:p>
    <w:p w:rsidR="005D4B1C" w:rsidRPr="00F02D3A" w:rsidRDefault="005D4B1C" w:rsidP="00B6478C">
      <w:pPr>
        <w:pStyle w:val="a7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>
        <w:rPr>
          <w:rFonts w:eastAsia="標楷體" w:hint="eastAsia"/>
          <w:bCs/>
        </w:rPr>
        <w:t>增進教師在地文化有效教學的知能。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指導單位：教育部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主辦單位：</w:t>
      </w:r>
      <w:r w:rsidR="00C95C88" w:rsidRPr="00F02D3A">
        <w:rPr>
          <w:rFonts w:eastAsia="標楷體" w:hint="eastAsia"/>
          <w:bCs/>
        </w:rPr>
        <w:t>臺</w:t>
      </w:r>
      <w:r w:rsidRPr="00F02D3A">
        <w:rPr>
          <w:rFonts w:eastAsia="標楷體" w:hint="eastAsia"/>
          <w:bCs/>
        </w:rPr>
        <w:t>南市政府國教輔導團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承辦單位：</w:t>
      </w:r>
      <w:r w:rsidR="00C95C88" w:rsidRPr="00F02D3A">
        <w:rPr>
          <w:rFonts w:eastAsia="標楷體" w:hint="eastAsia"/>
          <w:bCs/>
        </w:rPr>
        <w:t>臺</w:t>
      </w:r>
      <w:r w:rsidRPr="00F02D3A">
        <w:rPr>
          <w:rFonts w:eastAsia="標楷體" w:hint="eastAsia"/>
          <w:bCs/>
        </w:rPr>
        <w:t>南市國小社會學習領域課程與教學輔導團</w:t>
      </w:r>
    </w:p>
    <w:p w:rsidR="00AE07DA" w:rsidRPr="00F02D3A" w:rsidRDefault="00AE07DA" w:rsidP="00B6478C">
      <w:pPr>
        <w:ind w:left="570" w:firstLineChars="503" w:firstLine="1207"/>
        <w:rPr>
          <w:rFonts w:eastAsia="標楷體"/>
          <w:bCs/>
        </w:rPr>
      </w:pPr>
      <w:r w:rsidRPr="00F02D3A">
        <w:rPr>
          <w:rFonts w:eastAsia="標楷體" w:hint="eastAsia"/>
          <w:bCs/>
        </w:rPr>
        <w:t>聯絡人：</w:t>
      </w:r>
      <w:r w:rsidR="00330AD7">
        <w:rPr>
          <w:rFonts w:eastAsia="標楷體" w:hint="eastAsia"/>
          <w:bCs/>
        </w:rPr>
        <w:t>大甲</w:t>
      </w:r>
      <w:r w:rsidRPr="00F02D3A">
        <w:rPr>
          <w:rFonts w:eastAsia="標楷體" w:hint="eastAsia"/>
          <w:bCs/>
        </w:rPr>
        <w:t>國小</w:t>
      </w:r>
      <w:r w:rsidR="00330AD7">
        <w:rPr>
          <w:rFonts w:eastAsia="標楷體" w:hint="eastAsia"/>
          <w:bCs/>
        </w:rPr>
        <w:t>教</w:t>
      </w:r>
      <w:r w:rsidRPr="00F02D3A">
        <w:rPr>
          <w:rFonts w:eastAsia="標楷體" w:hint="eastAsia"/>
          <w:bCs/>
        </w:rPr>
        <w:t>導主任</w:t>
      </w:r>
      <w:r w:rsidR="00330AD7">
        <w:rPr>
          <w:rFonts w:eastAsia="標楷體" w:hint="eastAsia"/>
          <w:bCs/>
        </w:rPr>
        <w:t>鄭美華</w:t>
      </w:r>
      <w:r w:rsidRPr="00F02D3A">
        <w:rPr>
          <w:rFonts w:eastAsia="標楷體" w:hint="eastAsia"/>
          <w:bCs/>
        </w:rPr>
        <w:t>電話：</w:t>
      </w:r>
      <w:r w:rsidR="00F02D3A">
        <w:rPr>
          <w:rFonts w:eastAsia="標楷體" w:hint="eastAsia"/>
          <w:bCs/>
        </w:rPr>
        <w:t>06-</w:t>
      </w:r>
      <w:r w:rsidR="00330AD7">
        <w:rPr>
          <w:rFonts w:eastAsia="標楷體" w:hint="eastAsia"/>
          <w:bCs/>
        </w:rPr>
        <w:t>2662492-502</w:t>
      </w:r>
    </w:p>
    <w:p w:rsidR="0042532E" w:rsidRPr="00F02D3A" w:rsidRDefault="0042532E" w:rsidP="00B6478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F02D3A">
        <w:rPr>
          <w:rFonts w:ascii="標楷體" w:eastAsia="標楷體" w:hAnsi="標楷體" w:hint="eastAsia"/>
          <w:bCs/>
        </w:rPr>
        <w:t>協辦單位</w:t>
      </w:r>
      <w:r w:rsidRPr="00F02D3A">
        <w:rPr>
          <w:rFonts w:ascii="新細明體" w:hAnsi="新細明體" w:hint="eastAsia"/>
          <w:bCs/>
        </w:rPr>
        <w:t>：</w:t>
      </w:r>
      <w:r w:rsidR="00C95C88" w:rsidRPr="00F02D3A">
        <w:rPr>
          <w:rFonts w:ascii="標楷體" w:eastAsia="標楷體" w:hAnsi="標楷體" w:hint="eastAsia"/>
          <w:bCs/>
        </w:rPr>
        <w:t>臺</w:t>
      </w:r>
      <w:r w:rsidRPr="00F02D3A">
        <w:rPr>
          <w:rFonts w:ascii="標楷體" w:eastAsia="標楷體" w:hAnsi="標楷體" w:hint="eastAsia"/>
          <w:bCs/>
        </w:rPr>
        <w:t>南市文化資產保護協會，</w:t>
      </w:r>
      <w:r w:rsidR="00C95C88" w:rsidRPr="00F02D3A">
        <w:rPr>
          <w:rFonts w:ascii="標楷體" w:eastAsia="標楷體" w:hAnsi="標楷體" w:hint="eastAsia"/>
          <w:bCs/>
        </w:rPr>
        <w:t>臺</w:t>
      </w:r>
      <w:r w:rsidRPr="00F02D3A">
        <w:rPr>
          <w:rFonts w:ascii="標楷體" w:eastAsia="標楷體" w:hAnsi="標楷體" w:hint="eastAsia"/>
          <w:bCs/>
        </w:rPr>
        <w:t>南市</w:t>
      </w:r>
      <w:r w:rsidR="00026D45">
        <w:rPr>
          <w:rFonts w:ascii="標楷體" w:eastAsia="標楷體" w:hAnsi="標楷體" w:hint="eastAsia"/>
          <w:bCs/>
        </w:rPr>
        <w:t>北</w:t>
      </w:r>
      <w:r w:rsidRPr="00F02D3A">
        <w:rPr>
          <w:rFonts w:ascii="標楷體" w:eastAsia="標楷體" w:hAnsi="標楷體" w:hint="eastAsia"/>
          <w:bCs/>
        </w:rPr>
        <w:t>區</w:t>
      </w:r>
      <w:r w:rsidR="00026D45">
        <w:rPr>
          <w:rFonts w:ascii="標楷體" w:eastAsia="標楷體" w:hAnsi="標楷體" w:hint="eastAsia"/>
          <w:bCs/>
        </w:rPr>
        <w:t>立人</w:t>
      </w:r>
      <w:r w:rsidRPr="00F02D3A">
        <w:rPr>
          <w:rFonts w:ascii="標楷體" w:eastAsia="標楷體" w:hAnsi="標楷體" w:hint="eastAsia"/>
          <w:bCs/>
        </w:rPr>
        <w:t>國小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參加對象：</w:t>
      </w:r>
    </w:p>
    <w:p w:rsidR="002040CE" w:rsidRPr="00F02D3A" w:rsidRDefault="002040CE" w:rsidP="00B6478C">
      <w:pPr>
        <w:pStyle w:val="a7"/>
        <w:numPr>
          <w:ilvl w:val="1"/>
          <w:numId w:val="6"/>
        </w:numPr>
        <w:ind w:leftChars="0" w:left="964" w:hanging="482"/>
        <w:rPr>
          <w:rFonts w:eastAsia="標楷體"/>
          <w:bCs/>
        </w:rPr>
      </w:pPr>
      <w:r w:rsidRPr="00F02D3A">
        <w:rPr>
          <w:rFonts w:eastAsia="標楷體" w:hint="eastAsia"/>
          <w:bCs/>
        </w:rPr>
        <w:t>本市國小學校</w:t>
      </w:r>
      <w:r w:rsidR="005D4B1C">
        <w:rPr>
          <w:rFonts w:eastAsia="標楷體" w:hint="eastAsia"/>
          <w:bCs/>
        </w:rPr>
        <w:t>(</w:t>
      </w:r>
      <w:r w:rsidR="005D4B1C">
        <w:rPr>
          <w:rFonts w:eastAsia="標楷體" w:hint="eastAsia"/>
          <w:bCs/>
        </w:rPr>
        <w:t>溪南區</w:t>
      </w:r>
      <w:r w:rsidR="005D4B1C">
        <w:rPr>
          <w:rFonts w:eastAsia="標楷體" w:hint="eastAsia"/>
          <w:bCs/>
        </w:rPr>
        <w:t>)</w:t>
      </w:r>
      <w:r w:rsidRPr="00F02D3A">
        <w:rPr>
          <w:rFonts w:eastAsia="標楷體" w:hint="eastAsia"/>
          <w:bCs/>
        </w:rPr>
        <w:t>請</w:t>
      </w:r>
      <w:r w:rsidRPr="00F02D3A">
        <w:rPr>
          <w:rFonts w:ascii="標楷體" w:eastAsia="標楷體" w:hAnsi="標楷體" w:hint="eastAsia"/>
        </w:rPr>
        <w:t>薦派社會領域</w:t>
      </w:r>
      <w:r w:rsidRPr="00F02D3A">
        <w:rPr>
          <w:rFonts w:eastAsia="標楷體" w:hint="eastAsia"/>
          <w:bCs/>
        </w:rPr>
        <w:t>教師</w:t>
      </w:r>
      <w:r w:rsidR="005D4B1C">
        <w:rPr>
          <w:rFonts w:eastAsia="標楷體" w:hint="eastAsia"/>
          <w:bCs/>
        </w:rPr>
        <w:t>一</w:t>
      </w:r>
      <w:r w:rsidRPr="00F02D3A">
        <w:rPr>
          <w:rFonts w:eastAsia="標楷體" w:hint="eastAsia"/>
          <w:bCs/>
        </w:rPr>
        <w:t>人</w:t>
      </w:r>
      <w:r w:rsidRPr="00F02D3A">
        <w:rPr>
          <w:rFonts w:ascii="標楷體" w:eastAsia="標楷體" w:hAnsi="標楷體" w:hint="eastAsia"/>
        </w:rPr>
        <w:t>參加，</w:t>
      </w:r>
      <w:r w:rsidR="005D4B1C">
        <w:rPr>
          <w:rFonts w:ascii="標楷體" w:eastAsia="標楷體" w:hAnsi="標楷體" w:hint="eastAsia"/>
        </w:rPr>
        <w:t>溪北區各</w:t>
      </w:r>
      <w:r w:rsidR="005777F1">
        <w:rPr>
          <w:rFonts w:ascii="標楷體" w:eastAsia="標楷體" w:hAnsi="標楷體" w:hint="eastAsia"/>
        </w:rPr>
        <w:t>校</w:t>
      </w:r>
      <w:r w:rsidR="005D4B1C">
        <w:rPr>
          <w:rFonts w:ascii="標楷體" w:eastAsia="標楷體" w:hAnsi="標楷體" w:hint="eastAsia"/>
        </w:rPr>
        <w:t>自由參加。</w:t>
      </w:r>
    </w:p>
    <w:p w:rsidR="002040CE" w:rsidRPr="00F02D3A" w:rsidRDefault="002040CE" w:rsidP="00B6478C">
      <w:pPr>
        <w:pStyle w:val="a7"/>
        <w:numPr>
          <w:ilvl w:val="1"/>
          <w:numId w:val="6"/>
        </w:numPr>
        <w:tabs>
          <w:tab w:val="num" w:pos="540"/>
        </w:tabs>
        <w:ind w:leftChars="0" w:left="964" w:hanging="482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本市國小社會領域輔導團團員</w:t>
      </w:r>
    </w:p>
    <w:p w:rsidR="002040CE" w:rsidRPr="00F02D3A" w:rsidRDefault="002040CE" w:rsidP="00B6478C">
      <w:pPr>
        <w:pStyle w:val="a7"/>
        <w:numPr>
          <w:ilvl w:val="1"/>
          <w:numId w:val="6"/>
        </w:numPr>
        <w:tabs>
          <w:tab w:val="num" w:pos="540"/>
        </w:tabs>
        <w:ind w:leftChars="0" w:left="964" w:hanging="482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對本議題有興趣之學校教職員。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ascii="標楷體" w:eastAsia="標楷體" w:hAnsi="標楷體" w:hint="eastAsia"/>
        </w:rPr>
        <w:t>參加人數：</w:t>
      </w:r>
      <w:r w:rsidR="00D61713">
        <w:rPr>
          <w:rFonts w:ascii="標楷體" w:eastAsia="標楷體" w:hAnsi="標楷體" w:hint="eastAsia"/>
        </w:rPr>
        <w:t>8</w:t>
      </w:r>
      <w:r w:rsidRPr="00F02D3A">
        <w:rPr>
          <w:rFonts w:ascii="標楷體" w:eastAsia="標楷體" w:hAnsi="標楷體" w:hint="eastAsia"/>
        </w:rPr>
        <w:t>0人。</w:t>
      </w:r>
    </w:p>
    <w:p w:rsidR="0042532E" w:rsidRPr="00384BDE" w:rsidRDefault="002040CE" w:rsidP="00B6478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F02D3A">
        <w:rPr>
          <w:rFonts w:eastAsia="標楷體" w:hint="eastAsia"/>
          <w:bCs/>
        </w:rPr>
        <w:t>辦理時間：</w:t>
      </w:r>
      <w:r w:rsidR="00E91DD3" w:rsidRPr="00384BDE">
        <w:rPr>
          <w:rFonts w:ascii="標楷體" w:eastAsia="標楷體" w:hAnsi="標楷體" w:hint="eastAsia"/>
          <w:bCs/>
        </w:rPr>
        <w:t>10</w:t>
      </w:r>
      <w:r w:rsidR="00BA28A1" w:rsidRPr="00384BDE">
        <w:rPr>
          <w:rFonts w:ascii="標楷體" w:eastAsia="標楷體" w:hAnsi="標楷體" w:hint="eastAsia"/>
          <w:bCs/>
        </w:rPr>
        <w:t>2</w:t>
      </w:r>
      <w:r w:rsidR="00E91DD3" w:rsidRPr="00384BDE">
        <w:rPr>
          <w:rFonts w:ascii="標楷體" w:eastAsia="標楷體" w:hAnsi="標楷體" w:hint="eastAsia"/>
          <w:bCs/>
        </w:rPr>
        <w:t>年</w:t>
      </w:r>
      <w:r w:rsidR="00026D45" w:rsidRPr="00384BDE">
        <w:rPr>
          <w:rFonts w:ascii="標楷體" w:eastAsia="標楷體" w:hAnsi="標楷體" w:hint="eastAsia"/>
          <w:bCs/>
        </w:rPr>
        <w:t>11</w:t>
      </w:r>
      <w:r w:rsidR="00E91DD3" w:rsidRPr="00384BDE">
        <w:rPr>
          <w:rFonts w:ascii="標楷體" w:eastAsia="標楷體" w:hAnsi="標楷體" w:hint="eastAsia"/>
          <w:bCs/>
        </w:rPr>
        <w:t>月</w:t>
      </w:r>
      <w:r w:rsidR="00026D45" w:rsidRPr="00384BDE">
        <w:rPr>
          <w:rFonts w:ascii="標楷體" w:eastAsia="標楷體" w:hAnsi="標楷體" w:hint="eastAsia"/>
          <w:bCs/>
        </w:rPr>
        <w:t>27</w:t>
      </w:r>
      <w:r w:rsidR="00E91DD3" w:rsidRPr="00384BDE">
        <w:rPr>
          <w:rFonts w:ascii="標楷體" w:eastAsia="標楷體" w:hAnsi="標楷體" w:hint="eastAsia"/>
          <w:bCs/>
        </w:rPr>
        <w:t>日(星期</w:t>
      </w:r>
      <w:r w:rsidR="00026D45" w:rsidRPr="00384BDE">
        <w:rPr>
          <w:rFonts w:ascii="標楷體" w:eastAsia="標楷體" w:hAnsi="標楷體" w:hint="eastAsia"/>
          <w:bCs/>
        </w:rPr>
        <w:t>三</w:t>
      </w:r>
      <w:r w:rsidR="00E91DD3" w:rsidRPr="00384BDE">
        <w:rPr>
          <w:rFonts w:ascii="標楷體" w:eastAsia="標楷體" w:hAnsi="標楷體" w:hint="eastAsia"/>
          <w:bCs/>
        </w:rPr>
        <w:t>)</w:t>
      </w:r>
      <w:r w:rsidR="00384BDE" w:rsidRPr="00384BDE">
        <w:rPr>
          <w:rFonts w:ascii="標楷體" w:eastAsia="標楷體" w:hAnsi="標楷體" w:hint="eastAsia"/>
          <w:bCs/>
        </w:rPr>
        <w:t>，08：30~16：30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辦理地點：</w:t>
      </w:r>
      <w:r w:rsidR="00C95C88" w:rsidRPr="00F02D3A">
        <w:rPr>
          <w:rFonts w:eastAsia="標楷體" w:hint="eastAsia"/>
          <w:bCs/>
        </w:rPr>
        <w:t>臺</w:t>
      </w:r>
      <w:r w:rsidR="00BA28A1" w:rsidRPr="00F02D3A">
        <w:rPr>
          <w:rFonts w:eastAsia="標楷體" w:hint="eastAsia"/>
          <w:bCs/>
        </w:rPr>
        <w:t>南市</w:t>
      </w:r>
      <w:r w:rsidR="00026D45">
        <w:rPr>
          <w:rFonts w:eastAsia="標楷體" w:hint="eastAsia"/>
          <w:bCs/>
        </w:rPr>
        <w:t>北</w:t>
      </w:r>
      <w:r w:rsidR="00BA28A1" w:rsidRPr="00F02D3A">
        <w:rPr>
          <w:rFonts w:eastAsia="標楷體" w:hint="eastAsia"/>
          <w:bCs/>
        </w:rPr>
        <w:t>區</w:t>
      </w:r>
      <w:r w:rsidR="00026D45">
        <w:rPr>
          <w:rFonts w:eastAsia="標楷體" w:hint="eastAsia"/>
          <w:bCs/>
        </w:rPr>
        <w:t>立人</w:t>
      </w:r>
      <w:r w:rsidR="00E91DD3" w:rsidRPr="00F02D3A">
        <w:rPr>
          <w:rFonts w:eastAsia="標楷體" w:hint="eastAsia"/>
          <w:bCs/>
        </w:rPr>
        <w:t>國小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辦理內容：如課程表</w:t>
      </w:r>
      <w:r w:rsidRPr="00F02D3A">
        <w:rPr>
          <w:rFonts w:eastAsia="標楷體"/>
          <w:bCs/>
        </w:rPr>
        <w:t>(</w:t>
      </w:r>
      <w:r w:rsidRPr="00F02D3A">
        <w:rPr>
          <w:rFonts w:eastAsia="標楷體" w:hint="eastAsia"/>
          <w:bCs/>
        </w:rPr>
        <w:t>詳附件一</w:t>
      </w:r>
      <w:r w:rsidRPr="00F02D3A">
        <w:rPr>
          <w:rFonts w:ascii="標楷體" w:eastAsia="標楷體" w:hAnsi="標楷體"/>
          <w:bCs/>
        </w:rPr>
        <w:t>)</w:t>
      </w:r>
    </w:p>
    <w:p w:rsidR="002040CE" w:rsidRPr="00F02D3A" w:rsidRDefault="002040CE" w:rsidP="00036712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報名方式：請於</w:t>
      </w:r>
      <w:r w:rsidRPr="00F02D3A">
        <w:rPr>
          <w:rFonts w:eastAsia="標楷體" w:hint="eastAsia"/>
          <w:bCs/>
        </w:rPr>
        <w:t>10</w:t>
      </w:r>
      <w:r w:rsidR="00BA28A1" w:rsidRPr="00F02D3A">
        <w:rPr>
          <w:rFonts w:eastAsia="標楷體" w:hint="eastAsia"/>
          <w:bCs/>
        </w:rPr>
        <w:t>2</w:t>
      </w:r>
      <w:r w:rsidRPr="00F02D3A">
        <w:rPr>
          <w:rFonts w:eastAsia="標楷體" w:hint="eastAsia"/>
          <w:bCs/>
        </w:rPr>
        <w:t>年</w:t>
      </w:r>
      <w:r w:rsidR="00026D45">
        <w:rPr>
          <w:rFonts w:eastAsia="標楷體" w:hint="eastAsia"/>
          <w:bCs/>
        </w:rPr>
        <w:t>11</w:t>
      </w:r>
      <w:r w:rsidRPr="00F02D3A">
        <w:rPr>
          <w:rFonts w:eastAsia="標楷體" w:hint="eastAsia"/>
          <w:bCs/>
        </w:rPr>
        <w:t>月</w:t>
      </w:r>
      <w:r w:rsidR="00026D45">
        <w:rPr>
          <w:rFonts w:eastAsia="標楷體" w:hint="eastAsia"/>
          <w:bCs/>
        </w:rPr>
        <w:t>2</w:t>
      </w:r>
      <w:r w:rsidR="00036712">
        <w:rPr>
          <w:rFonts w:eastAsia="標楷體" w:hint="eastAsia"/>
          <w:bCs/>
        </w:rPr>
        <w:t>2</w:t>
      </w:r>
      <w:r w:rsidRPr="00F02D3A">
        <w:rPr>
          <w:rFonts w:eastAsia="標楷體" w:hint="eastAsia"/>
          <w:bCs/>
        </w:rPr>
        <w:t>日前上</w:t>
      </w:r>
      <w:r w:rsidR="00C95C88" w:rsidRPr="00F02D3A">
        <w:rPr>
          <w:rFonts w:eastAsia="標楷體" w:hint="eastAsia"/>
          <w:bCs/>
        </w:rPr>
        <w:t>臺</w:t>
      </w:r>
      <w:r w:rsidRPr="00F02D3A">
        <w:rPr>
          <w:rFonts w:eastAsia="標楷體" w:hint="eastAsia"/>
          <w:bCs/>
        </w:rPr>
        <w:t>南市教育局學習護照報名</w:t>
      </w:r>
      <w:r w:rsidR="00036712">
        <w:rPr>
          <w:rFonts w:eastAsia="標楷體" w:hint="eastAsia"/>
          <w:bCs/>
        </w:rPr>
        <w:t>(</w:t>
      </w:r>
      <w:r w:rsidR="00036712" w:rsidRPr="00036712">
        <w:rPr>
          <w:rFonts w:eastAsia="標楷體" w:hint="eastAsia"/>
          <w:bCs/>
        </w:rPr>
        <w:t>研</w:t>
      </w:r>
      <w:r w:rsidR="00036712">
        <w:rPr>
          <w:rFonts w:eastAsia="標楷體" w:hint="eastAsia"/>
          <w:bCs/>
        </w:rPr>
        <w:t xml:space="preserve">        </w:t>
      </w:r>
      <w:r w:rsidR="00036712" w:rsidRPr="00036712">
        <w:rPr>
          <w:rFonts w:eastAsia="標楷體" w:hint="eastAsia"/>
          <w:bCs/>
        </w:rPr>
        <w:t>習代號</w:t>
      </w:r>
      <w:r w:rsidR="00036712" w:rsidRPr="00036712">
        <w:rPr>
          <w:rFonts w:eastAsia="標楷體" w:hint="eastAsia"/>
          <w:bCs/>
        </w:rPr>
        <w:t>:147660</w:t>
      </w:r>
      <w:r w:rsidR="00036712">
        <w:rPr>
          <w:rFonts w:eastAsia="標楷體" w:hint="eastAsia"/>
          <w:bCs/>
        </w:rPr>
        <w:t>)</w:t>
      </w:r>
    </w:p>
    <w:p w:rsidR="0042532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經費：</w:t>
      </w:r>
      <w:r w:rsidR="00C95C88" w:rsidRPr="00F02D3A">
        <w:rPr>
          <w:rFonts w:eastAsia="標楷體" w:hint="eastAsia"/>
          <w:bCs/>
        </w:rPr>
        <w:t>臺</w:t>
      </w:r>
      <w:r w:rsidRPr="00F02D3A">
        <w:rPr>
          <w:rFonts w:eastAsia="標楷體" w:hint="eastAsia"/>
          <w:bCs/>
        </w:rPr>
        <w:t>南市國小社會學習領域課程與教學輔導團團務經費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參加人員請自備</w:t>
      </w:r>
      <w:r w:rsidR="00BA28A1" w:rsidRPr="00F02D3A">
        <w:rPr>
          <w:rFonts w:eastAsia="標楷體" w:hint="eastAsia"/>
          <w:bCs/>
        </w:rPr>
        <w:t>環保餐具</w:t>
      </w:r>
      <w:r w:rsidRPr="00F02D3A">
        <w:rPr>
          <w:rFonts w:eastAsia="標楷體" w:hint="eastAsia"/>
          <w:bCs/>
        </w:rPr>
        <w:t>及</w:t>
      </w:r>
      <w:r w:rsidR="00BA28A1" w:rsidRPr="00F02D3A">
        <w:rPr>
          <w:rFonts w:eastAsia="標楷體" w:hint="eastAsia"/>
          <w:bCs/>
        </w:rPr>
        <w:t>水</w:t>
      </w:r>
      <w:r w:rsidRPr="00F02D3A">
        <w:rPr>
          <w:rFonts w:eastAsia="標楷體" w:hint="eastAsia"/>
          <w:bCs/>
        </w:rPr>
        <w:t>杯。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 w:left="993" w:hanging="993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參加本活動教師及工作人員（本市國小社會學習領域課程與教學輔導團員）由所屬單位給予公假，全程參與者依規定核給</w:t>
      </w:r>
      <w:r w:rsidRPr="00F02D3A">
        <w:rPr>
          <w:rFonts w:eastAsia="標楷體" w:hint="eastAsia"/>
          <w:bCs/>
        </w:rPr>
        <w:t>6</w:t>
      </w:r>
      <w:r w:rsidRPr="00F02D3A">
        <w:rPr>
          <w:rFonts w:eastAsia="標楷體" w:hint="eastAsia"/>
          <w:bCs/>
        </w:rPr>
        <w:t>小時研習時數。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獎勵：承辦本研習活動有功人員依本市獎勵辦法敘獎。</w:t>
      </w:r>
    </w:p>
    <w:p w:rsidR="002040CE" w:rsidRPr="00F02D3A" w:rsidRDefault="002040CE" w:rsidP="00B6478C">
      <w:pPr>
        <w:pStyle w:val="a7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本計畫簽奉教育處核定後實施，修正時亦同。</w:t>
      </w:r>
    </w:p>
    <w:bookmarkEnd w:id="0"/>
    <w:p w:rsidR="009A626F" w:rsidRPr="00F02D3A" w:rsidRDefault="009A626F" w:rsidP="00B6478C">
      <w:pPr>
        <w:rPr>
          <w:rFonts w:eastAsia="標楷體"/>
          <w:bCs/>
        </w:rPr>
      </w:pPr>
    </w:p>
    <w:tbl>
      <w:tblPr>
        <w:tblStyle w:val="a8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C95C88" w:rsidRPr="00F02D3A" w:rsidTr="00B6478C">
        <w:trPr>
          <w:trHeight w:val="659"/>
        </w:trPr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承辦</w:t>
            </w: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會計</w:t>
            </w: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召集人</w:t>
            </w:r>
          </w:p>
        </w:tc>
      </w:tr>
      <w:tr w:rsidR="00C95C88" w:rsidRPr="00F02D3A" w:rsidTr="00B6478C">
        <w:trPr>
          <w:trHeight w:val="659"/>
        </w:trPr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  <w:r w:rsidRPr="00F02D3A">
              <w:rPr>
                <w:rFonts w:eastAsia="標楷體" w:hint="eastAsia"/>
                <w:bCs/>
              </w:rPr>
              <w:t>人事</w:t>
            </w:r>
          </w:p>
        </w:tc>
        <w:tc>
          <w:tcPr>
            <w:tcW w:w="2871" w:type="dxa"/>
          </w:tcPr>
          <w:p w:rsidR="00C95C88" w:rsidRPr="00F02D3A" w:rsidRDefault="00C95C88" w:rsidP="00B6478C">
            <w:pPr>
              <w:rPr>
                <w:rFonts w:eastAsia="標楷體"/>
                <w:bCs/>
              </w:rPr>
            </w:pPr>
          </w:p>
        </w:tc>
      </w:tr>
    </w:tbl>
    <w:p w:rsidR="002040CE" w:rsidRPr="00F02D3A" w:rsidRDefault="002040CE" w:rsidP="00B6478C">
      <w:pPr>
        <w:rPr>
          <w:rFonts w:eastAsia="標楷體"/>
          <w:bCs/>
        </w:rPr>
      </w:pPr>
      <w:r w:rsidRPr="00F02D3A">
        <w:rPr>
          <w:rFonts w:eastAsia="標楷體"/>
          <w:bCs/>
        </w:rPr>
        <w:br w:type="page"/>
      </w:r>
      <w:r w:rsidRPr="00F02D3A">
        <w:rPr>
          <w:rFonts w:eastAsia="標楷體" w:hint="eastAsia"/>
          <w:bCs/>
        </w:rPr>
        <w:lastRenderedPageBreak/>
        <w:t>附件一</w:t>
      </w:r>
      <w:r w:rsidR="00173A4D" w:rsidRPr="00F02D3A">
        <w:rPr>
          <w:rFonts w:ascii="新細明體" w:hAnsi="新細明體" w:hint="eastAsia"/>
          <w:bCs/>
        </w:rPr>
        <w:t>：</w:t>
      </w:r>
      <w:r w:rsidRPr="00F02D3A">
        <w:rPr>
          <w:rFonts w:eastAsia="標楷體" w:hint="eastAsia"/>
          <w:bCs/>
        </w:rPr>
        <w:t>課程表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2169"/>
        <w:gridCol w:w="456"/>
        <w:gridCol w:w="1145"/>
        <w:gridCol w:w="3475"/>
      </w:tblGrid>
      <w:tr w:rsidR="00AE07DA" w:rsidRPr="00F02D3A" w:rsidTr="00C95C88">
        <w:trPr>
          <w:trHeight w:val="861"/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80" w:type="dxa"/>
            <w:vAlign w:val="center"/>
          </w:tcPr>
          <w:p w:rsidR="00AE07DA" w:rsidRPr="00026D45" w:rsidRDefault="00AE07DA" w:rsidP="00AE07D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26D45">
              <w:rPr>
                <w:rFonts w:ascii="標楷體" w:eastAsia="標楷體" w:hAnsi="標楷體" w:hint="eastAsia"/>
                <w:sz w:val="20"/>
              </w:rPr>
              <w:t>10</w:t>
            </w:r>
            <w:r w:rsidR="00BA28A1" w:rsidRPr="00026D45">
              <w:rPr>
                <w:rFonts w:ascii="標楷體" w:eastAsia="標楷體" w:hAnsi="標楷體" w:hint="eastAsia"/>
                <w:sz w:val="20"/>
              </w:rPr>
              <w:t>2</w:t>
            </w:r>
            <w:r w:rsidRPr="00026D45">
              <w:rPr>
                <w:rFonts w:ascii="標楷體" w:eastAsia="標楷體" w:hAnsi="標楷體" w:hint="eastAsia"/>
                <w:sz w:val="20"/>
              </w:rPr>
              <w:t>年</w:t>
            </w:r>
            <w:r w:rsidR="00026D45" w:rsidRPr="00026D45">
              <w:rPr>
                <w:rFonts w:ascii="標楷體" w:eastAsia="標楷體" w:hAnsi="標楷體" w:hint="eastAsia"/>
                <w:sz w:val="20"/>
              </w:rPr>
              <w:t>11</w:t>
            </w:r>
            <w:r w:rsidRPr="00026D45">
              <w:rPr>
                <w:rFonts w:ascii="標楷體" w:eastAsia="標楷體" w:hAnsi="標楷體" w:hint="eastAsia"/>
                <w:sz w:val="20"/>
              </w:rPr>
              <w:t>月</w:t>
            </w:r>
            <w:r w:rsidR="00026D45" w:rsidRPr="00026D45">
              <w:rPr>
                <w:rFonts w:ascii="標楷體" w:eastAsia="標楷體" w:hAnsi="標楷體" w:hint="eastAsia"/>
                <w:sz w:val="20"/>
              </w:rPr>
              <w:t>27</w:t>
            </w:r>
            <w:r w:rsidRPr="00026D45">
              <w:rPr>
                <w:rFonts w:ascii="標楷體" w:eastAsia="標楷體" w:hAnsi="標楷體" w:hint="eastAsia"/>
                <w:sz w:val="20"/>
              </w:rPr>
              <w:t>日(四)</w:t>
            </w:r>
          </w:p>
          <w:p w:rsidR="00AE07DA" w:rsidRPr="00F02D3A" w:rsidRDefault="00AE07DA" w:rsidP="00026D45">
            <w:pPr>
              <w:jc w:val="center"/>
              <w:rPr>
                <w:rFonts w:ascii="標楷體" w:eastAsia="標楷體" w:hAnsi="標楷體"/>
              </w:rPr>
            </w:pPr>
            <w:r w:rsidRPr="00026D45">
              <w:rPr>
                <w:rFonts w:ascii="標楷體" w:eastAsia="標楷體" w:hAnsi="標楷體" w:hint="eastAsia"/>
                <w:sz w:val="20"/>
              </w:rPr>
              <w:t>0</w:t>
            </w:r>
            <w:r w:rsidR="00026D45">
              <w:rPr>
                <w:rFonts w:ascii="標楷體" w:eastAsia="標楷體" w:hAnsi="標楷體" w:hint="eastAsia"/>
                <w:sz w:val="20"/>
              </w:rPr>
              <w:t>8</w:t>
            </w:r>
            <w:r w:rsidRPr="00026D45">
              <w:rPr>
                <w:rFonts w:ascii="標楷體" w:eastAsia="標楷體" w:hAnsi="標楷體" w:hint="eastAsia"/>
                <w:sz w:val="20"/>
              </w:rPr>
              <w:t>：</w:t>
            </w:r>
            <w:r w:rsidR="00026D45">
              <w:rPr>
                <w:rFonts w:ascii="標楷體" w:eastAsia="標楷體" w:hAnsi="標楷體" w:hint="eastAsia"/>
                <w:sz w:val="20"/>
              </w:rPr>
              <w:t>3</w:t>
            </w:r>
            <w:r w:rsidRPr="00026D45">
              <w:rPr>
                <w:rFonts w:ascii="標楷體" w:eastAsia="標楷體" w:hAnsi="標楷體" w:hint="eastAsia"/>
                <w:sz w:val="20"/>
              </w:rPr>
              <w:t>0~16：</w:t>
            </w:r>
            <w:r w:rsidR="00026D45">
              <w:rPr>
                <w:rFonts w:ascii="標楷體" w:eastAsia="標楷體" w:hAnsi="標楷體" w:hint="eastAsia"/>
                <w:sz w:val="20"/>
              </w:rPr>
              <w:t>3</w:t>
            </w:r>
            <w:r w:rsidRPr="00026D45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vAlign w:val="center"/>
          </w:tcPr>
          <w:p w:rsidR="00AE07DA" w:rsidRPr="00F02D3A" w:rsidRDefault="00AE07DA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4657" w:type="dxa"/>
            <w:gridSpan w:val="2"/>
            <w:tcBorders>
              <w:left w:val="single" w:sz="4" w:space="0" w:color="auto"/>
            </w:tcBorders>
            <w:vAlign w:val="center"/>
          </w:tcPr>
          <w:p w:rsidR="00AE07DA" w:rsidRPr="00F02D3A" w:rsidRDefault="00C95C88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</w:t>
            </w:r>
            <w:r w:rsidR="00BA28A1" w:rsidRPr="00F02D3A">
              <w:rPr>
                <w:rFonts w:ascii="標楷體" w:eastAsia="標楷體" w:hAnsi="標楷體" w:hint="eastAsia"/>
              </w:rPr>
              <w:t>南市文化資產保護協會/曾國棟理事長</w:t>
            </w:r>
          </w:p>
          <w:p w:rsidR="00BA28A1" w:rsidRPr="00F02D3A" w:rsidRDefault="00C95C88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</w:t>
            </w:r>
            <w:r w:rsidR="00BA28A1" w:rsidRPr="00F02D3A">
              <w:rPr>
                <w:rFonts w:ascii="標楷體" w:eastAsia="標楷體" w:hAnsi="標楷體" w:hint="eastAsia"/>
              </w:rPr>
              <w:t>南市社會學習領域輔導團</w:t>
            </w:r>
            <w:r w:rsidR="00946EDC" w:rsidRPr="00F02D3A">
              <w:rPr>
                <w:rFonts w:ascii="標楷體" w:eastAsia="標楷體" w:hAnsi="標楷體" w:hint="eastAsia"/>
              </w:rPr>
              <w:t>/陳威廷老師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237" w:type="dxa"/>
            <w:gridSpan w:val="4"/>
          </w:tcPr>
          <w:p w:rsidR="00946EDC" w:rsidRDefault="00C95C88" w:rsidP="00946E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</w:t>
            </w:r>
            <w:r w:rsidR="00946EDC" w:rsidRPr="00F02D3A">
              <w:rPr>
                <w:rFonts w:ascii="標楷體" w:eastAsia="標楷體" w:hAnsi="標楷體" w:hint="eastAsia"/>
              </w:rPr>
              <w:t>南市古蹟巡禮</w:t>
            </w:r>
            <w:r w:rsidR="00946EDC" w:rsidRPr="00F02D3A">
              <w:rPr>
                <w:rFonts w:ascii="新細明體" w:hAnsi="新細明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鎮北坊</w:t>
            </w:r>
            <w:r w:rsidR="00946EDC" w:rsidRPr="00F02D3A">
              <w:rPr>
                <w:rFonts w:ascii="標楷體" w:eastAsia="標楷體" w:hAnsi="標楷體" w:hint="eastAsia"/>
              </w:rPr>
              <w:t>之旅</w:t>
            </w:r>
          </w:p>
          <w:p w:rsidR="00D61713" w:rsidRPr="00F02D3A" w:rsidRDefault="003E7D84" w:rsidP="00946E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鎮北坊的歷史與文化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35" w:type="dxa"/>
            <w:gridSpan w:val="3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3502" w:type="dxa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026D45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08：</w:t>
            </w:r>
            <w:r w:rsidR="00026D45">
              <w:rPr>
                <w:rFonts w:ascii="標楷體" w:eastAsia="標楷體" w:hAnsi="標楷體" w:hint="eastAsia"/>
              </w:rPr>
              <w:t>30</w:t>
            </w:r>
            <w:r w:rsidR="00543655" w:rsidRPr="00F02D3A">
              <w:rPr>
                <w:rFonts w:ascii="標楷體" w:eastAsia="標楷體" w:hAnsi="標楷體" w:hint="eastAsia"/>
              </w:rPr>
              <w:t>~0</w:t>
            </w:r>
            <w:r w:rsidR="00026D45">
              <w:rPr>
                <w:rFonts w:ascii="標楷體" w:eastAsia="標楷體" w:hAnsi="標楷體" w:hint="eastAsia"/>
              </w:rPr>
              <w:t>8</w:t>
            </w:r>
            <w:r w:rsidR="00543655" w:rsidRPr="00F02D3A">
              <w:rPr>
                <w:rFonts w:ascii="新細明體" w:hAnsi="新細明體" w:hint="eastAsia"/>
              </w:rPr>
              <w:t>：</w:t>
            </w:r>
            <w:r w:rsidR="00026D45">
              <w:rPr>
                <w:rFonts w:ascii="新細明體" w:hAnsi="新細明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報   到</w:t>
            </w:r>
          </w:p>
        </w:tc>
        <w:tc>
          <w:tcPr>
            <w:tcW w:w="3502" w:type="dxa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543655" w:rsidRPr="00F02D3A" w:rsidTr="00C95C88">
        <w:trPr>
          <w:jc w:val="center"/>
        </w:trPr>
        <w:tc>
          <w:tcPr>
            <w:tcW w:w="1943" w:type="dxa"/>
            <w:vAlign w:val="center"/>
          </w:tcPr>
          <w:p w:rsidR="00543655" w:rsidRPr="00F02D3A" w:rsidRDefault="00543655" w:rsidP="00026D45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08</w:t>
            </w:r>
            <w:r w:rsidRPr="00F02D3A">
              <w:rPr>
                <w:rFonts w:ascii="新細明體" w:hAnsi="新細明體" w:hint="eastAsia"/>
              </w:rPr>
              <w:t>：</w:t>
            </w:r>
            <w:r w:rsidR="00026D45">
              <w:rPr>
                <w:rFonts w:ascii="新細明體" w:hAnsi="新細明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0~</w:t>
            </w:r>
            <w:r w:rsidR="00026D45">
              <w:rPr>
                <w:rFonts w:ascii="標楷體" w:eastAsia="標楷體" w:hAnsi="標楷體" w:hint="eastAsia"/>
              </w:rPr>
              <w:t>09</w:t>
            </w:r>
            <w:r w:rsidRPr="00F02D3A">
              <w:rPr>
                <w:rFonts w:ascii="新細明體" w:hAnsi="新細明體" w:hint="eastAsia"/>
              </w:rPr>
              <w:t>：</w:t>
            </w:r>
            <w:r w:rsidR="00026D45">
              <w:rPr>
                <w:rFonts w:ascii="新細明體" w:hAnsi="新細明體" w:hint="eastAsia"/>
              </w:rPr>
              <w:t>0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543655" w:rsidRPr="00F02D3A" w:rsidRDefault="00543655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502" w:type="dxa"/>
          </w:tcPr>
          <w:p w:rsidR="00543655" w:rsidRPr="00F02D3A" w:rsidRDefault="00543655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026D45" w:rsidP="00026D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AE07DA" w:rsidRPr="00F02D3A">
              <w:rPr>
                <w:rFonts w:ascii="標楷體" w:eastAsia="標楷體" w:hAnsi="標楷體" w:hint="eastAsia"/>
              </w:rPr>
              <w:t>：00~1</w:t>
            </w:r>
            <w:r>
              <w:rPr>
                <w:rFonts w:ascii="標楷體" w:eastAsia="標楷體" w:hAnsi="標楷體" w:hint="eastAsia"/>
              </w:rPr>
              <w:t>2</w:t>
            </w:r>
            <w:r w:rsidR="00AE07DA" w:rsidRPr="00F02D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AE07DA"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384BDE" w:rsidP="00946E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鎮北坊古蹟巡禮(路線如下)</w:t>
            </w:r>
          </w:p>
        </w:tc>
        <w:tc>
          <w:tcPr>
            <w:tcW w:w="3502" w:type="dxa"/>
          </w:tcPr>
          <w:p w:rsidR="00AE07DA" w:rsidRPr="00F02D3A" w:rsidRDefault="00384BDE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陳威廷老師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384BDE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384BDE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0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37" w:type="dxa"/>
            <w:gridSpan w:val="4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休息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384BDE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384BDE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5D4B1C" w:rsidP="009630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鎮北坊的歷史與文化</w:t>
            </w:r>
          </w:p>
        </w:tc>
        <w:tc>
          <w:tcPr>
            <w:tcW w:w="3502" w:type="dxa"/>
          </w:tcPr>
          <w:p w:rsidR="00AE07DA" w:rsidRPr="00F02D3A" w:rsidRDefault="00384BDE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曾國棟理事長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384BDE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384BDE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384BDE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37" w:type="dxa"/>
            <w:gridSpan w:val="4"/>
          </w:tcPr>
          <w:p w:rsidR="00AE07DA" w:rsidRPr="00F02D3A" w:rsidRDefault="00AE07DA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午餐&amp;休息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384BDE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384BDE">
              <w:rPr>
                <w:rFonts w:ascii="標楷體" w:eastAsia="標楷體" w:hAnsi="標楷體" w:hint="eastAsia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384BDE">
              <w:rPr>
                <w:rFonts w:ascii="標楷體" w:eastAsia="標楷體" w:hAnsi="標楷體" w:hint="eastAsia"/>
              </w:rPr>
              <w:t>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5" w:type="dxa"/>
            <w:gridSpan w:val="3"/>
          </w:tcPr>
          <w:p w:rsidR="00AE07DA" w:rsidRPr="00F02D3A" w:rsidRDefault="005D4B1C" w:rsidP="009630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鎮北坊的歷史與文化</w:t>
            </w:r>
          </w:p>
        </w:tc>
        <w:tc>
          <w:tcPr>
            <w:tcW w:w="3502" w:type="dxa"/>
          </w:tcPr>
          <w:p w:rsidR="00AE07DA" w:rsidRPr="00F02D3A" w:rsidRDefault="00384BDE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曾國棟理事長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384BDE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</w:t>
            </w:r>
            <w:r w:rsidR="00384BDE">
              <w:rPr>
                <w:rFonts w:ascii="標楷體" w:eastAsia="標楷體" w:hAnsi="標楷體" w:hint="eastAsia"/>
              </w:rPr>
              <w:t>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2</w:t>
            </w:r>
            <w:r w:rsidRPr="00F02D3A">
              <w:rPr>
                <w:rFonts w:ascii="標楷體" w:eastAsia="標楷體" w:hAnsi="標楷體" w:hint="eastAsia"/>
              </w:rPr>
              <w:t>0~1</w:t>
            </w:r>
            <w:r w:rsidR="00946EDC" w:rsidRPr="00F02D3A">
              <w:rPr>
                <w:rFonts w:ascii="標楷體" w:eastAsia="標楷體" w:hAnsi="標楷體" w:hint="eastAsia"/>
              </w:rPr>
              <w:t>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="00946EDC" w:rsidRPr="00F02D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37" w:type="dxa"/>
            <w:gridSpan w:val="4"/>
          </w:tcPr>
          <w:p w:rsidR="00AE07DA" w:rsidRPr="00F02D3A" w:rsidRDefault="00946EDC" w:rsidP="00946EDC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AE07DA" w:rsidRPr="00F02D3A" w:rsidTr="00C95C88">
        <w:trPr>
          <w:jc w:val="center"/>
        </w:trPr>
        <w:tc>
          <w:tcPr>
            <w:tcW w:w="1943" w:type="dxa"/>
            <w:vAlign w:val="center"/>
          </w:tcPr>
          <w:p w:rsidR="00AE07DA" w:rsidRPr="00F02D3A" w:rsidRDefault="00AE07DA" w:rsidP="00384BDE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16：</w:t>
            </w:r>
            <w:r w:rsidR="00384BDE">
              <w:rPr>
                <w:rFonts w:ascii="標楷體" w:eastAsia="標楷體" w:hAnsi="標楷體" w:hint="eastAsia"/>
              </w:rPr>
              <w:t>3</w:t>
            </w:r>
            <w:r w:rsidRPr="00F02D3A">
              <w:rPr>
                <w:rFonts w:ascii="標楷體" w:eastAsia="標楷體" w:hAnsi="標楷體" w:hint="eastAsia"/>
              </w:rPr>
              <w:t>0</w:t>
            </w:r>
            <w:r w:rsidR="00946EDC" w:rsidRPr="00F02D3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7237" w:type="dxa"/>
            <w:gridSpan w:val="4"/>
          </w:tcPr>
          <w:p w:rsidR="00AE07DA" w:rsidRPr="00F02D3A" w:rsidRDefault="00AE07DA" w:rsidP="00963097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～快樂賦歸～</w:t>
            </w:r>
          </w:p>
        </w:tc>
      </w:tr>
    </w:tbl>
    <w:p w:rsidR="00173A4D" w:rsidRDefault="00173A4D" w:rsidP="00752CA4">
      <w:pPr>
        <w:rPr>
          <w:rFonts w:ascii="新細明體" w:hAnsi="新細明體"/>
        </w:rPr>
      </w:pPr>
      <w:r w:rsidRPr="00F02D3A">
        <w:rPr>
          <w:rFonts w:ascii="標楷體" w:eastAsia="標楷體" w:hAnsi="標楷體" w:hint="eastAsia"/>
        </w:rPr>
        <w:t>古蹟巡禮路線</w:t>
      </w:r>
      <w:r w:rsidR="00384BDE">
        <w:rPr>
          <w:rFonts w:ascii="標楷體" w:eastAsia="標楷體" w:hAnsi="標楷體" w:hint="eastAsia"/>
        </w:rPr>
        <w:t>(暫定)</w:t>
      </w:r>
      <w:r w:rsidRPr="00F02D3A">
        <w:rPr>
          <w:rFonts w:ascii="新細明體" w:hAnsi="新細明體" w:hint="eastAsia"/>
        </w:rPr>
        <w:t>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729"/>
        <w:gridCol w:w="5500"/>
      </w:tblGrid>
      <w:tr w:rsidR="005D4B1C" w:rsidRPr="005D4B1C" w:rsidTr="0017227E">
        <w:tc>
          <w:tcPr>
            <w:tcW w:w="1986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題要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路徑及故事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8：30~8：50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立人國小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(原寶公學校)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台南四大公學校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府城的文藝窟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8：50~9：10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縣城隍廟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  <w:color w:val="000000"/>
              </w:rPr>
            </w:pPr>
            <w:r w:rsidRPr="005D4B1C">
              <w:rPr>
                <w:rFonts w:ascii="標楷體" w:eastAsia="標楷體" w:hAnsi="標楷體" w:hint="eastAsia"/>
                <w:color w:val="000000"/>
              </w:rPr>
              <w:t>考生的秘密絕招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9：10~9：30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開基天后宮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台灣本島最早媽祖廟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清代早期的龍柱造型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黑人憨番扛廟角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9：30~9：40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  <w:color w:val="000000"/>
              </w:rPr>
            </w:pPr>
            <w:r w:rsidRPr="005D4B1C">
              <w:rPr>
                <w:rFonts w:ascii="標楷體" w:eastAsia="標楷體" w:hAnsi="標楷體" w:hint="eastAsia"/>
                <w:color w:val="000000"/>
              </w:rPr>
              <w:t>舊來發餅店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  <w:color w:val="000000"/>
              </w:rPr>
            </w:pPr>
            <w:r w:rsidRPr="005D4B1C">
              <w:rPr>
                <w:rFonts w:ascii="標楷體" w:eastAsia="標楷體" w:hAnsi="標楷體" w:hint="eastAsia"/>
                <w:color w:val="000000"/>
              </w:rPr>
              <w:t>椪餅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  <w:color w:val="000000"/>
              </w:rPr>
            </w:pPr>
            <w:r w:rsidRPr="005D4B1C">
              <w:rPr>
                <w:rFonts w:ascii="標楷體" w:eastAsia="標楷體" w:hAnsi="標楷體" w:hint="eastAsia"/>
                <w:color w:val="000000"/>
              </w:rPr>
              <w:t>九豬十六羊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9：40~10：00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大銃街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烏鬼井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北方官道的門戶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紅毛人的黑奴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10：00~10：20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元和宮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白龍庵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大道公傳奇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八將家的發源地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10：20~10：40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神農殿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豆仔市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民以食為天：二十四節氣門神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農產品集散地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10：40~11：00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鎮山城隍廟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城池的守護神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台南少見的墓廟合一形式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11：00~11：20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三山國王廟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潮州會館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客家信仰</w:t>
            </w:r>
          </w:p>
          <w:p w:rsidR="005D4B1C" w:rsidRPr="005D4B1C" w:rsidRDefault="005D4B1C" w:rsidP="001F43D3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台南的粵式建築</w:t>
            </w:r>
          </w:p>
        </w:tc>
      </w:tr>
      <w:tr w:rsidR="005D4B1C" w:rsidRPr="005D4B1C" w:rsidTr="0017227E">
        <w:tc>
          <w:tcPr>
            <w:tcW w:w="1986" w:type="dxa"/>
          </w:tcPr>
          <w:p w:rsidR="005D4B1C" w:rsidRPr="005D4B1C" w:rsidRDefault="005D4B1C" w:rsidP="005D4B1C">
            <w:pPr>
              <w:rPr>
                <w:rFonts w:ascii="標楷體" w:eastAsia="標楷體" w:hAnsi="標楷體"/>
              </w:rPr>
            </w:pPr>
            <w:r w:rsidRPr="005D4B1C">
              <w:rPr>
                <w:rFonts w:ascii="標楷體" w:eastAsia="標楷體" w:hAnsi="標楷體" w:hint="eastAsia"/>
              </w:rPr>
              <w:t>11：20~11：30</w:t>
            </w:r>
          </w:p>
        </w:tc>
        <w:tc>
          <w:tcPr>
            <w:tcW w:w="1729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  <w:color w:val="000000"/>
              </w:rPr>
            </w:pPr>
            <w:r w:rsidRPr="005D4B1C">
              <w:rPr>
                <w:rFonts w:ascii="標楷體" w:eastAsia="標楷體" w:hAnsi="標楷體" w:hint="eastAsia"/>
                <w:color w:val="000000"/>
              </w:rPr>
              <w:t>回饋與分享</w:t>
            </w:r>
          </w:p>
        </w:tc>
        <w:tc>
          <w:tcPr>
            <w:tcW w:w="5500" w:type="dxa"/>
          </w:tcPr>
          <w:p w:rsidR="005D4B1C" w:rsidRPr="005D4B1C" w:rsidRDefault="005D4B1C" w:rsidP="001F43D3">
            <w:pPr>
              <w:rPr>
                <w:rFonts w:ascii="標楷體" w:eastAsia="標楷體" w:hAnsi="標楷體"/>
                <w:color w:val="000000"/>
              </w:rPr>
            </w:pPr>
            <w:r w:rsidRPr="005D4B1C">
              <w:rPr>
                <w:rFonts w:ascii="標楷體" w:eastAsia="標楷體" w:hAnsi="標楷體" w:hint="eastAsia"/>
                <w:color w:val="000000"/>
              </w:rPr>
              <w:t>返回立人國小</w:t>
            </w:r>
          </w:p>
        </w:tc>
      </w:tr>
    </w:tbl>
    <w:p w:rsidR="002F2687" w:rsidRPr="00F02D3A" w:rsidRDefault="002F2687" w:rsidP="003E7D84">
      <w:pPr>
        <w:rPr>
          <w:rFonts w:ascii="標楷體" w:eastAsia="標楷體" w:hAnsi="標楷體"/>
        </w:rPr>
      </w:pPr>
    </w:p>
    <w:sectPr w:rsidR="002F2687" w:rsidRPr="00F02D3A" w:rsidSect="00F67793">
      <w:footerReference w:type="default" r:id="rId8"/>
      <w:pgSz w:w="11906" w:h="16838"/>
      <w:pgMar w:top="1440" w:right="1800" w:bottom="1440" w:left="1800" w:header="851" w:footer="992" w:gutter="0"/>
      <w:pgNumType w:fmt="ideographLegalTradition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79" w:rsidRDefault="00200C79" w:rsidP="002040CE">
      <w:r>
        <w:separator/>
      </w:r>
    </w:p>
  </w:endnote>
  <w:endnote w:type="continuationSeparator" w:id="0">
    <w:p w:rsidR="00200C79" w:rsidRDefault="00200C79" w:rsidP="002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5688"/>
      <w:docPartObj>
        <w:docPartGallery w:val="Page Numbers (Bottom of Page)"/>
        <w:docPartUnique/>
      </w:docPartObj>
    </w:sdtPr>
    <w:sdtEndPr/>
    <w:sdtContent>
      <w:p w:rsidR="002040CE" w:rsidRDefault="00800873">
        <w:pPr>
          <w:pStyle w:val="a5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0" t="0" r="22860" b="1016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40CE" w:rsidRDefault="00BD7BE1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1A266A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62DB2" w:rsidRPr="00D62DB2">
                                  <w:rPr>
                                    <w:rFonts w:hint="eastAsia"/>
                                    <w:b/>
                                    <w:noProof/>
                                    <w:color w:val="FFFFFF" w:themeColor="background1"/>
                                    <w:lang w:val="zh-TW"/>
                                  </w:rPr>
                                  <w:t>貳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  <w:lang w:val="zh-TW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2040CE" w:rsidRDefault="00BD7BE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1A266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62DB2" w:rsidRPr="00D62DB2">
                            <w:rPr>
                              <w:rFonts w:hint="eastAsia"/>
                              <w:b/>
                              <w:noProof/>
                              <w:color w:val="FFFFFF" w:themeColor="background1"/>
                              <w:lang w:val="zh-TW"/>
                            </w:rPr>
                            <w:t>貳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2040CE" w:rsidRDefault="002040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79" w:rsidRDefault="00200C79" w:rsidP="002040CE">
      <w:r>
        <w:separator/>
      </w:r>
    </w:p>
  </w:footnote>
  <w:footnote w:type="continuationSeparator" w:id="0">
    <w:p w:rsidR="00200C79" w:rsidRDefault="00200C79" w:rsidP="0020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EF"/>
    <w:multiLevelType w:val="hybridMultilevel"/>
    <w:tmpl w:val="1EB21C30"/>
    <w:lvl w:ilvl="0" w:tplc="E0B0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D066A"/>
    <w:multiLevelType w:val="hybridMultilevel"/>
    <w:tmpl w:val="A03A3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9774F"/>
    <w:multiLevelType w:val="hybridMultilevel"/>
    <w:tmpl w:val="AF90A18C"/>
    <w:lvl w:ilvl="0" w:tplc="86B06E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C2F06"/>
    <w:multiLevelType w:val="hybridMultilevel"/>
    <w:tmpl w:val="7ABC22EC"/>
    <w:lvl w:ilvl="0" w:tplc="86B06E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7E249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646BFA"/>
    <w:multiLevelType w:val="hybridMultilevel"/>
    <w:tmpl w:val="940C0C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484F77"/>
    <w:multiLevelType w:val="hybridMultilevel"/>
    <w:tmpl w:val="FD5692D6"/>
    <w:lvl w:ilvl="0" w:tplc="C4A68618">
      <w:start w:val="1"/>
      <w:numFmt w:val="bullet"/>
      <w:lvlText w:val="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E2A4821"/>
    <w:multiLevelType w:val="hybridMultilevel"/>
    <w:tmpl w:val="8EDAC2C0"/>
    <w:lvl w:ilvl="0" w:tplc="C4A68618">
      <w:start w:val="1"/>
      <w:numFmt w:val="bullet"/>
      <w:lvlText w:val="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B71D83"/>
    <w:multiLevelType w:val="hybridMultilevel"/>
    <w:tmpl w:val="031A590E"/>
    <w:lvl w:ilvl="0" w:tplc="F0D83C42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5A543FC"/>
    <w:multiLevelType w:val="hybridMultilevel"/>
    <w:tmpl w:val="B9800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331378"/>
    <w:multiLevelType w:val="hybridMultilevel"/>
    <w:tmpl w:val="F89AD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D83C42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681AAF"/>
    <w:multiLevelType w:val="hybridMultilevel"/>
    <w:tmpl w:val="6D04931E"/>
    <w:lvl w:ilvl="0" w:tplc="4E4C0B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94D3E8E"/>
    <w:multiLevelType w:val="hybridMultilevel"/>
    <w:tmpl w:val="423C4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CE"/>
    <w:rsid w:val="00017AB8"/>
    <w:rsid w:val="00026D45"/>
    <w:rsid w:val="00036712"/>
    <w:rsid w:val="000D642C"/>
    <w:rsid w:val="0010118B"/>
    <w:rsid w:val="00110EF5"/>
    <w:rsid w:val="0017227E"/>
    <w:rsid w:val="00173A4D"/>
    <w:rsid w:val="001A266A"/>
    <w:rsid w:val="00200C79"/>
    <w:rsid w:val="002040CE"/>
    <w:rsid w:val="00210344"/>
    <w:rsid w:val="00277709"/>
    <w:rsid w:val="002E3A1C"/>
    <w:rsid w:val="002F2687"/>
    <w:rsid w:val="00330AD7"/>
    <w:rsid w:val="00384BDE"/>
    <w:rsid w:val="003B0CAB"/>
    <w:rsid w:val="003C46C8"/>
    <w:rsid w:val="003E4BE6"/>
    <w:rsid w:val="003E7D84"/>
    <w:rsid w:val="0042532E"/>
    <w:rsid w:val="00446B30"/>
    <w:rsid w:val="004B562F"/>
    <w:rsid w:val="004C067D"/>
    <w:rsid w:val="004D16EE"/>
    <w:rsid w:val="00522D91"/>
    <w:rsid w:val="00543655"/>
    <w:rsid w:val="005777F1"/>
    <w:rsid w:val="00581D5D"/>
    <w:rsid w:val="005A31AD"/>
    <w:rsid w:val="005D4B1C"/>
    <w:rsid w:val="00607313"/>
    <w:rsid w:val="006D1C4C"/>
    <w:rsid w:val="006D280A"/>
    <w:rsid w:val="00732D61"/>
    <w:rsid w:val="00732F6D"/>
    <w:rsid w:val="00752CA4"/>
    <w:rsid w:val="00800873"/>
    <w:rsid w:val="00845E42"/>
    <w:rsid w:val="008678C0"/>
    <w:rsid w:val="0091247C"/>
    <w:rsid w:val="0093485B"/>
    <w:rsid w:val="00946EDC"/>
    <w:rsid w:val="009A626F"/>
    <w:rsid w:val="00A35D9D"/>
    <w:rsid w:val="00A5010C"/>
    <w:rsid w:val="00AE07DA"/>
    <w:rsid w:val="00B6478C"/>
    <w:rsid w:val="00BA28A1"/>
    <w:rsid w:val="00BC0DE3"/>
    <w:rsid w:val="00BD7BE1"/>
    <w:rsid w:val="00C7341D"/>
    <w:rsid w:val="00C95C88"/>
    <w:rsid w:val="00CD1CB1"/>
    <w:rsid w:val="00CE4DEC"/>
    <w:rsid w:val="00CF3627"/>
    <w:rsid w:val="00D46DFA"/>
    <w:rsid w:val="00D61713"/>
    <w:rsid w:val="00D62DB2"/>
    <w:rsid w:val="00E91DD3"/>
    <w:rsid w:val="00EA1464"/>
    <w:rsid w:val="00EA5F7A"/>
    <w:rsid w:val="00EA6D51"/>
    <w:rsid w:val="00F02D3A"/>
    <w:rsid w:val="00F67793"/>
    <w:rsid w:val="00FD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46EDC"/>
    <w:pPr>
      <w:ind w:leftChars="200" w:left="480"/>
    </w:pPr>
  </w:style>
  <w:style w:type="table" w:styleId="a8">
    <w:name w:val="Table Grid"/>
    <w:basedOn w:val="a1"/>
    <w:uiPriority w:val="59"/>
    <w:rsid w:val="00EA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0A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46EDC"/>
    <w:pPr>
      <w:ind w:leftChars="200" w:left="480"/>
    </w:pPr>
  </w:style>
  <w:style w:type="table" w:styleId="a8">
    <w:name w:val="Table Grid"/>
    <w:basedOn w:val="a1"/>
    <w:uiPriority w:val="59"/>
    <w:rsid w:val="00EA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0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4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2013-11-06T12:35:00Z</cp:lastPrinted>
  <dcterms:created xsi:type="dcterms:W3CDTF">2013-11-19T07:46:00Z</dcterms:created>
  <dcterms:modified xsi:type="dcterms:W3CDTF">2013-11-19T07:46:00Z</dcterms:modified>
</cp:coreProperties>
</file>