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C7" w:rsidRPr="00694990" w:rsidRDefault="007D6114" w:rsidP="008E4F85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週三藝文輔導團到校服務研習</w:t>
      </w:r>
    </w:p>
    <w:p w:rsidR="007D6114" w:rsidRDefault="007D6114" w:rsidP="007D6114">
      <w:pPr>
        <w:rPr>
          <w:rFonts w:ascii="標楷體" w:eastAsia="標楷體" w:hAnsi="標楷體"/>
        </w:rPr>
      </w:pPr>
      <w:r w:rsidRPr="00694990">
        <w:rPr>
          <w:rFonts w:ascii="標楷體" w:eastAsia="標楷體" w:hAnsi="標楷體" w:hint="eastAsia"/>
        </w:rPr>
        <w:t>日期：2012年</w:t>
      </w:r>
      <w:r>
        <w:rPr>
          <w:rFonts w:ascii="標楷體" w:eastAsia="標楷體" w:hAnsi="標楷體" w:hint="eastAsia"/>
        </w:rPr>
        <w:t>10</w:t>
      </w:r>
      <w:r w:rsidRPr="0069499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17</w:t>
      </w:r>
      <w:r w:rsidRPr="00694990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13：30</w:t>
      </w:r>
    </w:p>
    <w:p w:rsidR="008E4F85" w:rsidRDefault="007D61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分享課程名稱：</w:t>
      </w:r>
      <w:r w:rsidRPr="007D6114">
        <w:rPr>
          <w:rFonts w:ascii="標楷體" w:eastAsia="標楷體" w:hAnsi="標楷體" w:hint="eastAsia"/>
        </w:rPr>
        <w:t>東光國小藝術與人文策略聯盟分享</w:t>
      </w:r>
      <w:r>
        <w:rPr>
          <w:rFonts w:ascii="標楷體" w:eastAsia="標楷體" w:hAnsi="標楷體" w:hint="eastAsia"/>
        </w:rPr>
        <w:t>－</w:t>
      </w:r>
      <w:r w:rsidRPr="007D6114">
        <w:rPr>
          <w:rFonts w:ascii="標楷體" w:eastAsia="標楷體" w:hAnsi="標楷體" w:hint="eastAsia"/>
        </w:rPr>
        <w:t>以翰林版視覺藝術為例</w:t>
      </w:r>
    </w:p>
    <w:p w:rsidR="00694990" w:rsidRDefault="007D611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講者：張小鳳老師</w:t>
      </w:r>
    </w:p>
    <w:p w:rsidR="007D6114" w:rsidRDefault="007D611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課程內容：</w:t>
      </w:r>
    </w:p>
    <w:p w:rsidR="00000000" w:rsidRDefault="005A22EF" w:rsidP="007D6114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7D6114">
        <w:rPr>
          <w:rFonts w:ascii="標楷體" w:eastAsia="標楷體" w:hAnsi="標楷體" w:hint="eastAsia"/>
        </w:rPr>
        <w:t>低中高年級視覺藝術能力發展</w:t>
      </w:r>
    </w:p>
    <w:p w:rsidR="007A32D0" w:rsidRPr="007A32D0" w:rsidRDefault="007A32D0" w:rsidP="007A32D0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hint="eastAsia"/>
        </w:rPr>
      </w:pPr>
      <w:r w:rsidRPr="007A32D0">
        <w:rPr>
          <w:rFonts w:ascii="標楷體" w:eastAsia="標楷體" w:hAnsi="標楷體" w:hint="eastAsia"/>
        </w:rPr>
        <w:t>視覺藝術能力進化－羅恩菲爾的兒童藝術發展階段</w:t>
      </w:r>
    </w:p>
    <w:p w:rsidR="007A32D0" w:rsidRDefault="007A32D0" w:rsidP="007A32D0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hint="eastAsia"/>
        </w:rPr>
      </w:pPr>
      <w:r w:rsidRPr="007A32D0">
        <w:rPr>
          <w:rFonts w:ascii="標楷體" w:eastAsia="標楷體" w:hAnsi="標楷體" w:hint="eastAsia"/>
        </w:rPr>
        <w:t>皮亞傑的認知發展論</w:t>
      </w:r>
    </w:p>
    <w:p w:rsidR="007A32D0" w:rsidRPr="007A32D0" w:rsidRDefault="007A32D0" w:rsidP="007A32D0">
      <w:pPr>
        <w:pStyle w:val="a7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7A32D0">
        <w:rPr>
          <w:rFonts w:ascii="標楷體" w:eastAsia="標楷體" w:hAnsi="標楷體" w:hint="eastAsia"/>
        </w:rPr>
        <w:t>高德納的審美發展研究</w:t>
      </w:r>
    </w:p>
    <w:p w:rsidR="00000000" w:rsidRDefault="005A22EF" w:rsidP="007D6114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7D6114">
        <w:rPr>
          <w:rFonts w:ascii="標楷體" w:eastAsia="標楷體" w:hAnsi="標楷體" w:hint="eastAsia"/>
        </w:rPr>
        <w:t>美術史該怎麼融入教學中</w:t>
      </w:r>
    </w:p>
    <w:p w:rsidR="007A32D0" w:rsidRPr="007A32D0" w:rsidRDefault="007A32D0" w:rsidP="007A32D0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 w:rsidRPr="007A32D0">
        <w:rPr>
          <w:rFonts w:ascii="標楷體" w:eastAsia="標楷體" w:hAnsi="標楷體" w:hint="eastAsia"/>
        </w:rPr>
        <w:t>藝術教育的功能</w:t>
      </w:r>
    </w:p>
    <w:p w:rsidR="007A32D0" w:rsidRPr="007A32D0" w:rsidRDefault="007A32D0" w:rsidP="007A32D0">
      <w:pPr>
        <w:pStyle w:val="a7"/>
        <w:numPr>
          <w:ilvl w:val="0"/>
          <w:numId w:val="7"/>
        </w:numPr>
        <w:ind w:leftChars="0"/>
        <w:rPr>
          <w:rFonts w:ascii="標楷體" w:eastAsia="標楷體" w:hAnsi="標楷體" w:hint="eastAsia"/>
        </w:rPr>
      </w:pPr>
      <w:r w:rsidRPr="007A32D0">
        <w:rPr>
          <w:rFonts w:ascii="標楷體" w:eastAsia="標楷體" w:hAnsi="標楷體" w:hint="eastAsia"/>
          <w:bCs/>
        </w:rPr>
        <w:t>視覺溝通的語言</w:t>
      </w:r>
    </w:p>
    <w:p w:rsidR="007A32D0" w:rsidRPr="007A32D0" w:rsidRDefault="007A32D0" w:rsidP="007A32D0">
      <w:pPr>
        <w:pStyle w:val="a7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7A32D0">
        <w:rPr>
          <w:rFonts w:ascii="標楷體" w:eastAsia="標楷體" w:hAnsi="標楷體" w:hint="eastAsia"/>
        </w:rPr>
        <w:t>課堂上視覺藝術可以評量的部分</w:t>
      </w:r>
    </w:p>
    <w:p w:rsidR="00000000" w:rsidRDefault="005A22EF" w:rsidP="007D6114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7D6114">
        <w:rPr>
          <w:rFonts w:ascii="標楷體" w:eastAsia="標楷體" w:hAnsi="標楷體" w:hint="eastAsia"/>
        </w:rPr>
        <w:t>課堂上的爭議問題點</w:t>
      </w:r>
    </w:p>
    <w:p w:rsidR="007A32D0" w:rsidRPr="007A32D0" w:rsidRDefault="007A32D0" w:rsidP="007A32D0">
      <w:pPr>
        <w:pStyle w:val="a7"/>
        <w:numPr>
          <w:ilvl w:val="0"/>
          <w:numId w:val="8"/>
        </w:numPr>
        <w:ind w:leftChars="0"/>
        <w:rPr>
          <w:rFonts w:ascii="標楷體" w:eastAsia="標楷體" w:hAnsi="標楷體" w:hint="eastAsia"/>
        </w:rPr>
      </w:pPr>
      <w:r w:rsidRPr="007A32D0">
        <w:rPr>
          <w:rFonts w:ascii="標楷體" w:eastAsia="標楷體" w:hAnsi="標楷體" w:hint="eastAsia"/>
        </w:rPr>
        <w:t>美術史入門</w:t>
      </w:r>
    </w:p>
    <w:p w:rsidR="007A32D0" w:rsidRPr="007A32D0" w:rsidRDefault="007A32D0" w:rsidP="007A32D0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7A32D0">
        <w:rPr>
          <w:rFonts w:ascii="標楷體" w:eastAsia="標楷體" w:hAnsi="標楷體" w:hint="eastAsia"/>
        </w:rPr>
        <w:t>新科技新藝術</w:t>
      </w:r>
      <w:r>
        <w:rPr>
          <w:rFonts w:ascii="標楷體" w:eastAsia="標楷體" w:hAnsi="標楷體" w:hint="eastAsia"/>
        </w:rPr>
        <w:t>－</w:t>
      </w:r>
      <w:r w:rsidRPr="007A32D0">
        <w:rPr>
          <w:rFonts w:ascii="標楷體" w:eastAsia="標楷體" w:hAnsi="標楷體" w:hint="eastAsia"/>
        </w:rPr>
        <w:t>危機即是轉機的開始</w:t>
      </w:r>
    </w:p>
    <w:p w:rsidR="00000000" w:rsidRDefault="005A22EF" w:rsidP="007D6114">
      <w:pPr>
        <w:pStyle w:val="a7"/>
        <w:numPr>
          <w:ilvl w:val="0"/>
          <w:numId w:val="5"/>
        </w:numPr>
        <w:ind w:leftChars="0"/>
        <w:rPr>
          <w:rFonts w:ascii="標楷體" w:eastAsia="標楷體" w:hAnsi="標楷體" w:hint="eastAsia"/>
        </w:rPr>
      </w:pPr>
      <w:r w:rsidRPr="007D6114">
        <w:rPr>
          <w:rFonts w:ascii="標楷體" w:eastAsia="標楷體" w:hAnsi="標楷體" w:hint="eastAsia"/>
        </w:rPr>
        <w:t>美勞材料包如何運用</w:t>
      </w:r>
    </w:p>
    <w:p w:rsidR="007A32D0" w:rsidRPr="007A32D0" w:rsidRDefault="007A32D0" w:rsidP="007A32D0">
      <w:pPr>
        <w:pStyle w:val="a7"/>
        <w:numPr>
          <w:ilvl w:val="0"/>
          <w:numId w:val="9"/>
        </w:numPr>
        <w:ind w:leftChars="0"/>
        <w:rPr>
          <w:rFonts w:ascii="標楷體" w:eastAsia="標楷體" w:hAnsi="標楷體" w:hint="eastAsia"/>
        </w:rPr>
      </w:pPr>
      <w:r w:rsidRPr="007A32D0">
        <w:rPr>
          <w:rFonts w:ascii="標楷體" w:eastAsia="標楷體" w:hAnsi="標楷體" w:hint="eastAsia"/>
        </w:rPr>
        <w:t>適性配合能力發展</w:t>
      </w:r>
    </w:p>
    <w:p w:rsidR="007A32D0" w:rsidRPr="007A32D0" w:rsidRDefault="007A32D0" w:rsidP="007A32D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適當引導，</w:t>
      </w:r>
      <w:r w:rsidRPr="007A32D0">
        <w:rPr>
          <w:rFonts w:ascii="標楷體" w:eastAsia="標楷體" w:hAnsi="標楷體" w:hint="eastAsia"/>
        </w:rPr>
        <w:t>可發揮創意</w:t>
      </w:r>
    </w:p>
    <w:p w:rsidR="00000000" w:rsidRPr="007D6114" w:rsidRDefault="007D6114" w:rsidP="007D61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</w:t>
      </w:r>
      <w:r w:rsidR="005A22EF" w:rsidRPr="007D6114">
        <w:rPr>
          <w:rFonts w:ascii="標楷體" w:eastAsia="標楷體" w:hAnsi="標楷體" w:hint="eastAsia"/>
        </w:rPr>
        <w:t>輕鬆上手得資源絕不放手</w:t>
      </w:r>
    </w:p>
    <w:p w:rsidR="00000000" w:rsidRDefault="007A32D0" w:rsidP="007A32D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="005A22EF" w:rsidRPr="007A32D0">
        <w:rPr>
          <w:rFonts w:ascii="標楷體" w:eastAsia="標楷體" w:hAnsi="標楷體" w:hint="eastAsia"/>
        </w:rPr>
        <w:t>善用藝文網站</w:t>
      </w:r>
    </w:p>
    <w:p w:rsidR="00000000" w:rsidRPr="007A32D0" w:rsidRDefault="007A32D0" w:rsidP="007A32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5A22EF" w:rsidRPr="007A32D0">
        <w:rPr>
          <w:rFonts w:ascii="標楷體" w:eastAsia="標楷體" w:hAnsi="標楷體" w:hint="eastAsia"/>
        </w:rPr>
        <w:t>旅行照片或國內外畫展介紹</w:t>
      </w:r>
    </w:p>
    <w:p w:rsidR="007A32D0" w:rsidRPr="007A32D0" w:rsidRDefault="007A32D0" w:rsidP="007A32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3.網路資源運用</w:t>
      </w:r>
    </w:p>
    <w:p w:rsidR="007D6114" w:rsidRPr="007D6114" w:rsidRDefault="007D6114">
      <w:pPr>
        <w:rPr>
          <w:rFonts w:ascii="標楷體" w:eastAsia="標楷體" w:hAnsi="標楷體"/>
        </w:rPr>
      </w:pPr>
    </w:p>
    <w:p w:rsidR="00694990" w:rsidRPr="00694990" w:rsidRDefault="007D61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分享</w:t>
      </w:r>
      <w:r w:rsidR="008E4F85" w:rsidRPr="00694990">
        <w:rPr>
          <w:rFonts w:ascii="標楷體" w:eastAsia="標楷體" w:hAnsi="標楷體" w:hint="eastAsia"/>
        </w:rPr>
        <w:t>課程</w:t>
      </w:r>
      <w:r>
        <w:rPr>
          <w:rFonts w:ascii="標楷體" w:eastAsia="標楷體" w:hAnsi="標楷體" w:hint="eastAsia"/>
        </w:rPr>
        <w:t>名稱：</w:t>
      </w:r>
      <w:r w:rsidRPr="007D6114">
        <w:rPr>
          <w:rFonts w:ascii="標楷體" w:eastAsia="標楷體" w:hAnsi="標楷體" w:hint="eastAsia"/>
        </w:rPr>
        <w:t>臺南市東光國小藝術與人文領域實施現況</w:t>
      </w:r>
    </w:p>
    <w:p w:rsidR="008E4F85" w:rsidRDefault="007D611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講者：</w:t>
      </w:r>
      <w:r w:rsidRPr="007D6114">
        <w:rPr>
          <w:rFonts w:ascii="標楷體" w:eastAsia="標楷體" w:hAnsi="標楷體" w:hint="eastAsia"/>
        </w:rPr>
        <w:t>林佳潓</w:t>
      </w:r>
      <w:r>
        <w:rPr>
          <w:rFonts w:ascii="標楷體" w:eastAsia="標楷體" w:hAnsi="標楷體" w:hint="eastAsia"/>
        </w:rPr>
        <w:t>老師</w:t>
      </w:r>
    </w:p>
    <w:p w:rsidR="007D6114" w:rsidRDefault="007D6114" w:rsidP="007D611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課程內容：</w:t>
      </w:r>
    </w:p>
    <w:p w:rsidR="006C6ABC" w:rsidRPr="006C6ABC" w:rsidRDefault="006C6ABC" w:rsidP="006C6ABC">
      <w:pPr>
        <w:pStyle w:val="a7"/>
        <w:numPr>
          <w:ilvl w:val="0"/>
          <w:numId w:val="12"/>
        </w:numPr>
        <w:ind w:leftChars="0"/>
        <w:rPr>
          <w:rFonts w:ascii="標楷體" w:eastAsia="標楷體" w:hAnsi="標楷體" w:hint="eastAsia"/>
        </w:rPr>
      </w:pPr>
      <w:r w:rsidRPr="006C6ABC">
        <w:rPr>
          <w:rFonts w:ascii="標楷體" w:eastAsia="標楷體" w:hAnsi="標楷體" w:hint="eastAsia"/>
        </w:rPr>
        <w:t>領域教學現況</w:t>
      </w:r>
    </w:p>
    <w:p w:rsidR="006C6ABC" w:rsidRDefault="006C6ABC" w:rsidP="006C6ABC">
      <w:pPr>
        <w:pStyle w:val="a7"/>
        <w:numPr>
          <w:ilvl w:val="0"/>
          <w:numId w:val="1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本校藝文發展</w:t>
      </w:r>
    </w:p>
    <w:p w:rsidR="006C6ABC" w:rsidRDefault="006C6ABC" w:rsidP="006C6ABC">
      <w:pPr>
        <w:pStyle w:val="a7"/>
        <w:numPr>
          <w:ilvl w:val="0"/>
          <w:numId w:val="12"/>
        </w:numPr>
        <w:ind w:leftChars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教學特色與評量</w:t>
      </w:r>
    </w:p>
    <w:p w:rsidR="006C6ABC" w:rsidRPr="006C6ABC" w:rsidRDefault="006C6ABC" w:rsidP="006C6ABC">
      <w:pPr>
        <w:pStyle w:val="a7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藝術教育在東光</w:t>
      </w:r>
    </w:p>
    <w:p w:rsidR="008E4F85" w:rsidRDefault="007D611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分享課程名稱：</w:t>
      </w:r>
      <w:r w:rsidRPr="007D6114">
        <w:rPr>
          <w:rFonts w:ascii="標楷體" w:eastAsia="標楷體" w:hAnsi="標楷體" w:hint="eastAsia"/>
        </w:rPr>
        <w:t>音樂生命力的來源</w:t>
      </w:r>
      <w:r w:rsidRPr="007D6114">
        <w:rPr>
          <w:rFonts w:ascii="標楷體" w:eastAsia="標楷體" w:hAnsi="標楷體"/>
        </w:rPr>
        <w:t>---</w:t>
      </w:r>
      <w:r w:rsidRPr="007D6114">
        <w:rPr>
          <w:rFonts w:ascii="標楷體" w:eastAsia="標楷體" w:hAnsi="標楷體" w:hint="eastAsia"/>
        </w:rPr>
        <w:t>切分音</w:t>
      </w:r>
      <w:r w:rsidRPr="007D6114">
        <w:rPr>
          <w:rFonts w:ascii="標楷體" w:eastAsia="標楷體" w:hAnsi="標楷體"/>
        </w:rPr>
        <w:t>---</w:t>
      </w:r>
    </w:p>
    <w:p w:rsidR="007D6114" w:rsidRPr="00694990" w:rsidRDefault="007D61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講者</w:t>
      </w:r>
      <w:r w:rsidRPr="0069499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陳美雲老師</w:t>
      </w:r>
    </w:p>
    <w:p w:rsidR="007D6114" w:rsidRPr="00694990" w:rsidRDefault="007D6114" w:rsidP="007D611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課程內容：</w:t>
      </w:r>
    </w:p>
    <w:p w:rsidR="00694990" w:rsidRPr="00537CD8" w:rsidRDefault="00537CD8" w:rsidP="00537CD8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hint="eastAsia"/>
        </w:rPr>
      </w:pPr>
      <w:r w:rsidRPr="00537CD8">
        <w:rPr>
          <w:rFonts w:ascii="標楷體" w:eastAsia="標楷體" w:hAnsi="標楷體" w:hint="eastAsia"/>
        </w:rPr>
        <w:t>教學動機與目的</w:t>
      </w:r>
    </w:p>
    <w:p w:rsidR="00537CD8" w:rsidRDefault="00537CD8" w:rsidP="00537CD8">
      <w:pPr>
        <w:pStyle w:val="a7"/>
        <w:numPr>
          <w:ilvl w:val="0"/>
          <w:numId w:val="14"/>
        </w:numPr>
        <w:ind w:leftChars="0"/>
        <w:rPr>
          <w:rFonts w:ascii="標楷體" w:eastAsia="標楷體" w:hAnsi="標楷體" w:hint="eastAsia"/>
        </w:rPr>
      </w:pPr>
      <w:r w:rsidRPr="00537CD8">
        <w:rPr>
          <w:rFonts w:ascii="標楷體" w:eastAsia="標楷體" w:hAnsi="標楷體" w:hint="eastAsia"/>
        </w:rPr>
        <w:t>學生不認識五線譜和切分音</w:t>
      </w:r>
    </w:p>
    <w:p w:rsidR="003C348C" w:rsidRPr="003C348C" w:rsidRDefault="003C348C" w:rsidP="003C348C">
      <w:pPr>
        <w:rPr>
          <w:rFonts w:ascii="標楷體" w:eastAsia="標楷體" w:hAnsi="標楷體" w:hint="eastAsia"/>
        </w:rPr>
      </w:pPr>
    </w:p>
    <w:p w:rsidR="00537CD8" w:rsidRPr="00537CD8" w:rsidRDefault="00537CD8" w:rsidP="00537CD8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hint="eastAsia"/>
        </w:rPr>
      </w:pPr>
      <w:r w:rsidRPr="00537CD8">
        <w:rPr>
          <w:rFonts w:ascii="標楷體" w:eastAsia="標楷體" w:hAnsi="標楷體" w:hint="eastAsia"/>
        </w:rPr>
        <w:lastRenderedPageBreak/>
        <w:t>教學演示重點為讓學生熟悉五線譜</w:t>
      </w:r>
    </w:p>
    <w:p w:rsidR="00537CD8" w:rsidRPr="003C348C" w:rsidRDefault="003C348C" w:rsidP="003C348C">
      <w:pPr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  <w:bCs/>
        </w:rPr>
        <w:t>1.</w:t>
      </w:r>
      <w:r w:rsidR="00537CD8" w:rsidRPr="003C348C">
        <w:rPr>
          <w:rFonts w:ascii="標楷體" w:eastAsia="標楷體" w:hAnsi="標楷體" w:hint="eastAsia"/>
          <w:bCs/>
        </w:rPr>
        <w:t>以音階手指歌當作發聲練習</w:t>
      </w:r>
    </w:p>
    <w:p w:rsidR="00537CD8" w:rsidRPr="003C348C" w:rsidRDefault="003C348C" w:rsidP="003C348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</w:rPr>
        <w:t>2.</w:t>
      </w:r>
      <w:r w:rsidR="00537CD8" w:rsidRPr="003C348C">
        <w:rPr>
          <w:rFonts w:ascii="標楷體" w:eastAsia="標楷體" w:hAnsi="標楷體" w:hint="eastAsia"/>
          <w:bCs/>
        </w:rPr>
        <w:t>以有趣代號介紹音樂符號</w:t>
      </w:r>
    </w:p>
    <w:p w:rsidR="00537CD8" w:rsidRPr="003C348C" w:rsidRDefault="003C348C" w:rsidP="003C348C">
      <w:pPr>
        <w:pStyle w:val="a7"/>
        <w:numPr>
          <w:ilvl w:val="0"/>
          <w:numId w:val="13"/>
        </w:numPr>
        <w:ind w:leftChars="0"/>
        <w:rPr>
          <w:rFonts w:ascii="標楷體" w:eastAsia="標楷體" w:hAnsi="標楷體" w:hint="eastAsia"/>
        </w:rPr>
      </w:pPr>
      <w:r w:rsidRPr="003C348C">
        <w:rPr>
          <w:rFonts w:ascii="標楷體" w:eastAsia="標楷體" w:hAnsi="標楷體" w:hint="eastAsia"/>
        </w:rPr>
        <w:t>教學之解決策略</w:t>
      </w:r>
    </w:p>
    <w:p w:rsidR="003C348C" w:rsidRPr="003C348C" w:rsidRDefault="003C348C" w:rsidP="003C348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1.</w:t>
      </w:r>
      <w:r w:rsidRPr="003C348C">
        <w:rPr>
          <w:rFonts w:ascii="標楷體" w:eastAsia="標楷體" w:hAnsi="標楷體" w:hint="eastAsia"/>
          <w:bCs/>
        </w:rPr>
        <w:t>以念謠，身體的律動，樂器來體會切分音</w:t>
      </w:r>
    </w:p>
    <w:p w:rsidR="00537CD8" w:rsidRPr="003C348C" w:rsidRDefault="003C348C" w:rsidP="003C348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</w:t>
      </w:r>
      <w:r w:rsidRPr="003C348C">
        <w:rPr>
          <w:rFonts w:ascii="標楷體" w:eastAsia="標楷體" w:hAnsi="標楷體" w:hint="eastAsia"/>
        </w:rPr>
        <w:t>以廣告詞比較正規拍和切分音之差異</w:t>
      </w:r>
    </w:p>
    <w:p w:rsidR="003C348C" w:rsidRDefault="003C348C" w:rsidP="003C348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四、省思與建議</w:t>
      </w:r>
    </w:p>
    <w:p w:rsidR="003C348C" w:rsidRPr="003C348C" w:rsidRDefault="003C348C" w:rsidP="003C348C">
      <w:pPr>
        <w:rPr>
          <w:rFonts w:ascii="標楷體" w:eastAsia="標楷體" w:hAnsi="標楷體"/>
        </w:rPr>
      </w:pPr>
      <w:r w:rsidRPr="003C348C">
        <w:rPr>
          <w:rFonts w:ascii="標楷體" w:eastAsia="標楷體" w:hAnsi="標楷體" w:hint="eastAsia"/>
        </w:rPr>
        <w:t>1.</w:t>
      </w:r>
      <w:r w:rsidRPr="003C348C">
        <w:rPr>
          <w:rFonts w:ascii="標楷體" w:eastAsia="標楷體" w:hAnsi="標楷體" w:hint="eastAsia"/>
          <w:bCs/>
        </w:rPr>
        <w:t>不要在五線譜寫注音，作記號</w:t>
      </w:r>
      <w:r w:rsidRPr="003C348C">
        <w:rPr>
          <w:rFonts w:ascii="標楷體" w:eastAsia="標楷體" w:hAnsi="標楷體" w:hint="eastAsia"/>
        </w:rPr>
        <w:t xml:space="preserve"> </w:t>
      </w:r>
    </w:p>
    <w:p w:rsidR="003C348C" w:rsidRPr="003C348C" w:rsidRDefault="003C348C" w:rsidP="003C348C">
      <w:pPr>
        <w:rPr>
          <w:rFonts w:ascii="標楷體" w:eastAsia="標楷體" w:hAnsi="標楷體"/>
        </w:rPr>
      </w:pPr>
      <w:r w:rsidRPr="003C348C">
        <w:rPr>
          <w:rFonts w:ascii="標楷體" w:eastAsia="標楷體" w:hAnsi="標楷體" w:hint="eastAsia"/>
        </w:rPr>
        <w:t>2.</w:t>
      </w:r>
      <w:r w:rsidRPr="003C348C">
        <w:rPr>
          <w:rFonts w:ascii="標楷體" w:eastAsia="標楷體" w:hAnsi="標楷體" w:hint="eastAsia"/>
          <w:bCs/>
        </w:rPr>
        <w:t>節奏代號是建立正確節奏觀念的利器</w:t>
      </w:r>
    </w:p>
    <w:p w:rsidR="003C348C" w:rsidRPr="003C348C" w:rsidRDefault="003C348C" w:rsidP="003C348C">
      <w:pPr>
        <w:rPr>
          <w:rFonts w:ascii="標楷體" w:eastAsia="標楷體" w:hAnsi="標楷體"/>
        </w:rPr>
      </w:pPr>
      <w:r w:rsidRPr="003C348C">
        <w:rPr>
          <w:rFonts w:ascii="標楷體" w:eastAsia="標楷體" w:hAnsi="標楷體" w:hint="eastAsia"/>
        </w:rPr>
        <w:t>3.</w:t>
      </w:r>
      <w:r w:rsidRPr="003C348C">
        <w:rPr>
          <w:rFonts w:ascii="標楷體" w:eastAsia="標楷體" w:hAnsi="標楷體" w:hint="eastAsia"/>
          <w:bCs/>
        </w:rPr>
        <w:t>運用學習遷移學習新素材</w:t>
      </w:r>
    </w:p>
    <w:p w:rsidR="003C348C" w:rsidRPr="003C348C" w:rsidRDefault="003C348C" w:rsidP="003C348C">
      <w:pPr>
        <w:rPr>
          <w:rFonts w:ascii="標楷體" w:eastAsia="標楷體" w:hAnsi="標楷體"/>
        </w:rPr>
      </w:pPr>
      <w:r w:rsidRPr="003C348C">
        <w:rPr>
          <w:rFonts w:ascii="標楷體" w:eastAsia="標楷體" w:hAnsi="標楷體" w:hint="eastAsia"/>
        </w:rPr>
        <w:t>4.</w:t>
      </w:r>
      <w:r w:rsidRPr="003C348C">
        <w:rPr>
          <w:rFonts w:ascii="標楷體" w:eastAsia="標楷體" w:hAnsi="標楷體" w:hint="eastAsia"/>
          <w:bCs/>
        </w:rPr>
        <w:t>以圖像解析節奏</w:t>
      </w:r>
    </w:p>
    <w:p w:rsidR="003C348C" w:rsidRPr="003C348C" w:rsidRDefault="003C348C" w:rsidP="003C348C">
      <w:pPr>
        <w:rPr>
          <w:rFonts w:ascii="標楷體" w:eastAsia="標楷體" w:hAnsi="標楷體"/>
        </w:rPr>
      </w:pPr>
    </w:p>
    <w:sectPr w:rsidR="003C348C" w:rsidRPr="003C348C" w:rsidSect="00A92F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2EF" w:rsidRDefault="005A22EF" w:rsidP="008E4F85">
      <w:r>
        <w:separator/>
      </w:r>
    </w:p>
  </w:endnote>
  <w:endnote w:type="continuationSeparator" w:id="0">
    <w:p w:rsidR="005A22EF" w:rsidRDefault="005A22EF" w:rsidP="008E4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2EF" w:rsidRDefault="005A22EF" w:rsidP="008E4F85">
      <w:r>
        <w:separator/>
      </w:r>
    </w:p>
  </w:footnote>
  <w:footnote w:type="continuationSeparator" w:id="0">
    <w:p w:rsidR="005A22EF" w:rsidRDefault="005A22EF" w:rsidP="008E4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6A9"/>
    <w:multiLevelType w:val="hybridMultilevel"/>
    <w:tmpl w:val="60366FFC"/>
    <w:lvl w:ilvl="0" w:tplc="949499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964D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862B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21D2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65E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10D5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BCCC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EE164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EC8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7135A3"/>
    <w:multiLevelType w:val="hybridMultilevel"/>
    <w:tmpl w:val="E9E0BB44"/>
    <w:lvl w:ilvl="0" w:tplc="540E0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C7E065D"/>
    <w:multiLevelType w:val="hybridMultilevel"/>
    <w:tmpl w:val="251641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EF23DC9"/>
    <w:multiLevelType w:val="hybridMultilevel"/>
    <w:tmpl w:val="AC802C68"/>
    <w:lvl w:ilvl="0" w:tplc="7234B2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BB0602"/>
    <w:multiLevelType w:val="hybridMultilevel"/>
    <w:tmpl w:val="64A2F59A"/>
    <w:lvl w:ilvl="0" w:tplc="CAE446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49A9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A864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809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604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126E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18A77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1AB7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2CA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A70DE2"/>
    <w:multiLevelType w:val="hybridMultilevel"/>
    <w:tmpl w:val="B260AF74"/>
    <w:lvl w:ilvl="0" w:tplc="05C4B0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70A0EAD"/>
    <w:multiLevelType w:val="hybridMultilevel"/>
    <w:tmpl w:val="A1443B6E"/>
    <w:lvl w:ilvl="0" w:tplc="4002DED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E54244F"/>
    <w:multiLevelType w:val="hybridMultilevel"/>
    <w:tmpl w:val="4232E0E4"/>
    <w:lvl w:ilvl="0" w:tplc="EB96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F232958"/>
    <w:multiLevelType w:val="hybridMultilevel"/>
    <w:tmpl w:val="75E43206"/>
    <w:lvl w:ilvl="0" w:tplc="450EB0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8200680"/>
    <w:multiLevelType w:val="hybridMultilevel"/>
    <w:tmpl w:val="B47698FE"/>
    <w:lvl w:ilvl="0" w:tplc="B034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8B44603"/>
    <w:multiLevelType w:val="hybridMultilevel"/>
    <w:tmpl w:val="4512533E"/>
    <w:lvl w:ilvl="0" w:tplc="E1E6BFEE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F880FFA"/>
    <w:multiLevelType w:val="hybridMultilevel"/>
    <w:tmpl w:val="880820FA"/>
    <w:lvl w:ilvl="0" w:tplc="D1E27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60621BD"/>
    <w:multiLevelType w:val="hybridMultilevel"/>
    <w:tmpl w:val="427606E2"/>
    <w:lvl w:ilvl="0" w:tplc="B20E7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0C0AF3"/>
    <w:multiLevelType w:val="hybridMultilevel"/>
    <w:tmpl w:val="6B9A5578"/>
    <w:lvl w:ilvl="0" w:tplc="50229F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7C09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9659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AE10C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FAB4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C94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3810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8789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6939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AFB3478"/>
    <w:multiLevelType w:val="hybridMultilevel"/>
    <w:tmpl w:val="DCD097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0"/>
  </w:num>
  <w:num w:numId="5">
    <w:abstractNumId w:val="10"/>
  </w:num>
  <w:num w:numId="6">
    <w:abstractNumId w:val="6"/>
  </w:num>
  <w:num w:numId="7">
    <w:abstractNumId w:val="12"/>
  </w:num>
  <w:num w:numId="8">
    <w:abstractNumId w:val="3"/>
  </w:num>
  <w:num w:numId="9">
    <w:abstractNumId w:val="7"/>
  </w:num>
  <w:num w:numId="10">
    <w:abstractNumId w:val="13"/>
  </w:num>
  <w:num w:numId="11">
    <w:abstractNumId w:val="4"/>
  </w:num>
  <w:num w:numId="12">
    <w:abstractNumId w:val="14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F85"/>
    <w:rsid w:val="00012E85"/>
    <w:rsid w:val="003C348C"/>
    <w:rsid w:val="00537CD8"/>
    <w:rsid w:val="00551273"/>
    <w:rsid w:val="005A22EF"/>
    <w:rsid w:val="00694990"/>
    <w:rsid w:val="006C6ABC"/>
    <w:rsid w:val="007A32D0"/>
    <w:rsid w:val="007D6114"/>
    <w:rsid w:val="0089114B"/>
    <w:rsid w:val="008E4F85"/>
    <w:rsid w:val="00A92FC7"/>
    <w:rsid w:val="00C4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C7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4F8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E4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4F85"/>
    <w:rPr>
      <w:sz w:val="20"/>
      <w:szCs w:val="20"/>
    </w:rPr>
  </w:style>
  <w:style w:type="paragraph" w:styleId="a7">
    <w:name w:val="List Paragraph"/>
    <w:basedOn w:val="a"/>
    <w:uiPriority w:val="34"/>
    <w:qFormat/>
    <w:rsid w:val="00694990"/>
    <w:pPr>
      <w:ind w:leftChars="200" w:left="480"/>
    </w:pPr>
  </w:style>
  <w:style w:type="paragraph" w:styleId="a8">
    <w:name w:val="Note Heading"/>
    <w:basedOn w:val="a"/>
    <w:next w:val="a"/>
    <w:link w:val="a9"/>
    <w:uiPriority w:val="99"/>
    <w:unhideWhenUsed/>
    <w:rsid w:val="00012E85"/>
    <w:pPr>
      <w:jc w:val="center"/>
    </w:pPr>
    <w:rPr>
      <w:rFonts w:ascii="標楷體" w:eastAsia="標楷體" w:hAnsi="標楷體"/>
      <w:szCs w:val="24"/>
    </w:rPr>
  </w:style>
  <w:style w:type="character" w:customStyle="1" w:styleId="a9">
    <w:name w:val="註釋標題 字元"/>
    <w:basedOn w:val="a0"/>
    <w:link w:val="a8"/>
    <w:uiPriority w:val="99"/>
    <w:rsid w:val="00012E85"/>
    <w:rPr>
      <w:rFonts w:ascii="標楷體" w:eastAsia="標楷體" w:hAnsi="標楷體"/>
      <w:szCs w:val="24"/>
    </w:rPr>
  </w:style>
  <w:style w:type="paragraph" w:styleId="aa">
    <w:name w:val="Closing"/>
    <w:basedOn w:val="a"/>
    <w:link w:val="ab"/>
    <w:uiPriority w:val="99"/>
    <w:unhideWhenUsed/>
    <w:rsid w:val="00012E85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b">
    <w:name w:val="結語 字元"/>
    <w:basedOn w:val="a0"/>
    <w:link w:val="aa"/>
    <w:uiPriority w:val="99"/>
    <w:rsid w:val="00012E85"/>
    <w:rPr>
      <w:rFonts w:ascii="標楷體" w:eastAsia="標楷體" w:hAnsi="標楷體"/>
      <w:szCs w:val="24"/>
    </w:rPr>
  </w:style>
  <w:style w:type="paragraph" w:styleId="Web">
    <w:name w:val="Normal (Web)"/>
    <w:basedOn w:val="a"/>
    <w:uiPriority w:val="99"/>
    <w:semiHidden/>
    <w:unhideWhenUsed/>
    <w:rsid w:val="00537CD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69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0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58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0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</Words>
  <Characters>502</Characters>
  <Application>Microsoft Office Word</Application>
  <DocSecurity>0</DocSecurity>
  <Lines>4</Lines>
  <Paragraphs>1</Paragraphs>
  <ScaleCrop>false</ScaleCrop>
  <Company>東光國小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劉淑姿</cp:lastModifiedBy>
  <cp:revision>2</cp:revision>
  <dcterms:created xsi:type="dcterms:W3CDTF">2012-10-18T14:13:00Z</dcterms:created>
  <dcterms:modified xsi:type="dcterms:W3CDTF">2012-10-18T14:13:00Z</dcterms:modified>
</cp:coreProperties>
</file>