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EC4FC" w14:textId="77777777" w:rsidR="00A33A86" w:rsidRDefault="004D771A">
      <w:pPr>
        <w:pStyle w:val="Standard"/>
        <w:pageBreakBefore/>
        <w:spacing w:after="120" w:line="496" w:lineRule="auto"/>
        <w:jc w:val="both"/>
      </w:pPr>
      <w:r>
        <w:rPr>
          <w:rFonts w:ascii="Times New Roman" w:eastAsia="標楷體" w:hAnsi="Times New Roman"/>
          <w:b/>
          <w:sz w:val="28"/>
          <w:szCs w:val="28"/>
        </w:rPr>
        <w:t>【附表</w:t>
      </w:r>
      <w:r>
        <w:rPr>
          <w:rFonts w:ascii="Times New Roman" w:eastAsia="標楷體" w:hAnsi="Times New Roman"/>
          <w:b/>
          <w:sz w:val="28"/>
          <w:szCs w:val="28"/>
        </w:rPr>
        <w:t>3</w:t>
      </w:r>
      <w:r>
        <w:rPr>
          <w:rFonts w:ascii="Times New Roman" w:eastAsia="標楷體" w:hAnsi="Times New Roman"/>
          <w:b/>
          <w:sz w:val="28"/>
          <w:szCs w:val="28"/>
        </w:rPr>
        <w:t>】</w:t>
      </w:r>
    </w:p>
    <w:p w14:paraId="6A37D282" w14:textId="77777777" w:rsidR="00A33A86" w:rsidRDefault="004D771A">
      <w:pPr>
        <w:pStyle w:val="Standard"/>
        <w:spacing w:line="360" w:lineRule="auto"/>
        <w:ind w:left="561" w:hanging="561"/>
        <w:jc w:val="center"/>
      </w:pPr>
      <w:proofErr w:type="gramStart"/>
      <w:r>
        <w:rPr>
          <w:rFonts w:ascii="Times New Roman" w:eastAsia="標楷體" w:hAnsi="Times New Roman"/>
          <w:b/>
          <w:sz w:val="28"/>
          <w:szCs w:val="28"/>
        </w:rPr>
        <w:t>臺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南市</w:t>
      </w:r>
      <w:proofErr w:type="gramStart"/>
      <w:r>
        <w:rPr>
          <w:rFonts w:ascii="Times New Roman" w:eastAsia="標楷體" w:hAnsi="Times New Roman"/>
          <w:b/>
          <w:sz w:val="28"/>
          <w:szCs w:val="28"/>
        </w:rPr>
        <w:t>11</w:t>
      </w:r>
      <w:r w:rsidR="00547801">
        <w:rPr>
          <w:rFonts w:ascii="Times New Roman" w:eastAsia="標楷體" w:hAnsi="Times New Roman"/>
          <w:b/>
          <w:sz w:val="28"/>
          <w:szCs w:val="28"/>
        </w:rPr>
        <w:t>4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年度性別平等教育</w:t>
      </w:r>
      <w:r>
        <w:rPr>
          <w:rFonts w:ascii="Times New Roman" w:eastAsia="標楷體" w:hAnsi="Times New Roman"/>
          <w:b/>
          <w:sz w:val="28"/>
          <w:szCs w:val="28"/>
        </w:rPr>
        <w:t>~</w:t>
      </w:r>
      <w:r>
        <w:rPr>
          <w:rFonts w:ascii="Times New Roman" w:eastAsia="標楷體" w:hAnsi="Times New Roman"/>
          <w:b/>
          <w:sz w:val="28"/>
          <w:szCs w:val="28"/>
        </w:rPr>
        <w:t>月經教學微型教案徵選實施計畫</w:t>
      </w:r>
    </w:p>
    <w:p w14:paraId="7A93B2B2" w14:textId="77777777" w:rsidR="00A33A86" w:rsidRDefault="004D771A">
      <w:pPr>
        <w:pStyle w:val="Standard"/>
        <w:widowControl/>
        <w:spacing w:after="120" w:line="496" w:lineRule="auto"/>
        <w:jc w:val="both"/>
      </w:pPr>
      <w:r>
        <w:rPr>
          <w:rFonts w:ascii="Times New Roman" w:eastAsia="標楷體" w:hAnsi="Times New Roman"/>
          <w:b/>
          <w:sz w:val="40"/>
          <w:szCs w:val="40"/>
        </w:rPr>
        <w:t>教案簡介</w:t>
      </w:r>
    </w:p>
    <w:tbl>
      <w:tblPr>
        <w:tblW w:w="962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8"/>
        <w:gridCol w:w="7470"/>
      </w:tblGrid>
      <w:tr w:rsidR="00A33A86" w14:paraId="5671B40E" w14:textId="77777777">
        <w:trPr>
          <w:trHeight w:val="553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B3EF8" w14:textId="77777777" w:rsidR="00A33A86" w:rsidRPr="00BE72FC" w:rsidRDefault="004D771A">
            <w:pPr>
              <w:pStyle w:val="Standard"/>
              <w:ind w:left="-29" w:right="-84"/>
              <w:jc w:val="both"/>
            </w:pPr>
            <w:r w:rsidRPr="00BE72FC">
              <w:rPr>
                <w:rFonts w:ascii="Times New Roman" w:eastAsia="標楷體" w:hAnsi="Times New Roman"/>
                <w:b/>
              </w:rPr>
              <w:t>編號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B5D93" w14:textId="7B4BEE4E" w:rsidR="00A33A86" w:rsidRPr="00BE72FC" w:rsidRDefault="00BE72FC">
            <w:pPr>
              <w:pStyle w:val="Standard"/>
              <w:spacing w:line="396" w:lineRule="auto"/>
              <w:ind w:left="-60" w:right="-132"/>
              <w:jc w:val="both"/>
              <w:rPr>
                <w:rFonts w:hint="eastAsia"/>
              </w:rPr>
            </w:pPr>
            <w:r w:rsidRPr="00BE72FC">
              <w:rPr>
                <w:rFonts w:ascii="Times New Roman" w:eastAsia="標楷體" w:hAnsi="Times New Roman" w:hint="eastAsia"/>
                <w:b/>
              </w:rPr>
              <w:t>3</w:t>
            </w:r>
          </w:p>
        </w:tc>
      </w:tr>
      <w:tr w:rsidR="00A33A86" w14:paraId="1919DD28" w14:textId="77777777">
        <w:trPr>
          <w:trHeight w:val="777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56D67" w14:textId="77777777" w:rsidR="00A33A86" w:rsidRDefault="004D771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教案名稱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2ECF9" w14:textId="77777777" w:rsidR="00A33A86" w:rsidRPr="00F934F8" w:rsidRDefault="004F68B3" w:rsidP="00F934F8">
            <w:pPr>
              <w:rPr>
                <w:rFonts w:ascii="Times New Roman" w:eastAsia="標楷體" w:hAnsi="Times New Roman"/>
              </w:rPr>
            </w:pPr>
            <w:r w:rsidRPr="004F68B3">
              <w:rPr>
                <w:rFonts w:ascii="Times New Roman" w:eastAsia="標楷體" w:hAnsi="Times New Roman" w:hint="eastAsia"/>
              </w:rPr>
              <w:t>月經，其實沒什麼不能說！</w:t>
            </w:r>
          </w:p>
        </w:tc>
      </w:tr>
      <w:tr w:rsidR="00A33A86" w14:paraId="7A477D3D" w14:textId="77777777">
        <w:trPr>
          <w:trHeight w:val="962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61310" w14:textId="77777777" w:rsidR="00A33A86" w:rsidRDefault="004D771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課程說明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603E2" w14:textId="77777777" w:rsidR="00A33A86" w:rsidRDefault="00170FFC">
            <w:pPr>
              <w:pStyle w:val="Standard"/>
              <w:jc w:val="both"/>
            </w:pPr>
            <w:r>
              <w:rPr>
                <mc:AlternateContent>
                  <mc:Choice Requires="w16se">
                    <w:rFonts w:ascii="Times New Roman" w:eastAsia="標楷體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 w:rsidR="004D771A">
              <w:rPr>
                <w:rFonts w:ascii="Times New Roman" w:eastAsia="標楷體" w:hAnsi="Times New Roman"/>
              </w:rPr>
              <w:t>月經教學</w:t>
            </w:r>
            <w:r w:rsidR="004D771A">
              <w:rPr>
                <w:rFonts w:ascii="Times New Roman" w:eastAsia="標楷體" w:hAnsi="Times New Roman"/>
                <w:b/>
              </w:rPr>
              <w:t>主題式</w:t>
            </w:r>
            <w:r w:rsidR="004D771A">
              <w:rPr>
                <w:rFonts w:ascii="Times New Roman" w:eastAsia="標楷體" w:hAnsi="Times New Roman"/>
              </w:rPr>
              <w:t>課程</w:t>
            </w:r>
          </w:p>
          <w:p w14:paraId="5DDFE258" w14:textId="77777777" w:rsidR="00A33A86" w:rsidRDefault="004D771A">
            <w:pPr>
              <w:pStyle w:val="Standard"/>
              <w:jc w:val="both"/>
            </w:pPr>
            <w:r>
              <w:rPr>
                <w:rFonts w:ascii="Times New Roman" w:eastAsia="標楷體" w:hAnsi="Times New Roman"/>
              </w:rPr>
              <w:t>□</w:t>
            </w:r>
            <w:r>
              <w:rPr>
                <w:rFonts w:ascii="Times New Roman" w:eastAsia="標楷體" w:hAnsi="Times New Roman"/>
              </w:rPr>
              <w:t>月經教學</w:t>
            </w:r>
            <w:r>
              <w:rPr>
                <w:rFonts w:ascii="Times New Roman" w:eastAsia="標楷體" w:hAnsi="Times New Roman"/>
                <w:b/>
              </w:rPr>
              <w:t>融入式</w:t>
            </w:r>
            <w:r>
              <w:rPr>
                <w:rFonts w:ascii="Times New Roman" w:eastAsia="標楷體" w:hAnsi="Times New Roman"/>
              </w:rPr>
              <w:t>課程</w:t>
            </w:r>
            <w:r>
              <w:rPr>
                <w:rFonts w:ascii="Times New Roman" w:eastAsia="標楷體" w:hAnsi="Times New Roman"/>
              </w:rPr>
              <w:t>/</w:t>
            </w:r>
            <w:r>
              <w:rPr>
                <w:rFonts w:ascii="Times New Roman" w:eastAsia="標楷體" w:hAnsi="Times New Roman"/>
              </w:rPr>
              <w:t>融入領域：</w:t>
            </w:r>
          </w:p>
          <w:p w14:paraId="70FB43E0" w14:textId="77777777" w:rsidR="00A33A86" w:rsidRDefault="004D771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1.</w:t>
            </w:r>
            <w:r>
              <w:rPr>
                <w:rFonts w:ascii="Times New Roman" w:eastAsia="標楷體" w:hAnsi="Times New Roman"/>
                <w:b/>
              </w:rPr>
              <w:t>課程教案設計</w:t>
            </w:r>
            <w:r>
              <w:rPr>
                <w:rFonts w:ascii="Times New Roman" w:eastAsia="標楷體" w:hAnsi="Times New Roman"/>
                <w:b/>
              </w:rPr>
              <w:t>(</w:t>
            </w:r>
            <w:r>
              <w:rPr>
                <w:rFonts w:ascii="Times New Roman" w:eastAsia="標楷體" w:hAnsi="Times New Roman"/>
                <w:b/>
              </w:rPr>
              <w:t>不超過</w:t>
            </w:r>
            <w:r>
              <w:rPr>
                <w:rFonts w:ascii="Times New Roman" w:eastAsia="標楷體" w:hAnsi="Times New Roman"/>
                <w:b/>
              </w:rPr>
              <w:t>2</w:t>
            </w:r>
            <w:r>
              <w:rPr>
                <w:rFonts w:ascii="Times New Roman" w:eastAsia="標楷體" w:hAnsi="Times New Roman"/>
                <w:b/>
              </w:rPr>
              <w:t>節課</w:t>
            </w:r>
            <w:r>
              <w:rPr>
                <w:rFonts w:ascii="Times New Roman" w:eastAsia="標楷體" w:hAnsi="Times New Roman"/>
                <w:b/>
              </w:rPr>
              <w:t>)</w:t>
            </w:r>
            <w:r>
              <w:rPr>
                <w:rFonts w:ascii="Times New Roman" w:eastAsia="標楷體" w:hAnsi="Times New Roman"/>
                <w:b/>
              </w:rPr>
              <w:t>為限。</w:t>
            </w:r>
          </w:p>
          <w:p w14:paraId="7267D684" w14:textId="77777777" w:rsidR="00A33A86" w:rsidRDefault="004D771A">
            <w:pPr>
              <w:pStyle w:val="Standard"/>
              <w:ind w:left="240" w:hanging="240"/>
              <w:jc w:val="both"/>
            </w:pPr>
            <w:r>
              <w:rPr>
                <w:rFonts w:ascii="Times New Roman" w:eastAsia="標楷體" w:hAnsi="Times New Roman"/>
                <w:b/>
              </w:rPr>
              <w:t>2.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其中若有援用他人研發或公布之現成教學素材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(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如；影片、</w:t>
            </w:r>
            <w:proofErr w:type="gramStart"/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桌遊</w:t>
            </w:r>
            <w:proofErr w:type="gramEnd"/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、教材包、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…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等等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)</w:t>
            </w:r>
            <w:r>
              <w:rPr>
                <w:rFonts w:ascii="Times New Roman" w:eastAsia="標楷體" w:hAnsi="Times New Roman"/>
                <w:color w:val="0000FF"/>
                <w:sz w:val="23"/>
                <w:szCs w:val="23"/>
                <w:shd w:val="clear" w:color="auto" w:fill="FFFF00"/>
              </w:rPr>
              <w:t>，運用時間不超過所有教學時間的二分之一。</w:t>
            </w:r>
          </w:p>
          <w:p w14:paraId="149D86C2" w14:textId="77777777" w:rsidR="00A33A86" w:rsidRDefault="004D771A">
            <w:pPr>
              <w:pStyle w:val="Standard"/>
              <w:jc w:val="both"/>
            </w:pPr>
            <w:r>
              <w:rPr>
                <w:rFonts w:ascii="Times New Roman" w:eastAsia="標楷體" w:hAnsi="Times New Roman"/>
                <w:b/>
              </w:rPr>
              <w:t>3.</w:t>
            </w:r>
            <w:r>
              <w:rPr>
                <w:rFonts w:ascii="Times New Roman" w:eastAsia="標楷體" w:hAnsi="Times New Roman"/>
                <w:b/>
              </w:rPr>
              <w:t>課程教案須包含評量策略與方法，具體呈現評量基準與</w:t>
            </w:r>
            <w:proofErr w:type="gramStart"/>
            <w:r>
              <w:rPr>
                <w:rFonts w:ascii="Times New Roman" w:eastAsia="標楷體" w:hAnsi="Times New Roman"/>
                <w:b/>
              </w:rPr>
              <w:t>規</w:t>
            </w:r>
            <w:proofErr w:type="gramEnd"/>
            <w:r>
              <w:rPr>
                <w:rFonts w:ascii="Times New Roman" w:eastAsia="標楷體" w:hAnsi="Times New Roman"/>
                <w:b/>
              </w:rPr>
              <w:t>準。</w:t>
            </w:r>
          </w:p>
        </w:tc>
      </w:tr>
      <w:tr w:rsidR="00A33A86" w14:paraId="2741B841" w14:textId="77777777">
        <w:trPr>
          <w:trHeight w:val="839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9C9947" w14:textId="77777777" w:rsidR="00A33A86" w:rsidRDefault="004D771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教學節數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1060B" w14:textId="77777777" w:rsidR="00A33A86" w:rsidRDefault="00170FFC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 w:hint="eastAsia"/>
              </w:rPr>
              <w:t>節</w:t>
            </w:r>
          </w:p>
        </w:tc>
      </w:tr>
      <w:tr w:rsidR="00A33A86" w14:paraId="3DCD601E" w14:textId="77777777">
        <w:trPr>
          <w:trHeight w:val="1004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464A71" w14:textId="77777777" w:rsidR="00A33A86" w:rsidRDefault="004D771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適用年級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286B3" w14:textId="77777777" w:rsidR="00A33A86" w:rsidRDefault="004D771A">
            <w:pPr>
              <w:pStyle w:val="Standard"/>
              <w:spacing w:line="396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國小低年級</w:t>
            </w:r>
            <w:r w:rsidR="00170FFC">
              <w:rPr>
                <mc:AlternateContent>
                  <mc:Choice Requires="w16se">
                    <w:rFonts w:ascii="Times New Roman" w:eastAsia="標楷體" w:hAnsi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r>
              <w:rPr>
                <w:rFonts w:ascii="Times New Roman" w:eastAsia="標楷體" w:hAnsi="Times New Roman"/>
              </w:rPr>
              <w:t>中年級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高年級</w:t>
            </w:r>
          </w:p>
          <w:p w14:paraId="04165CF8" w14:textId="77777777" w:rsidR="00A33A86" w:rsidRDefault="004D771A">
            <w:pPr>
              <w:pStyle w:val="Standard"/>
              <w:spacing w:line="396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國中</w:t>
            </w:r>
          </w:p>
          <w:p w14:paraId="68F944B2" w14:textId="77777777" w:rsidR="00A33A86" w:rsidRDefault="004D771A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其他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/>
              </w:rPr>
              <w:t>如：特殊學校。請說明：</w:t>
            </w:r>
            <w:r>
              <w:rPr>
                <w:rFonts w:ascii="Times New Roman" w:eastAsia="標楷體" w:hAnsi="Times New Roman"/>
              </w:rPr>
              <w:t>_______________)</w:t>
            </w:r>
          </w:p>
        </w:tc>
      </w:tr>
      <w:tr w:rsidR="00A33A86" w14:paraId="497B5E46" w14:textId="77777777">
        <w:trPr>
          <w:trHeight w:val="397"/>
          <w:jc w:val="center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D379E" w14:textId="77777777" w:rsidR="00A33A86" w:rsidRDefault="004D771A">
            <w:pPr>
              <w:pStyle w:val="Standard"/>
              <w:jc w:val="both"/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摘要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（以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300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字簡要說明教學內容）</w:t>
            </w:r>
          </w:p>
        </w:tc>
      </w:tr>
      <w:tr w:rsidR="00A33A86" w14:paraId="317D0611" w14:textId="77777777">
        <w:trPr>
          <w:trHeight w:val="5210"/>
          <w:jc w:val="center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C6DE9" w14:textId="77777777" w:rsidR="00FE03AB" w:rsidRDefault="00FE03AB" w:rsidP="002751E0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    </w:t>
            </w:r>
            <w:r w:rsidRPr="00FE03AB">
              <w:rPr>
                <w:rFonts w:ascii="Times New Roman" w:eastAsia="標楷體" w:hAnsi="Times New Roman" w:hint="eastAsia"/>
              </w:rPr>
              <w:t>本課程以「月經，其實沒什麼不能說！」為主題，設計適合國小中年級學生的</w:t>
            </w:r>
            <w:r>
              <w:rPr>
                <w:rFonts w:ascii="Times New Roman" w:eastAsia="標楷體" w:hAnsi="Times New Roman" w:hint="eastAsia"/>
              </w:rPr>
              <w:t>課程</w:t>
            </w:r>
            <w:r w:rsidRPr="00FE03AB">
              <w:rPr>
                <w:rFonts w:ascii="Times New Roman" w:eastAsia="標楷體" w:hAnsi="Times New Roman" w:hint="eastAsia"/>
              </w:rPr>
              <w:t>。</w:t>
            </w:r>
          </w:p>
          <w:p w14:paraId="4F714C40" w14:textId="77777777" w:rsidR="00FE03AB" w:rsidRDefault="00FE03AB" w:rsidP="002751E0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 </w:t>
            </w:r>
            <w:r w:rsidR="00223985" w:rsidRPr="00223985">
              <w:rPr>
                <w:rFonts w:ascii="Times New Roman" w:eastAsia="標楷體" w:hAnsi="Times New Roman" w:hint="eastAsia"/>
                <w:b/>
              </w:rPr>
              <w:t>活動</w:t>
            </w:r>
            <w:proofErr w:type="gramStart"/>
            <w:r w:rsidR="00223985" w:rsidRPr="00223985">
              <w:rPr>
                <w:rFonts w:ascii="Times New Roman" w:eastAsia="標楷體" w:hAnsi="Times New Roman" w:hint="eastAsia"/>
                <w:b/>
              </w:rPr>
              <w:t>一</w:t>
            </w:r>
            <w:proofErr w:type="gramEnd"/>
            <w:r w:rsidRPr="00FE03AB">
              <w:rPr>
                <w:rFonts w:ascii="Times New Roman" w:eastAsia="標楷體" w:hAnsi="Times New Roman" w:hint="eastAsia"/>
              </w:rPr>
              <w:t>以繪本《她沒說的》導入，透過朗讀與焦點討論法（</w:t>
            </w:r>
            <w:r w:rsidRPr="00FE03AB">
              <w:rPr>
                <w:rFonts w:ascii="Times New Roman" w:eastAsia="標楷體" w:hAnsi="Times New Roman" w:hint="eastAsia"/>
              </w:rPr>
              <w:t>ORID</w:t>
            </w:r>
            <w:r w:rsidRPr="00FE03AB">
              <w:rPr>
                <w:rFonts w:ascii="Times New Roman" w:eastAsia="標楷體" w:hAnsi="Times New Roman" w:hint="eastAsia"/>
              </w:rPr>
              <w:t>），引導學生理解主角的心情與沈默的原因，進而思考自己面對身體變化時的感受。</w:t>
            </w:r>
          </w:p>
          <w:p w14:paraId="48870D77" w14:textId="77777777" w:rsidR="00FE03AB" w:rsidRDefault="00FE03AB" w:rsidP="002751E0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  </w:t>
            </w:r>
            <w:r w:rsidR="00223985" w:rsidRPr="00223985">
              <w:rPr>
                <w:rFonts w:ascii="Times New Roman" w:eastAsia="標楷體" w:hAnsi="Times New Roman" w:hint="eastAsia"/>
                <w:b/>
              </w:rPr>
              <w:t>活動二</w:t>
            </w:r>
            <w:r w:rsidRPr="00FE03AB">
              <w:rPr>
                <w:rFonts w:ascii="Times New Roman" w:eastAsia="標楷體" w:hAnsi="Times New Roman" w:hint="eastAsia"/>
              </w:rPr>
              <w:t>從「月經迷思」切入，結合世界各國的文化介紹、影片欣賞與判斷遊戲，幫助學生破除對月經的誤解與刻板印象，培養跨文化的理解與尊重。</w:t>
            </w:r>
          </w:p>
          <w:p w14:paraId="001C5C63" w14:textId="77777777" w:rsidR="00FE03AB" w:rsidRDefault="00FE03AB" w:rsidP="002751E0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 </w:t>
            </w:r>
            <w:r w:rsidR="00223985" w:rsidRPr="00223985">
              <w:rPr>
                <w:rFonts w:ascii="Times New Roman" w:eastAsia="標楷體" w:hAnsi="Times New Roman" w:hint="eastAsia"/>
                <w:b/>
              </w:rPr>
              <w:t>活動</w:t>
            </w:r>
            <w:proofErr w:type="gramStart"/>
            <w:r w:rsidR="00223985" w:rsidRPr="00223985">
              <w:rPr>
                <w:rFonts w:ascii="Times New Roman" w:eastAsia="標楷體" w:hAnsi="Times New Roman" w:hint="eastAsia"/>
                <w:b/>
              </w:rPr>
              <w:t>三</w:t>
            </w:r>
            <w:proofErr w:type="gramEnd"/>
            <w:r w:rsidRPr="00FE03AB">
              <w:rPr>
                <w:rFonts w:ascii="Times New Roman" w:eastAsia="標楷體" w:hAnsi="Times New Roman" w:hint="eastAsia"/>
              </w:rPr>
              <w:t>進入表達與創作，透過小組討論與「</w:t>
            </w:r>
            <w:r w:rsidR="00223985" w:rsidRPr="00223985">
              <w:rPr>
                <w:rFonts w:ascii="Times New Roman" w:eastAsia="標楷體" w:hAnsi="Times New Roman" w:hint="eastAsia"/>
              </w:rPr>
              <w:t>月經小精靈的悄悄話</w:t>
            </w:r>
            <w:r w:rsidRPr="00FE03AB">
              <w:rPr>
                <w:rFonts w:ascii="Times New Roman" w:eastAsia="標楷體" w:hAnsi="Times New Roman" w:hint="eastAsia"/>
              </w:rPr>
              <w:t>」寫作活動，鼓勵學生將內心想法具體說出與寫出，並建立正確健康的性別觀與身體意識。</w:t>
            </w:r>
          </w:p>
          <w:p w14:paraId="5B10E062" w14:textId="77777777" w:rsidR="00A33A86" w:rsidRDefault="00FE03AB" w:rsidP="002751E0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   </w:t>
            </w:r>
            <w:r w:rsidRPr="00FE03AB">
              <w:rPr>
                <w:rFonts w:ascii="Times New Roman" w:eastAsia="標楷體" w:hAnsi="Times New Roman" w:hint="eastAsia"/>
              </w:rPr>
              <w:t>課程結合繪本、影音、數位工具與分組互動，打造一個安心、尊重、勇敢說出口的學習場域，讓月經不再是禁忌，而是每個人成長中自然且值得理解的一部分。</w:t>
            </w:r>
          </w:p>
        </w:tc>
      </w:tr>
    </w:tbl>
    <w:p w14:paraId="245E82B5" w14:textId="77777777" w:rsidR="00A33A86" w:rsidRDefault="00A33A86">
      <w:pPr>
        <w:pStyle w:val="Standard"/>
        <w:spacing w:after="120" w:line="496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14:paraId="58C92D00" w14:textId="77777777" w:rsidR="00A33A86" w:rsidRDefault="004D771A">
      <w:pPr>
        <w:pStyle w:val="Standard"/>
        <w:spacing w:after="120" w:line="496" w:lineRule="auto"/>
        <w:jc w:val="both"/>
      </w:pPr>
      <w:r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【附表</w:t>
      </w:r>
      <w:r>
        <w:rPr>
          <w:rFonts w:ascii="Times New Roman" w:eastAsia="標楷體" w:hAnsi="Times New Roman"/>
          <w:b/>
          <w:color w:val="000000"/>
          <w:sz w:val="28"/>
          <w:szCs w:val="28"/>
        </w:rPr>
        <w:t>4</w:t>
      </w:r>
      <w:r>
        <w:rPr>
          <w:rFonts w:ascii="Times New Roman" w:eastAsia="標楷體" w:hAnsi="Times New Roman"/>
          <w:b/>
          <w:color w:val="000000"/>
          <w:sz w:val="28"/>
          <w:szCs w:val="28"/>
        </w:rPr>
        <w:t>】</w:t>
      </w:r>
    </w:p>
    <w:p w14:paraId="38D02B46" w14:textId="77777777" w:rsidR="00A33A86" w:rsidRDefault="004D771A">
      <w:pPr>
        <w:pStyle w:val="Standard"/>
        <w:spacing w:line="360" w:lineRule="auto"/>
        <w:ind w:left="561" w:hanging="561"/>
        <w:jc w:val="center"/>
      </w:pPr>
      <w:proofErr w:type="gramStart"/>
      <w:r>
        <w:rPr>
          <w:rFonts w:ascii="Times New Roman" w:eastAsia="標楷體" w:hAnsi="Times New Roman"/>
          <w:b/>
          <w:sz w:val="28"/>
          <w:szCs w:val="28"/>
        </w:rPr>
        <w:t>臺</w:t>
      </w:r>
      <w:proofErr w:type="gramEnd"/>
      <w:r>
        <w:rPr>
          <w:rFonts w:ascii="Times New Roman" w:eastAsia="標楷體" w:hAnsi="Times New Roman"/>
          <w:b/>
          <w:sz w:val="28"/>
          <w:szCs w:val="28"/>
        </w:rPr>
        <w:t>南市</w:t>
      </w:r>
      <w:proofErr w:type="gramStart"/>
      <w:r>
        <w:rPr>
          <w:rFonts w:ascii="Times New Roman" w:eastAsia="標楷體" w:hAnsi="Times New Roman"/>
          <w:b/>
          <w:sz w:val="28"/>
          <w:szCs w:val="28"/>
        </w:rPr>
        <w:t>11</w:t>
      </w:r>
      <w:proofErr w:type="gramEnd"/>
      <w:r w:rsidR="00547801">
        <w:rPr>
          <w:rFonts w:ascii="Times New Roman" w:eastAsia="標楷體" w:hAnsi="Times New Roman"/>
          <w:b/>
          <w:sz w:val="28"/>
          <w:szCs w:val="28"/>
        </w:rPr>
        <w:t>4</w:t>
      </w:r>
      <w:r>
        <w:rPr>
          <w:rFonts w:ascii="Times New Roman" w:eastAsia="標楷體" w:hAnsi="Times New Roman"/>
          <w:b/>
          <w:sz w:val="28"/>
          <w:szCs w:val="28"/>
        </w:rPr>
        <w:t>年度性別平等教育</w:t>
      </w:r>
      <w:r>
        <w:rPr>
          <w:rFonts w:ascii="Times New Roman" w:eastAsia="標楷體" w:hAnsi="Times New Roman"/>
          <w:b/>
          <w:sz w:val="28"/>
          <w:szCs w:val="28"/>
        </w:rPr>
        <w:t>~</w:t>
      </w:r>
      <w:r>
        <w:rPr>
          <w:rFonts w:ascii="Times New Roman" w:eastAsia="標楷體" w:hAnsi="Times New Roman"/>
          <w:b/>
          <w:sz w:val="28"/>
          <w:szCs w:val="28"/>
        </w:rPr>
        <w:t>月經教學微型教案徵選實施計畫</w:t>
      </w:r>
    </w:p>
    <w:p w14:paraId="2518E0D7" w14:textId="77777777" w:rsidR="00A33A86" w:rsidRDefault="004D771A">
      <w:pPr>
        <w:pStyle w:val="Standard"/>
        <w:widowControl/>
        <w:spacing w:after="120" w:line="496" w:lineRule="auto"/>
        <w:jc w:val="both"/>
      </w:pPr>
      <w:r>
        <w:rPr>
          <w:rFonts w:ascii="Times New Roman" w:eastAsia="標楷體" w:hAnsi="Times New Roman"/>
          <w:b/>
          <w:color w:val="000000"/>
          <w:sz w:val="36"/>
          <w:szCs w:val="36"/>
        </w:rPr>
        <w:t>成果報告（主題式課程）</w:t>
      </w:r>
    </w:p>
    <w:tbl>
      <w:tblPr>
        <w:tblW w:w="1048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5"/>
        <w:gridCol w:w="1341"/>
        <w:gridCol w:w="4759"/>
        <w:gridCol w:w="708"/>
        <w:gridCol w:w="709"/>
        <w:gridCol w:w="567"/>
        <w:gridCol w:w="1247"/>
        <w:gridCol w:w="29"/>
      </w:tblGrid>
      <w:tr w:rsidR="00A33A86" w14:paraId="17AD58F6" w14:textId="77777777" w:rsidTr="00721D28">
        <w:trPr>
          <w:gridAfter w:val="1"/>
          <w:wAfter w:w="29" w:type="dxa"/>
          <w:trHeight w:val="553"/>
          <w:jc w:val="center"/>
        </w:trPr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66BBA" w14:textId="77777777" w:rsidR="00A33A86" w:rsidRPr="00BE72FC" w:rsidRDefault="004D771A">
            <w:pPr>
              <w:pStyle w:val="Standard"/>
              <w:ind w:left="-29" w:right="-84"/>
              <w:jc w:val="both"/>
            </w:pPr>
            <w:bookmarkStart w:id="0" w:name="_GoBack" w:colFirst="0" w:colLast="1"/>
            <w:r w:rsidRPr="00BE72FC">
              <w:rPr>
                <w:rFonts w:ascii="Times New Roman" w:eastAsia="標楷體" w:hAnsi="Times New Roman"/>
                <w:b/>
              </w:rPr>
              <w:t>編號</w:t>
            </w:r>
          </w:p>
        </w:tc>
        <w:tc>
          <w:tcPr>
            <w:tcW w:w="7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F8D52" w14:textId="692DADAA" w:rsidR="00A33A86" w:rsidRPr="00BE72FC" w:rsidRDefault="00BE72FC">
            <w:pPr>
              <w:pStyle w:val="Standard"/>
              <w:spacing w:line="396" w:lineRule="auto"/>
              <w:ind w:left="-60" w:right="-132"/>
              <w:jc w:val="both"/>
              <w:rPr>
                <w:rFonts w:hint="eastAsia"/>
              </w:rPr>
            </w:pPr>
            <w:r w:rsidRPr="00BE72FC">
              <w:rPr>
                <w:rFonts w:ascii="Times New Roman" w:eastAsia="標楷體" w:hAnsi="Times New Roman" w:hint="eastAsia"/>
                <w:b/>
              </w:rPr>
              <w:t>3</w:t>
            </w:r>
          </w:p>
        </w:tc>
      </w:tr>
      <w:bookmarkEnd w:id="0"/>
      <w:tr w:rsidR="00A33A86" w14:paraId="000578D0" w14:textId="77777777" w:rsidTr="00721D28">
        <w:trPr>
          <w:gridAfter w:val="1"/>
          <w:wAfter w:w="29" w:type="dxa"/>
          <w:trHeight w:val="777"/>
          <w:jc w:val="center"/>
        </w:trPr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3A847F" w14:textId="77777777" w:rsidR="00A33A86" w:rsidRDefault="004D771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教案名稱</w:t>
            </w:r>
          </w:p>
        </w:tc>
        <w:tc>
          <w:tcPr>
            <w:tcW w:w="7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9DFA5" w14:textId="77777777" w:rsidR="00A33A86" w:rsidRDefault="004F68B3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 w:rsidRPr="004F68B3">
              <w:rPr>
                <w:rFonts w:ascii="Times New Roman" w:eastAsia="標楷體" w:hAnsi="Times New Roman" w:hint="eastAsia"/>
              </w:rPr>
              <w:t>月經，其實沒什麼不能說！</w:t>
            </w:r>
          </w:p>
        </w:tc>
      </w:tr>
      <w:tr w:rsidR="00A33A86" w14:paraId="33B02A43" w14:textId="77777777" w:rsidTr="00721D28">
        <w:trPr>
          <w:gridAfter w:val="1"/>
          <w:wAfter w:w="29" w:type="dxa"/>
          <w:trHeight w:val="642"/>
          <w:jc w:val="center"/>
        </w:trPr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87C0E" w14:textId="77777777" w:rsidR="00A33A86" w:rsidRDefault="004D771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課程說明</w:t>
            </w:r>
          </w:p>
        </w:tc>
        <w:tc>
          <w:tcPr>
            <w:tcW w:w="7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C23A5" w14:textId="77777777" w:rsidR="00A33A86" w:rsidRDefault="004D771A">
            <w:pPr>
              <w:pStyle w:val="Standard"/>
              <w:ind w:left="68"/>
              <w:jc w:val="both"/>
            </w:pPr>
            <w:r>
              <w:rPr>
                <w:rFonts w:ascii="Times New Roman" w:eastAsia="標楷體" w:hAnsi="Times New Roman"/>
                <w:b/>
              </w:rPr>
              <w:t>性別平等教育議題</w:t>
            </w:r>
            <w:r>
              <w:rPr>
                <w:rFonts w:ascii="Times New Roman" w:eastAsia="標楷體" w:hAnsi="Times New Roman"/>
                <w:b/>
                <w:sz w:val="32"/>
                <w:szCs w:val="32"/>
              </w:rPr>
              <w:t>主題式</w:t>
            </w:r>
            <w:r>
              <w:rPr>
                <w:rFonts w:ascii="Times New Roman" w:eastAsia="標楷體" w:hAnsi="Times New Roman"/>
                <w:b/>
              </w:rPr>
              <w:t>課程</w:t>
            </w:r>
          </w:p>
        </w:tc>
      </w:tr>
      <w:tr w:rsidR="00A33A86" w14:paraId="3D222D51" w14:textId="77777777" w:rsidTr="00721D28">
        <w:trPr>
          <w:gridAfter w:val="1"/>
          <w:wAfter w:w="29" w:type="dxa"/>
          <w:trHeight w:val="2820"/>
          <w:jc w:val="center"/>
        </w:trPr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22476" w14:textId="77777777" w:rsidR="00A33A86" w:rsidRDefault="004D771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實施時段</w:t>
            </w:r>
          </w:p>
        </w:tc>
        <w:tc>
          <w:tcPr>
            <w:tcW w:w="7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D675B" w14:textId="77777777" w:rsidR="00A33A86" w:rsidRDefault="004D771A">
            <w:pPr>
              <w:pStyle w:val="Standard"/>
              <w:spacing w:line="396" w:lineRule="auto"/>
              <w:ind w:left="68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校訂課程時間：</w:t>
            </w:r>
          </w:p>
          <w:p w14:paraId="7E82F981" w14:textId="77777777" w:rsidR="00A33A86" w:rsidRDefault="00347D17">
            <w:pPr>
              <w:pStyle w:val="Standard"/>
              <w:spacing w:line="360" w:lineRule="auto"/>
              <w:ind w:left="68"/>
              <w:jc w:val="both"/>
            </w:pPr>
            <w:r>
              <w:rPr>
                <w:rFonts w:ascii="Times New Roman" w:eastAsia="標楷體" w:hAnsi="Times New Roman" w:hint="eastAsia"/>
              </w:rPr>
              <w:t>■</w:t>
            </w:r>
            <w:r w:rsidR="004D771A">
              <w:rPr>
                <w:rFonts w:ascii="Times New Roman" w:eastAsia="標楷體" w:hAnsi="Times New Roman"/>
              </w:rPr>
              <w:t xml:space="preserve"> 1.</w:t>
            </w:r>
            <w:r w:rsidR="004D771A">
              <w:rPr>
                <w:rFonts w:ascii="Times New Roman" w:eastAsia="標楷體" w:hAnsi="Times New Roman"/>
              </w:rPr>
              <w:t>跨領域統整性主題</w:t>
            </w:r>
            <w:r w:rsidR="004D771A">
              <w:rPr>
                <w:rFonts w:ascii="Times New Roman" w:eastAsia="標楷體" w:hAnsi="Times New Roman"/>
              </w:rPr>
              <w:t>/</w:t>
            </w:r>
            <w:r w:rsidR="004D771A">
              <w:rPr>
                <w:rFonts w:ascii="Times New Roman" w:eastAsia="標楷體" w:hAnsi="Times New Roman"/>
              </w:rPr>
              <w:t>專題</w:t>
            </w:r>
            <w:r w:rsidR="004D771A">
              <w:rPr>
                <w:rFonts w:ascii="Times New Roman" w:eastAsia="標楷體" w:hAnsi="Times New Roman"/>
              </w:rPr>
              <w:t>/</w:t>
            </w:r>
            <w:r w:rsidR="004D771A">
              <w:rPr>
                <w:rFonts w:ascii="Times New Roman" w:eastAsia="標楷體" w:hAnsi="Times New Roman"/>
              </w:rPr>
              <w:t>議題探究</w:t>
            </w:r>
          </w:p>
          <w:p w14:paraId="01AAB5D7" w14:textId="77777777" w:rsidR="00A33A86" w:rsidRDefault="004D771A">
            <w:pPr>
              <w:pStyle w:val="Standard"/>
              <w:spacing w:line="360" w:lineRule="auto"/>
              <w:ind w:left="68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 xml:space="preserve"> 2.</w:t>
            </w:r>
            <w:r>
              <w:rPr>
                <w:rFonts w:ascii="Times New Roman" w:eastAsia="標楷體" w:hAnsi="Times New Roman"/>
              </w:rPr>
              <w:t>社團活動與技藝課程</w:t>
            </w:r>
          </w:p>
          <w:p w14:paraId="0D0EA2D8" w14:textId="77777777" w:rsidR="00A33A86" w:rsidRDefault="004D771A">
            <w:pPr>
              <w:pStyle w:val="Standard"/>
              <w:spacing w:line="360" w:lineRule="auto"/>
              <w:ind w:left="68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 xml:space="preserve"> 3.</w:t>
            </w:r>
            <w:r>
              <w:rPr>
                <w:rFonts w:ascii="Times New Roman" w:eastAsia="標楷體" w:hAnsi="Times New Roman"/>
              </w:rPr>
              <w:t>特殊需求領域課程</w:t>
            </w:r>
          </w:p>
          <w:p w14:paraId="0589F29F" w14:textId="77777777" w:rsidR="00A33A86" w:rsidRDefault="004D771A">
            <w:pPr>
              <w:pStyle w:val="Standard"/>
              <w:spacing w:line="360" w:lineRule="auto"/>
              <w:ind w:left="68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 xml:space="preserve"> 4.</w:t>
            </w:r>
            <w:r>
              <w:rPr>
                <w:rFonts w:ascii="Times New Roman" w:eastAsia="標楷體" w:hAnsi="Times New Roman"/>
              </w:rPr>
              <w:t>其他類課程</w:t>
            </w:r>
          </w:p>
          <w:p w14:paraId="182D6013" w14:textId="77777777" w:rsidR="00A33A86" w:rsidRDefault="004D771A">
            <w:pPr>
              <w:pStyle w:val="Standard"/>
              <w:spacing w:line="396" w:lineRule="auto"/>
              <w:ind w:left="68"/>
              <w:jc w:val="both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Times New Roman" w:eastAsia="標楷體" w:hAnsi="Times New Roman"/>
              </w:rPr>
              <w:t>部定課程</w:t>
            </w:r>
            <w:proofErr w:type="gramEnd"/>
            <w:r>
              <w:rPr>
                <w:rFonts w:ascii="Times New Roman" w:eastAsia="標楷體" w:hAnsi="Times New Roman"/>
              </w:rPr>
              <w:t>時間：</w:t>
            </w:r>
          </w:p>
          <w:p w14:paraId="1FCB6477" w14:textId="77777777" w:rsidR="00A33A86" w:rsidRDefault="004D771A">
            <w:pPr>
              <w:pStyle w:val="Standard"/>
              <w:spacing w:line="360" w:lineRule="auto"/>
              <w:ind w:left="68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 xml:space="preserve"> 5.</w:t>
            </w:r>
            <w:r>
              <w:rPr>
                <w:rFonts w:ascii="Times New Roman" w:eastAsia="標楷體" w:hAnsi="Times New Roman"/>
              </w:rPr>
              <w:t>跨領域統整課程</w:t>
            </w:r>
          </w:p>
          <w:p w14:paraId="58D9F894" w14:textId="77777777" w:rsidR="00A33A86" w:rsidRDefault="004D771A">
            <w:pPr>
              <w:pStyle w:val="Standard"/>
              <w:spacing w:line="360" w:lineRule="auto"/>
              <w:ind w:left="68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 xml:space="preserve"> 6.</w:t>
            </w:r>
            <w:r>
              <w:rPr>
                <w:rFonts w:ascii="Times New Roman" w:eastAsia="標楷體" w:hAnsi="Times New Roman"/>
              </w:rPr>
              <w:t>其他</w:t>
            </w:r>
          </w:p>
        </w:tc>
      </w:tr>
      <w:tr w:rsidR="00A33A86" w14:paraId="1C9FBF41" w14:textId="77777777" w:rsidTr="00721D28">
        <w:trPr>
          <w:trHeight w:val="538"/>
          <w:jc w:val="center"/>
        </w:trPr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315750" w14:textId="77777777" w:rsidR="00A33A86" w:rsidRDefault="004D771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教學節數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F7E90" w14:textId="77777777" w:rsidR="00A33A86" w:rsidRDefault="004D771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 xml:space="preserve"> </w:t>
            </w:r>
            <w:r w:rsidR="000247BD">
              <w:rPr>
                <w:rFonts w:ascii="Times New Roman" w:eastAsia="標楷體" w:hAnsi="Times New Roman" w:hint="eastAsia"/>
                <w:b/>
              </w:rPr>
              <w:t>2</w:t>
            </w:r>
            <w:r>
              <w:rPr>
                <w:rFonts w:ascii="Times New Roman" w:eastAsia="標楷體" w:hAnsi="Times New Roman"/>
                <w:b/>
              </w:rPr>
              <w:t xml:space="preserve">     </w:t>
            </w:r>
            <w:r>
              <w:rPr>
                <w:rFonts w:ascii="Times New Roman" w:eastAsia="標楷體" w:hAnsi="Times New Roman"/>
                <w:b/>
              </w:rPr>
              <w:t>節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746BB" w14:textId="77777777" w:rsidR="00A33A86" w:rsidRDefault="004D771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學生人數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C16DD7" w14:textId="77777777" w:rsidR="00A33A86" w:rsidRDefault="004D771A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 xml:space="preserve">  </w:t>
            </w:r>
            <w:r w:rsidR="00D074E0">
              <w:rPr>
                <w:rFonts w:ascii="Times New Roman" w:eastAsia="標楷體" w:hAnsi="Times New Roman" w:hint="eastAsia"/>
              </w:rPr>
              <w:t>28</w:t>
            </w:r>
            <w:r>
              <w:rPr>
                <w:rFonts w:ascii="Times New Roman" w:eastAsia="標楷體" w:hAnsi="Times New Roman"/>
              </w:rPr>
              <w:t xml:space="preserve">      </w:t>
            </w:r>
            <w:r>
              <w:rPr>
                <w:rFonts w:ascii="Times New Roman" w:eastAsia="標楷體" w:hAnsi="Times New Roman"/>
              </w:rPr>
              <w:t>位</w:t>
            </w:r>
          </w:p>
        </w:tc>
      </w:tr>
      <w:tr w:rsidR="00A33A86" w14:paraId="47FA3944" w14:textId="77777777" w:rsidTr="00721D28">
        <w:trPr>
          <w:gridAfter w:val="1"/>
          <w:wAfter w:w="29" w:type="dxa"/>
          <w:trHeight w:val="1004"/>
          <w:jc w:val="center"/>
        </w:trPr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8D48A" w14:textId="77777777" w:rsidR="00A33A86" w:rsidRDefault="004D771A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適用年級</w:t>
            </w:r>
          </w:p>
        </w:tc>
        <w:tc>
          <w:tcPr>
            <w:tcW w:w="7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E8741" w14:textId="77777777" w:rsidR="00A33A86" w:rsidRDefault="004D771A">
            <w:pPr>
              <w:pStyle w:val="Standard"/>
              <w:spacing w:line="396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國小低年級</w:t>
            </w:r>
            <w:r w:rsidR="00347D17">
              <w:rPr>
                <w:rFonts w:ascii="Times New Roman" w:eastAsia="標楷體" w:hAnsi="Times New Roman" w:hint="eastAsia"/>
              </w:rPr>
              <w:t>■</w:t>
            </w:r>
            <w:r>
              <w:rPr>
                <w:rFonts w:ascii="Times New Roman" w:eastAsia="標楷體" w:hAnsi="Times New Roman"/>
              </w:rPr>
              <w:t>中年級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高年級</w:t>
            </w:r>
          </w:p>
          <w:p w14:paraId="5E178946" w14:textId="77777777" w:rsidR="00A33A86" w:rsidRDefault="004D771A">
            <w:pPr>
              <w:pStyle w:val="Standard"/>
              <w:spacing w:line="396" w:lineRule="auto"/>
              <w:jc w:val="both"/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國中</w:t>
            </w:r>
          </w:p>
        </w:tc>
      </w:tr>
      <w:tr w:rsidR="00347D17" w14:paraId="29A5EF84" w14:textId="77777777" w:rsidTr="00721D28">
        <w:trPr>
          <w:gridAfter w:val="1"/>
          <w:wAfter w:w="29" w:type="dxa"/>
          <w:trHeight w:val="1004"/>
          <w:jc w:val="center"/>
        </w:trPr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3C2B0" w14:textId="77777777" w:rsidR="00347D17" w:rsidRDefault="00347D17" w:rsidP="00347D17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學生先備學習</w:t>
            </w:r>
            <w:r>
              <w:rPr>
                <w:rFonts w:ascii="Times New Roman" w:eastAsia="標楷體" w:hAnsi="Times New Roman"/>
                <w:b/>
              </w:rPr>
              <w:br/>
            </w:r>
            <w:r>
              <w:rPr>
                <w:rFonts w:ascii="Times New Roman" w:eastAsia="標楷體" w:hAnsi="Times New Roman"/>
                <w:b/>
              </w:rPr>
              <w:t>條件要求</w:t>
            </w:r>
          </w:p>
        </w:tc>
        <w:tc>
          <w:tcPr>
            <w:tcW w:w="7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0C3BD" w14:textId="77777777" w:rsidR="00347D17" w:rsidRPr="00345FCC" w:rsidRDefault="00347D17" w:rsidP="00C54CE6">
            <w:pPr>
              <w:pStyle w:val="a8"/>
              <w:widowControl/>
              <w:numPr>
                <w:ilvl w:val="0"/>
                <w:numId w:val="21"/>
              </w:numPr>
              <w:shd w:val="clear" w:color="auto" w:fill="FFFFFF"/>
              <w:suppressAutoHyphens w:val="0"/>
              <w:autoSpaceDN/>
              <w:spacing w:line="360" w:lineRule="auto"/>
              <w:ind w:hanging="482"/>
              <w:textAlignment w:val="auto"/>
              <w:rPr>
                <w:rFonts w:ascii="標楷體" w:eastAsia="標楷體" w:hAnsi="標楷體" w:cs="Segoe UI"/>
                <w:color w:val="111111"/>
              </w:rPr>
            </w:pPr>
            <w:r w:rsidRPr="00345FCC">
              <w:rPr>
                <w:rFonts w:ascii="標楷體" w:eastAsia="標楷體" w:hAnsi="標楷體" w:cs="Segoe UI"/>
                <w:b/>
                <w:bCs/>
                <w:color w:val="111111"/>
              </w:rPr>
              <w:t>基本閱讀與寫作能力：</w:t>
            </w:r>
          </w:p>
          <w:p w14:paraId="2961EF6C" w14:textId="77777777" w:rsidR="00347D17" w:rsidRPr="00345FCC" w:rsidRDefault="00347D17" w:rsidP="00C54CE6">
            <w:pPr>
              <w:pStyle w:val="a8"/>
              <w:widowControl/>
              <w:numPr>
                <w:ilvl w:val="1"/>
                <w:numId w:val="21"/>
              </w:numPr>
              <w:shd w:val="clear" w:color="auto" w:fill="FFFFFF"/>
              <w:suppressAutoHyphens w:val="0"/>
              <w:autoSpaceDN/>
              <w:spacing w:before="100" w:beforeAutospacing="1" w:after="100" w:afterAutospacing="1" w:line="360" w:lineRule="auto"/>
              <w:ind w:hanging="482"/>
              <w:textAlignment w:val="auto"/>
              <w:rPr>
                <w:rFonts w:ascii="標楷體" w:eastAsia="標楷體" w:hAnsi="標楷體" w:cs="Segoe UI"/>
                <w:color w:val="111111"/>
              </w:rPr>
            </w:pPr>
            <w:r w:rsidRPr="00345FCC">
              <w:rPr>
                <w:rFonts w:ascii="標楷體" w:eastAsia="標楷體" w:hAnsi="標楷體" w:cs="Segoe UI"/>
                <w:color w:val="111111"/>
              </w:rPr>
              <w:t>學生應具備閱讀理解能力，能夠讀懂故事文本並提取主要信息。</w:t>
            </w:r>
          </w:p>
          <w:p w14:paraId="2D2AB9D5" w14:textId="77777777" w:rsidR="00347D17" w:rsidRPr="00345FCC" w:rsidRDefault="00347D17" w:rsidP="00C54CE6">
            <w:pPr>
              <w:pStyle w:val="a8"/>
              <w:widowControl/>
              <w:numPr>
                <w:ilvl w:val="0"/>
                <w:numId w:val="21"/>
              </w:numPr>
              <w:shd w:val="clear" w:color="auto" w:fill="FFFFFF"/>
              <w:suppressAutoHyphens w:val="0"/>
              <w:autoSpaceDN/>
              <w:spacing w:line="360" w:lineRule="auto"/>
              <w:ind w:hanging="482"/>
              <w:textAlignment w:val="auto"/>
              <w:rPr>
                <w:rFonts w:ascii="標楷體" w:eastAsia="標楷體" w:hAnsi="標楷體" w:cs="Segoe UI"/>
                <w:color w:val="111111"/>
              </w:rPr>
            </w:pPr>
            <w:r w:rsidRPr="00345FCC">
              <w:rPr>
                <w:rFonts w:ascii="標楷體" w:eastAsia="標楷體" w:hAnsi="標楷體" w:cs="Segoe UI"/>
                <w:b/>
                <w:bCs/>
                <w:color w:val="111111"/>
              </w:rPr>
              <w:t>月經知識與性別平等意識：</w:t>
            </w:r>
          </w:p>
          <w:p w14:paraId="5B27F1AD" w14:textId="77777777" w:rsidR="00347D17" w:rsidRPr="00345FCC" w:rsidRDefault="00347D17" w:rsidP="00C54CE6">
            <w:pPr>
              <w:pStyle w:val="a8"/>
              <w:widowControl/>
              <w:numPr>
                <w:ilvl w:val="1"/>
                <w:numId w:val="21"/>
              </w:numPr>
              <w:shd w:val="clear" w:color="auto" w:fill="FFFFFF"/>
              <w:suppressAutoHyphens w:val="0"/>
              <w:autoSpaceDN/>
              <w:spacing w:before="100" w:beforeAutospacing="1" w:after="100" w:afterAutospacing="1" w:line="360" w:lineRule="auto"/>
              <w:ind w:hanging="482"/>
              <w:textAlignment w:val="auto"/>
              <w:rPr>
                <w:rFonts w:ascii="標楷體" w:eastAsia="標楷體" w:hAnsi="標楷體" w:cs="Segoe UI"/>
                <w:color w:val="111111"/>
              </w:rPr>
            </w:pPr>
            <w:r w:rsidRPr="00345FCC">
              <w:rPr>
                <w:rFonts w:ascii="標楷體" w:eastAsia="標楷體" w:hAnsi="標楷體" w:cs="Segoe UI"/>
                <w:color w:val="111111"/>
              </w:rPr>
              <w:t>學生應對月經有基本的了解，包括月經的生理過程和生理用品。</w:t>
            </w:r>
          </w:p>
          <w:p w14:paraId="266F56C3" w14:textId="77777777" w:rsidR="00347D17" w:rsidRPr="00345FCC" w:rsidRDefault="00347D17" w:rsidP="00C54CE6">
            <w:pPr>
              <w:pStyle w:val="a8"/>
              <w:widowControl/>
              <w:numPr>
                <w:ilvl w:val="0"/>
                <w:numId w:val="21"/>
              </w:numPr>
              <w:shd w:val="clear" w:color="auto" w:fill="FFFFFF"/>
              <w:suppressAutoHyphens w:val="0"/>
              <w:autoSpaceDN/>
              <w:spacing w:line="360" w:lineRule="auto"/>
              <w:ind w:hanging="482"/>
              <w:textAlignment w:val="auto"/>
              <w:rPr>
                <w:rFonts w:ascii="標楷體" w:eastAsia="標楷體" w:hAnsi="標楷體" w:cs="Segoe UI"/>
                <w:color w:val="111111"/>
              </w:rPr>
            </w:pPr>
            <w:r w:rsidRPr="00345FCC">
              <w:rPr>
                <w:rFonts w:ascii="標楷體" w:eastAsia="標楷體" w:hAnsi="標楷體" w:cs="Segoe UI"/>
                <w:b/>
                <w:bCs/>
                <w:color w:val="111111"/>
              </w:rPr>
              <w:t>同理心與關懷能力：</w:t>
            </w:r>
          </w:p>
          <w:p w14:paraId="1860334F" w14:textId="77777777" w:rsidR="00347D17" w:rsidRPr="00345FCC" w:rsidRDefault="00347D17" w:rsidP="00C54CE6">
            <w:pPr>
              <w:pStyle w:val="a8"/>
              <w:widowControl/>
              <w:numPr>
                <w:ilvl w:val="1"/>
                <w:numId w:val="21"/>
              </w:numPr>
              <w:shd w:val="clear" w:color="auto" w:fill="FFFFFF"/>
              <w:suppressAutoHyphens w:val="0"/>
              <w:autoSpaceDN/>
              <w:spacing w:before="100" w:beforeAutospacing="1" w:after="100" w:afterAutospacing="1" w:line="360" w:lineRule="auto"/>
              <w:ind w:hanging="482"/>
              <w:textAlignment w:val="auto"/>
              <w:rPr>
                <w:rFonts w:ascii="標楷體" w:eastAsia="標楷體" w:hAnsi="標楷體" w:cs="Segoe UI"/>
                <w:color w:val="111111"/>
              </w:rPr>
            </w:pPr>
            <w:r w:rsidRPr="00345FCC">
              <w:rPr>
                <w:rFonts w:ascii="標楷體" w:eastAsia="標楷體" w:hAnsi="標楷體" w:cs="Segoe UI"/>
                <w:color w:val="111111"/>
              </w:rPr>
              <w:t>學生應具備基本的同理心，能夠理解和關心他人的感受和需求。</w:t>
            </w:r>
          </w:p>
          <w:p w14:paraId="3D9D2794" w14:textId="77777777" w:rsidR="00347D17" w:rsidRPr="00345FCC" w:rsidRDefault="00347D17" w:rsidP="00C54CE6">
            <w:pPr>
              <w:pStyle w:val="a8"/>
              <w:widowControl/>
              <w:numPr>
                <w:ilvl w:val="0"/>
                <w:numId w:val="21"/>
              </w:numPr>
              <w:shd w:val="clear" w:color="auto" w:fill="FFFFFF"/>
              <w:suppressAutoHyphens w:val="0"/>
              <w:autoSpaceDN/>
              <w:spacing w:line="360" w:lineRule="auto"/>
              <w:ind w:hanging="482"/>
              <w:textAlignment w:val="auto"/>
              <w:rPr>
                <w:rFonts w:ascii="標楷體" w:eastAsia="標楷體" w:hAnsi="標楷體" w:cs="Segoe UI"/>
                <w:color w:val="111111"/>
              </w:rPr>
            </w:pPr>
            <w:r w:rsidRPr="00345FCC">
              <w:rPr>
                <w:rFonts w:ascii="標楷體" w:eastAsia="標楷體" w:hAnsi="標楷體" w:cs="Segoe UI"/>
                <w:b/>
                <w:bCs/>
                <w:color w:val="111111"/>
              </w:rPr>
              <w:t>數位工具使用經驗：</w:t>
            </w:r>
          </w:p>
          <w:p w14:paraId="5104365A" w14:textId="77777777" w:rsidR="00347D17" w:rsidRPr="00345FCC" w:rsidRDefault="00347D17" w:rsidP="00C54CE6">
            <w:pPr>
              <w:pStyle w:val="a8"/>
              <w:widowControl/>
              <w:numPr>
                <w:ilvl w:val="1"/>
                <w:numId w:val="21"/>
              </w:numPr>
              <w:shd w:val="clear" w:color="auto" w:fill="FFFFFF"/>
              <w:suppressAutoHyphens w:val="0"/>
              <w:autoSpaceDN/>
              <w:spacing w:before="100" w:beforeAutospacing="1" w:after="100" w:afterAutospacing="1" w:line="360" w:lineRule="auto"/>
              <w:ind w:hanging="482"/>
              <w:textAlignment w:val="auto"/>
              <w:rPr>
                <w:rFonts w:ascii="Times New Roman" w:eastAsia="標楷體" w:hAnsi="Times New Roman"/>
              </w:rPr>
            </w:pPr>
            <w:r w:rsidRPr="00345FCC">
              <w:rPr>
                <w:rFonts w:ascii="標楷體" w:eastAsia="標楷體" w:hAnsi="標楷體" w:cs="Segoe UI"/>
                <w:color w:val="111111"/>
              </w:rPr>
              <w:t>學生應具備數位工具使用經驗，能夠使用平板電腦進行學習。</w:t>
            </w:r>
          </w:p>
        </w:tc>
      </w:tr>
      <w:tr w:rsidR="00347D17" w14:paraId="57BBB3D2" w14:textId="77777777" w:rsidTr="00131A71">
        <w:trPr>
          <w:gridAfter w:val="1"/>
          <w:wAfter w:w="29" w:type="dxa"/>
          <w:trHeight w:val="1132"/>
          <w:jc w:val="center"/>
        </w:trPr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2661B" w14:textId="77777777" w:rsidR="00347D17" w:rsidRDefault="00347D17" w:rsidP="00131A71">
            <w:pPr>
              <w:pStyle w:val="Standard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lastRenderedPageBreak/>
              <w:t>設計理念</w:t>
            </w:r>
          </w:p>
          <w:p w14:paraId="5173FAC4" w14:textId="77777777" w:rsidR="00347D17" w:rsidRDefault="00347D17" w:rsidP="00131A71">
            <w:pPr>
              <w:pStyle w:val="Standard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(100-200</w:t>
            </w:r>
            <w:r>
              <w:rPr>
                <w:rFonts w:ascii="Times New Roman" w:eastAsia="標楷體" w:hAnsi="Times New Roman"/>
                <w:b/>
              </w:rPr>
              <w:t>字</w:t>
            </w:r>
            <w:r>
              <w:rPr>
                <w:rFonts w:ascii="Times New Roman" w:eastAsia="標楷體" w:hAnsi="Times New Roman"/>
                <w:b/>
              </w:rPr>
              <w:t>)</w:t>
            </w:r>
          </w:p>
        </w:tc>
        <w:tc>
          <w:tcPr>
            <w:tcW w:w="7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80CB0" w14:textId="77777777" w:rsidR="00347D17" w:rsidRDefault="00745E6E" w:rsidP="00787234">
            <w:pPr>
              <w:pStyle w:val="Standard"/>
              <w:spacing w:line="360" w:lineRule="auto"/>
              <w:ind w:firstLineChars="200" w:firstLine="480"/>
              <w:jc w:val="both"/>
              <w:rPr>
                <w:rFonts w:ascii="Times New Roman" w:eastAsia="標楷體" w:hAnsi="Times New Roman"/>
              </w:rPr>
            </w:pPr>
            <w:r w:rsidRPr="00745E6E">
              <w:rPr>
                <w:rFonts w:ascii="Times New Roman" w:eastAsia="標楷體" w:hAnsi="Times New Roman" w:hint="eastAsia"/>
              </w:rPr>
              <w:t>本課程以「月經，其實沒什麼不能說！」為主題，</w:t>
            </w:r>
            <w:proofErr w:type="gramStart"/>
            <w:r w:rsidRPr="00745E6E">
              <w:rPr>
                <w:rFonts w:ascii="Times New Roman" w:eastAsia="標楷體" w:hAnsi="Times New Roman" w:hint="eastAsia"/>
              </w:rPr>
              <w:t>從繪本</w:t>
            </w:r>
            <w:proofErr w:type="gramEnd"/>
            <w:r w:rsidRPr="00745E6E">
              <w:rPr>
                <w:rFonts w:ascii="Times New Roman" w:eastAsia="標楷體" w:hAnsi="Times New Roman" w:hint="eastAsia"/>
              </w:rPr>
              <w:t>閱讀出發，引導學生認識月經這一自然現象，並透過國內外文化迷思的探索，破除禁忌與偏見。課程結合焦點討論法、角色扮演與創意寫作，鼓勵學生將內心難以啟齒的話語轉化為具體表達，提升自我認同與性別同理心。我們希望孩子能在安全、尊重的學習氛圍中，學會坦然面對身體的變化，並培養尊重多元與勇敢表達的態度，讓月經不再是沉默的話題，而是可以被理解、被接納的一部分成長歷程。</w:t>
            </w:r>
          </w:p>
        </w:tc>
      </w:tr>
      <w:tr w:rsidR="00347D17" w14:paraId="600E0221" w14:textId="77777777" w:rsidTr="00721D28">
        <w:trPr>
          <w:gridAfter w:val="1"/>
          <w:wAfter w:w="29" w:type="dxa"/>
          <w:cantSplit/>
          <w:trHeight w:val="567"/>
          <w:jc w:val="center"/>
        </w:trPr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E711B" w14:textId="77777777" w:rsidR="00347D17" w:rsidRDefault="00347D17" w:rsidP="00347D17">
            <w:pPr>
              <w:pStyle w:val="Standard"/>
              <w:ind w:left="-120" w:right="-120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性別平等教育議題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5EF47" w14:textId="77777777" w:rsidR="00347D17" w:rsidRDefault="00347D17" w:rsidP="00347D17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核心素養</w:t>
            </w:r>
          </w:p>
        </w:tc>
        <w:tc>
          <w:tcPr>
            <w:tcW w:w="7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941CD" w14:textId="77777777" w:rsidR="00347D17" w:rsidRDefault="00347D17" w:rsidP="00347D17">
            <w:pPr>
              <w:pStyle w:val="Standard"/>
              <w:spacing w:line="396" w:lineRule="auto"/>
              <w:jc w:val="both"/>
              <w:rPr>
                <w:rFonts w:ascii="Times New Roman" w:eastAsia="標楷體" w:hAnsi="Times New Roman"/>
              </w:rPr>
            </w:pPr>
            <w:r w:rsidRPr="00B664EB">
              <w:rPr>
                <w:rFonts w:ascii="標楷體" w:eastAsia="標楷體" w:hAnsi="標楷體" w:cs="標楷體" w:hint="eastAsia"/>
                <w:color w:val="000000"/>
              </w:rPr>
              <w:t>維護自我與尊重他人身體自主權，善用各項資源，保障性別權益，增進性騷擾、性侵害與</w:t>
            </w:r>
            <w:proofErr w:type="gramStart"/>
            <w:r w:rsidRPr="00B664EB">
              <w:rPr>
                <w:rFonts w:ascii="標楷體" w:eastAsia="標楷體" w:hAnsi="標楷體" w:cs="標楷體" w:hint="eastAsia"/>
                <w:color w:val="000000"/>
              </w:rPr>
              <w:t>性霸凌</w:t>
            </w:r>
            <w:proofErr w:type="gramEnd"/>
            <w:r w:rsidRPr="00B664EB">
              <w:rPr>
                <w:rFonts w:ascii="標楷體" w:eastAsia="標楷體" w:hAnsi="標楷體" w:cs="標楷體" w:hint="eastAsia"/>
                <w:color w:val="000000"/>
              </w:rPr>
              <w:t>的防治(制)能力。</w:t>
            </w:r>
          </w:p>
        </w:tc>
      </w:tr>
      <w:tr w:rsidR="00347D17" w14:paraId="3616D382" w14:textId="77777777" w:rsidTr="00721D28">
        <w:trPr>
          <w:gridAfter w:val="1"/>
          <w:wAfter w:w="29" w:type="dxa"/>
          <w:cantSplit/>
          <w:trHeight w:val="567"/>
          <w:jc w:val="center"/>
        </w:trPr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748FB9" w14:textId="77777777" w:rsidR="00347D17" w:rsidRDefault="00347D17" w:rsidP="00347D17"/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A569E" w14:textId="77777777" w:rsidR="00347D17" w:rsidRDefault="00347D17" w:rsidP="00347D17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學習主題</w:t>
            </w:r>
          </w:p>
        </w:tc>
        <w:tc>
          <w:tcPr>
            <w:tcW w:w="7990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9BDE5" w14:textId="77777777" w:rsidR="00347D17" w:rsidRPr="000B630A" w:rsidRDefault="00347D17" w:rsidP="00347D17">
            <w:pPr>
              <w:pStyle w:val="Standard"/>
            </w:pPr>
            <w:r w:rsidRPr="000B630A">
              <w:rPr>
                <w:rFonts w:ascii="標楷體" w:eastAsia="標楷體" w:hAnsi="標楷體" w:cs="標楷體" w:hint="eastAsia"/>
                <w:color w:val="000000"/>
              </w:rPr>
              <w:t>身體自主權的尊重與維護</w:t>
            </w:r>
          </w:p>
        </w:tc>
      </w:tr>
      <w:tr w:rsidR="00347D17" w14:paraId="5EDB2BEF" w14:textId="77777777" w:rsidTr="00721D28">
        <w:trPr>
          <w:gridAfter w:val="1"/>
          <w:wAfter w:w="29" w:type="dxa"/>
          <w:cantSplit/>
          <w:trHeight w:val="567"/>
          <w:jc w:val="center"/>
        </w:trPr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BCE97C" w14:textId="77777777" w:rsidR="00347D17" w:rsidRDefault="00347D17" w:rsidP="00347D17"/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609EB" w14:textId="77777777" w:rsidR="00347D17" w:rsidRDefault="00347D17" w:rsidP="00347D17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實質內涵</w:t>
            </w:r>
          </w:p>
        </w:tc>
        <w:tc>
          <w:tcPr>
            <w:tcW w:w="7990" w:type="dxa"/>
            <w:gridSpan w:val="5"/>
            <w:tcBorders>
              <w:top w:val="single" w:sz="4" w:space="0" w:color="000001"/>
              <w:left w:val="single" w:sz="6" w:space="0" w:color="000001"/>
              <w:bottom w:val="single" w:sz="6" w:space="0" w:color="000001"/>
              <w:right w:val="single" w:sz="12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76E56" w14:textId="77777777" w:rsidR="00347D17" w:rsidRPr="00B664EB" w:rsidRDefault="00347D17" w:rsidP="00347D17">
            <w:pPr>
              <w:pStyle w:val="Standard"/>
              <w:rPr>
                <w:rFonts w:ascii="標楷體" w:eastAsia="標楷體" w:hAnsi="標楷體" w:cs="標楷體"/>
                <w:color w:val="000000"/>
              </w:rPr>
            </w:pPr>
            <w:r w:rsidRPr="00B664EB">
              <w:rPr>
                <w:rFonts w:ascii="標楷體" w:eastAsia="標楷體" w:hAnsi="標楷體" w:cs="標楷體" w:hint="eastAsia"/>
                <w:color w:val="000000"/>
              </w:rPr>
              <w:t>性E4</w:t>
            </w:r>
          </w:p>
          <w:p w14:paraId="0EE0BDB9" w14:textId="77777777" w:rsidR="00347D17" w:rsidRDefault="00347D17" w:rsidP="00347D17">
            <w:pPr>
              <w:pStyle w:val="Standard"/>
              <w:rPr>
                <w:rFonts w:ascii="標楷體" w:eastAsia="標楷體" w:hAnsi="標楷體" w:cs="標楷體"/>
                <w:color w:val="000000"/>
              </w:rPr>
            </w:pPr>
            <w:r w:rsidRPr="00B664EB">
              <w:rPr>
                <w:rFonts w:ascii="標楷體" w:eastAsia="標楷體" w:hAnsi="標楷體" w:cs="標楷體" w:hint="eastAsia"/>
                <w:color w:val="000000"/>
              </w:rPr>
              <w:t>認識身體界限與尊重他人的身體自主權。</w:t>
            </w:r>
          </w:p>
        </w:tc>
      </w:tr>
      <w:tr w:rsidR="00347D17" w14:paraId="2B50679B" w14:textId="77777777" w:rsidTr="00131A71">
        <w:trPr>
          <w:gridAfter w:val="1"/>
          <w:wAfter w:w="29" w:type="dxa"/>
          <w:cantSplit/>
          <w:trHeight w:val="940"/>
          <w:jc w:val="center"/>
        </w:trPr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165D7" w14:textId="77777777" w:rsidR="00347D17" w:rsidRDefault="00347D17" w:rsidP="00131A71">
            <w:pPr>
              <w:pStyle w:val="Standard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學習目標</w:t>
            </w:r>
          </w:p>
        </w:tc>
        <w:tc>
          <w:tcPr>
            <w:tcW w:w="7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C9FCE" w14:textId="77777777" w:rsidR="00FE03AB" w:rsidRPr="00164278" w:rsidRDefault="00FE03AB" w:rsidP="00C54CE6">
            <w:pPr>
              <w:pStyle w:val="a8"/>
              <w:numPr>
                <w:ilvl w:val="0"/>
                <w:numId w:val="45"/>
              </w:numPr>
              <w:spacing w:line="276" w:lineRule="auto"/>
              <w:rPr>
                <w:rFonts w:ascii="標楷體" w:eastAsia="標楷體" w:hAnsi="標楷體"/>
              </w:rPr>
            </w:pPr>
            <w:r w:rsidRPr="00164278">
              <w:rPr>
                <w:rFonts w:ascii="標楷體" w:eastAsia="標楷體" w:hAnsi="標楷體"/>
              </w:rPr>
              <w:t>知識面：</w:t>
            </w:r>
          </w:p>
          <w:p w14:paraId="402B6C3D" w14:textId="77777777" w:rsidR="00FE03AB" w:rsidRPr="00164278" w:rsidRDefault="00FE03AB" w:rsidP="00C54CE6">
            <w:pPr>
              <w:pStyle w:val="a8"/>
              <w:numPr>
                <w:ilvl w:val="1"/>
                <w:numId w:val="48"/>
              </w:numPr>
              <w:spacing w:line="276" w:lineRule="auto"/>
              <w:rPr>
                <w:rFonts w:ascii="標楷體" w:eastAsia="標楷體" w:hAnsi="標楷體"/>
              </w:rPr>
            </w:pPr>
            <w:r w:rsidRPr="00164278">
              <w:rPr>
                <w:rFonts w:ascii="標楷體" w:eastAsia="標楷體" w:hAnsi="標楷體"/>
              </w:rPr>
              <w:t>認識月經是自然且正常的身體現象。</w:t>
            </w:r>
          </w:p>
          <w:p w14:paraId="5CE44829" w14:textId="77777777" w:rsidR="00FE03AB" w:rsidRPr="00164278" w:rsidRDefault="00FE03AB" w:rsidP="00C54CE6">
            <w:pPr>
              <w:pStyle w:val="a8"/>
              <w:numPr>
                <w:ilvl w:val="1"/>
                <w:numId w:val="48"/>
              </w:numPr>
              <w:spacing w:line="276" w:lineRule="auto"/>
              <w:rPr>
                <w:rFonts w:ascii="標楷體" w:eastAsia="標楷體" w:hAnsi="標楷體"/>
              </w:rPr>
            </w:pPr>
            <w:r w:rsidRPr="00164278">
              <w:rPr>
                <w:rFonts w:ascii="標楷體" w:eastAsia="標楷體" w:hAnsi="標楷體"/>
              </w:rPr>
              <w:t>了解月經與身體變化之間的關係。</w:t>
            </w:r>
          </w:p>
          <w:p w14:paraId="3CB12B3B" w14:textId="77777777" w:rsidR="00FE03AB" w:rsidRPr="00164278" w:rsidRDefault="00FE03AB" w:rsidP="00C54CE6">
            <w:pPr>
              <w:pStyle w:val="a8"/>
              <w:numPr>
                <w:ilvl w:val="1"/>
                <w:numId w:val="48"/>
              </w:numPr>
              <w:spacing w:line="276" w:lineRule="auto"/>
              <w:rPr>
                <w:rFonts w:ascii="標楷體" w:eastAsia="標楷體" w:hAnsi="標楷體"/>
              </w:rPr>
            </w:pPr>
            <w:r w:rsidRPr="00164278">
              <w:rPr>
                <w:rFonts w:ascii="標楷體" w:eastAsia="標楷體" w:hAnsi="標楷體"/>
              </w:rPr>
              <w:t>認識世界各國常見的月經文化與迷思。</w:t>
            </w:r>
          </w:p>
          <w:p w14:paraId="73D44435" w14:textId="77777777" w:rsidR="00FE03AB" w:rsidRPr="00164278" w:rsidRDefault="00FE03AB" w:rsidP="00C54CE6">
            <w:pPr>
              <w:pStyle w:val="a8"/>
              <w:numPr>
                <w:ilvl w:val="1"/>
                <w:numId w:val="48"/>
              </w:numPr>
              <w:spacing w:line="276" w:lineRule="auto"/>
              <w:rPr>
                <w:rFonts w:ascii="標楷體" w:eastAsia="標楷體" w:hAnsi="標楷體"/>
              </w:rPr>
            </w:pPr>
            <w:r w:rsidRPr="00164278">
              <w:rPr>
                <w:rFonts w:ascii="標楷體" w:eastAsia="標楷體" w:hAnsi="標楷體"/>
              </w:rPr>
              <w:t>辨識月經相關的正確知識與錯誤觀念。</w:t>
            </w:r>
          </w:p>
          <w:p w14:paraId="314993ED" w14:textId="77777777" w:rsidR="00FE03AB" w:rsidRPr="00164278" w:rsidRDefault="00FE03AB" w:rsidP="00C54CE6">
            <w:pPr>
              <w:pStyle w:val="a8"/>
              <w:numPr>
                <w:ilvl w:val="0"/>
                <w:numId w:val="46"/>
              </w:numPr>
              <w:spacing w:line="276" w:lineRule="auto"/>
              <w:rPr>
                <w:rFonts w:ascii="標楷體" w:eastAsia="標楷體" w:hAnsi="標楷體"/>
              </w:rPr>
            </w:pPr>
            <w:r w:rsidRPr="00164278">
              <w:rPr>
                <w:rFonts w:ascii="標楷體" w:eastAsia="標楷體" w:hAnsi="標楷體"/>
              </w:rPr>
              <w:t>態度面：</w:t>
            </w:r>
          </w:p>
          <w:p w14:paraId="6EBCA983" w14:textId="77777777" w:rsidR="00FE03AB" w:rsidRPr="00164278" w:rsidRDefault="00FE03AB" w:rsidP="00C54CE6">
            <w:pPr>
              <w:pStyle w:val="a8"/>
              <w:numPr>
                <w:ilvl w:val="1"/>
                <w:numId w:val="48"/>
              </w:numPr>
              <w:spacing w:line="276" w:lineRule="auto"/>
              <w:rPr>
                <w:rFonts w:ascii="標楷體" w:eastAsia="標楷體" w:hAnsi="標楷體"/>
              </w:rPr>
            </w:pPr>
            <w:r w:rsidRPr="00164278">
              <w:rPr>
                <w:rFonts w:ascii="標楷體" w:eastAsia="標楷體" w:hAnsi="標楷體"/>
              </w:rPr>
              <w:t>願意傾聽、尊重自己和他人面對月經的感受。</w:t>
            </w:r>
          </w:p>
          <w:p w14:paraId="56BFEC31" w14:textId="77777777" w:rsidR="00FE03AB" w:rsidRPr="00164278" w:rsidRDefault="00FE03AB" w:rsidP="00C54CE6">
            <w:pPr>
              <w:pStyle w:val="a8"/>
              <w:numPr>
                <w:ilvl w:val="1"/>
                <w:numId w:val="48"/>
              </w:numPr>
              <w:spacing w:line="276" w:lineRule="auto"/>
              <w:rPr>
                <w:rFonts w:ascii="標楷體" w:eastAsia="標楷體" w:hAnsi="標楷體"/>
              </w:rPr>
            </w:pPr>
            <w:r w:rsidRPr="00164278">
              <w:rPr>
                <w:rFonts w:ascii="標楷體" w:eastAsia="標楷體" w:hAnsi="標楷體"/>
              </w:rPr>
              <w:t>培養對身體變化的正向態度，破除羞恥與恐懼。</w:t>
            </w:r>
          </w:p>
          <w:p w14:paraId="1BD4F955" w14:textId="77777777" w:rsidR="00FE03AB" w:rsidRPr="00164278" w:rsidRDefault="00FE03AB" w:rsidP="00C54CE6">
            <w:pPr>
              <w:pStyle w:val="a8"/>
              <w:numPr>
                <w:ilvl w:val="1"/>
                <w:numId w:val="48"/>
              </w:numPr>
              <w:spacing w:line="276" w:lineRule="auto"/>
              <w:rPr>
                <w:rFonts w:ascii="標楷體" w:eastAsia="標楷體" w:hAnsi="標楷體"/>
              </w:rPr>
            </w:pPr>
            <w:r w:rsidRPr="00164278">
              <w:rPr>
                <w:rFonts w:ascii="標楷體" w:eastAsia="標楷體" w:hAnsi="標楷體"/>
              </w:rPr>
              <w:t>建立性別同理心，尊重多元文化與不同成長經驗。</w:t>
            </w:r>
          </w:p>
          <w:p w14:paraId="546DEA13" w14:textId="77777777" w:rsidR="00FE03AB" w:rsidRPr="00164278" w:rsidRDefault="00FE03AB" w:rsidP="00C54CE6">
            <w:pPr>
              <w:pStyle w:val="a8"/>
              <w:numPr>
                <w:ilvl w:val="1"/>
                <w:numId w:val="48"/>
              </w:numPr>
              <w:spacing w:line="276" w:lineRule="auto"/>
              <w:rPr>
                <w:rFonts w:ascii="標楷體" w:eastAsia="標楷體" w:hAnsi="標楷體"/>
              </w:rPr>
            </w:pPr>
            <w:r w:rsidRPr="00164278">
              <w:rPr>
                <w:rFonts w:ascii="標楷體" w:eastAsia="標楷體" w:hAnsi="標楷體"/>
              </w:rPr>
              <w:t>勇敢表達個人觀點與需求，面對月經不再沈默。</w:t>
            </w:r>
          </w:p>
          <w:p w14:paraId="17B9BD96" w14:textId="77777777" w:rsidR="00FE03AB" w:rsidRPr="00164278" w:rsidRDefault="00FE03AB" w:rsidP="00C54CE6">
            <w:pPr>
              <w:pStyle w:val="a8"/>
              <w:numPr>
                <w:ilvl w:val="0"/>
                <w:numId w:val="47"/>
              </w:numPr>
              <w:spacing w:line="276" w:lineRule="auto"/>
              <w:rPr>
                <w:rFonts w:ascii="標楷體" w:eastAsia="標楷體" w:hAnsi="標楷體"/>
              </w:rPr>
            </w:pPr>
            <w:r w:rsidRPr="00164278">
              <w:rPr>
                <w:rFonts w:ascii="標楷體" w:eastAsia="標楷體" w:hAnsi="標楷體"/>
              </w:rPr>
              <w:t>技能面：</w:t>
            </w:r>
          </w:p>
          <w:p w14:paraId="4BAADF6F" w14:textId="77777777" w:rsidR="00FE03AB" w:rsidRPr="00164278" w:rsidRDefault="00FE03AB" w:rsidP="00C54CE6">
            <w:pPr>
              <w:pStyle w:val="a8"/>
              <w:numPr>
                <w:ilvl w:val="1"/>
                <w:numId w:val="48"/>
              </w:numPr>
              <w:spacing w:line="276" w:lineRule="auto"/>
              <w:rPr>
                <w:rFonts w:ascii="標楷體" w:eastAsia="標楷體" w:hAnsi="標楷體"/>
              </w:rPr>
            </w:pPr>
            <w:r w:rsidRPr="00164278">
              <w:rPr>
                <w:rFonts w:ascii="標楷體" w:eastAsia="標楷體" w:hAnsi="標楷體"/>
              </w:rPr>
              <w:t>能以口語或文字表達對月經的理解與感受。</w:t>
            </w:r>
          </w:p>
          <w:p w14:paraId="754A8B26" w14:textId="77777777" w:rsidR="00FE03AB" w:rsidRPr="00164278" w:rsidRDefault="00FE03AB" w:rsidP="00C54CE6">
            <w:pPr>
              <w:pStyle w:val="a8"/>
              <w:numPr>
                <w:ilvl w:val="1"/>
                <w:numId w:val="48"/>
              </w:numPr>
              <w:spacing w:line="276" w:lineRule="auto"/>
              <w:rPr>
                <w:rFonts w:ascii="標楷體" w:eastAsia="標楷體" w:hAnsi="標楷體"/>
              </w:rPr>
            </w:pPr>
            <w:r w:rsidRPr="00164278">
              <w:rPr>
                <w:rFonts w:ascii="標楷體" w:eastAsia="標楷體" w:hAnsi="標楷體"/>
              </w:rPr>
              <w:t>能運用討論、說明、寫作等方式回應迷思與偏見。</w:t>
            </w:r>
          </w:p>
          <w:p w14:paraId="47C92B3D" w14:textId="77777777" w:rsidR="00FE03AB" w:rsidRPr="00164278" w:rsidRDefault="00FE03AB" w:rsidP="00C54CE6">
            <w:pPr>
              <w:pStyle w:val="a8"/>
              <w:numPr>
                <w:ilvl w:val="1"/>
                <w:numId w:val="48"/>
              </w:numPr>
              <w:spacing w:line="276" w:lineRule="auto"/>
              <w:rPr>
                <w:rFonts w:ascii="標楷體" w:eastAsia="標楷體" w:hAnsi="標楷體"/>
              </w:rPr>
            </w:pPr>
            <w:r w:rsidRPr="00164278">
              <w:rPr>
                <w:rFonts w:ascii="標楷體" w:eastAsia="標楷體" w:hAnsi="標楷體"/>
              </w:rPr>
              <w:t>能與同儕協作完成討論、分享與簡短創作任務。</w:t>
            </w:r>
          </w:p>
          <w:p w14:paraId="0B8C9583" w14:textId="77777777" w:rsidR="00164278" w:rsidRPr="008750B8" w:rsidRDefault="00AD0D00" w:rsidP="00C54CE6">
            <w:pPr>
              <w:pStyle w:val="a8"/>
              <w:numPr>
                <w:ilvl w:val="1"/>
                <w:numId w:val="48"/>
              </w:numPr>
              <w:spacing w:line="276" w:lineRule="auto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70DDA5E3" wp14:editId="0231DE3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218440</wp:posOffset>
                  </wp:positionV>
                  <wp:extent cx="4960620" cy="2361565"/>
                  <wp:effectExtent l="0" t="0" r="0" b="0"/>
                  <wp:wrapTopAndBottom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月經不能說？——她沒說的秘密 - visual selection (1)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6" b="16262"/>
                          <a:stretch/>
                        </pic:blipFill>
                        <pic:spPr bwMode="auto">
                          <a:xfrm>
                            <a:off x="0" y="0"/>
                            <a:ext cx="4960620" cy="2361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3AB" w:rsidRPr="00164278">
              <w:rPr>
                <w:rFonts w:ascii="標楷體" w:eastAsia="標楷體" w:hAnsi="標楷體"/>
              </w:rPr>
              <w:t>能運用數位工具（如Padlet、影片錄製）記錄並分享想法。</w:t>
            </w:r>
          </w:p>
        </w:tc>
      </w:tr>
      <w:tr w:rsidR="00347D17" w14:paraId="496057D8" w14:textId="77777777" w:rsidTr="00FF15A0">
        <w:trPr>
          <w:gridAfter w:val="1"/>
          <w:wAfter w:w="29" w:type="dxa"/>
          <w:cantSplit/>
          <w:trHeight w:val="8212"/>
          <w:jc w:val="center"/>
        </w:trPr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374CF" w14:textId="77777777" w:rsidR="00347D17" w:rsidRDefault="00347D17" w:rsidP="00131A71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lastRenderedPageBreak/>
              <w:t>評量策略</w:t>
            </w:r>
          </w:p>
          <w:p w14:paraId="07C4F854" w14:textId="77777777" w:rsidR="00347D17" w:rsidRDefault="00347D17" w:rsidP="00131A71">
            <w:pPr>
              <w:pStyle w:val="Standard"/>
              <w:jc w:val="center"/>
            </w:pPr>
            <w:r>
              <w:rPr>
                <w:rFonts w:ascii="Times New Roman" w:eastAsia="標楷體" w:hAnsi="Times New Roman"/>
                <w:sz w:val="22"/>
                <w:szCs w:val="22"/>
              </w:rPr>
              <w:t>（含評量基準或</w:t>
            </w:r>
            <w:r>
              <w:rPr>
                <w:rFonts w:ascii="Times New Roman" w:eastAsia="標楷體" w:hAnsi="Times New Roman"/>
                <w:sz w:val="22"/>
                <w:szCs w:val="22"/>
              </w:rPr>
              <w:br/>
            </w:r>
            <w:r>
              <w:rPr>
                <w:rFonts w:ascii="Times New Roman" w:eastAsia="標楷體" w:hAnsi="Times New Roman"/>
                <w:sz w:val="22"/>
                <w:szCs w:val="22"/>
              </w:rPr>
              <w:t>評分規</w:t>
            </w:r>
            <w:proofErr w:type="gramStart"/>
            <w:r>
              <w:rPr>
                <w:rFonts w:ascii="Times New Roman" w:eastAsia="標楷體" w:hAnsi="Times New Roman"/>
                <w:sz w:val="22"/>
                <w:szCs w:val="22"/>
              </w:rPr>
              <w:t>準</w:t>
            </w:r>
            <w:proofErr w:type="gramEnd"/>
            <w:r>
              <w:rPr>
                <w:rFonts w:ascii="Times New Roman" w:eastAsia="標楷體" w:hAnsi="Times New Roman"/>
                <w:sz w:val="22"/>
                <w:szCs w:val="22"/>
              </w:rPr>
              <w:t>說明）</w:t>
            </w:r>
          </w:p>
        </w:tc>
        <w:tc>
          <w:tcPr>
            <w:tcW w:w="7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75ACD" w14:textId="77777777" w:rsidR="000247BD" w:rsidRPr="004F43F1" w:rsidRDefault="000247BD" w:rsidP="00164278">
            <w:pPr>
              <w:pStyle w:val="2"/>
              <w:spacing w:before="0"/>
              <w:rPr>
                <w:rFonts w:ascii="標楷體" w:eastAsia="標楷體" w:hAnsi="標楷體"/>
                <w:sz w:val="28"/>
              </w:rPr>
            </w:pPr>
            <w:r w:rsidRPr="004F43F1">
              <w:rPr>
                <w:rFonts w:ascii="標楷體" w:eastAsia="標楷體" w:hAnsi="標楷體"/>
                <w:sz w:val="28"/>
              </w:rPr>
              <w:t>一、評量方式</w:t>
            </w:r>
          </w:p>
          <w:p w14:paraId="3FE32B5C" w14:textId="77777777" w:rsidR="000247BD" w:rsidRPr="00FF15A0" w:rsidRDefault="000247BD" w:rsidP="00C54CE6">
            <w:pPr>
              <w:pStyle w:val="a8"/>
              <w:widowControl/>
              <w:numPr>
                <w:ilvl w:val="0"/>
                <w:numId w:val="39"/>
              </w:numPr>
              <w:suppressAutoHyphens w:val="0"/>
              <w:autoSpaceDN/>
              <w:spacing w:after="200" w:line="276" w:lineRule="auto"/>
              <w:contextualSpacing/>
              <w:textAlignment w:val="auto"/>
              <w:rPr>
                <w:rFonts w:ascii="標楷體" w:eastAsia="標楷體" w:hAnsi="標楷體"/>
              </w:rPr>
            </w:pPr>
            <w:r w:rsidRPr="00FF15A0">
              <w:rPr>
                <w:rFonts w:ascii="標楷體" w:eastAsia="標楷體" w:hAnsi="標楷體"/>
              </w:rPr>
              <w:t>認知理解</w:t>
            </w:r>
          </w:p>
          <w:p w14:paraId="09034DCE" w14:textId="77777777" w:rsidR="000247BD" w:rsidRPr="00FF15A0" w:rsidRDefault="000247BD" w:rsidP="00C54CE6">
            <w:pPr>
              <w:pStyle w:val="a"/>
              <w:numPr>
                <w:ilvl w:val="0"/>
                <w:numId w:val="40"/>
              </w:numPr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FF15A0">
              <w:rPr>
                <w:rFonts w:ascii="標楷體" w:eastAsia="標楷體" w:hAnsi="標楷體"/>
                <w:sz w:val="24"/>
                <w:szCs w:val="24"/>
                <w:lang w:eastAsia="zh-TW"/>
              </w:rPr>
              <w:t>評量工具：問答、小組討論紀錄、Padlet留言</w:t>
            </w:r>
          </w:p>
          <w:p w14:paraId="5ECC8218" w14:textId="77777777" w:rsidR="000247BD" w:rsidRPr="00FF15A0" w:rsidRDefault="000247BD" w:rsidP="00C54CE6">
            <w:pPr>
              <w:pStyle w:val="a"/>
              <w:numPr>
                <w:ilvl w:val="0"/>
                <w:numId w:val="40"/>
              </w:numPr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FF15A0">
              <w:rPr>
                <w:rFonts w:ascii="標楷體" w:eastAsia="標楷體" w:hAnsi="標楷體"/>
                <w:sz w:val="24"/>
                <w:szCs w:val="24"/>
                <w:lang w:eastAsia="zh-TW"/>
              </w:rPr>
              <w:t>內容說明：評估學生對月經基本概念、文化迷思與正確認知的理解</w:t>
            </w:r>
          </w:p>
          <w:p w14:paraId="66A7BDA4" w14:textId="77777777" w:rsidR="000247BD" w:rsidRPr="00FF15A0" w:rsidRDefault="000247BD" w:rsidP="00C54CE6">
            <w:pPr>
              <w:pStyle w:val="a8"/>
              <w:widowControl/>
              <w:numPr>
                <w:ilvl w:val="0"/>
                <w:numId w:val="41"/>
              </w:numPr>
              <w:suppressAutoHyphens w:val="0"/>
              <w:autoSpaceDN/>
              <w:spacing w:after="200" w:line="276" w:lineRule="auto"/>
              <w:contextualSpacing/>
              <w:textAlignment w:val="auto"/>
              <w:rPr>
                <w:rFonts w:ascii="標楷體" w:eastAsia="標楷體" w:hAnsi="標楷體"/>
              </w:rPr>
            </w:pPr>
            <w:r w:rsidRPr="00FF15A0">
              <w:rPr>
                <w:rFonts w:ascii="標楷體" w:eastAsia="標楷體" w:hAnsi="標楷體"/>
              </w:rPr>
              <w:t>情意態度</w:t>
            </w:r>
          </w:p>
          <w:p w14:paraId="4C231E22" w14:textId="77777777" w:rsidR="000247BD" w:rsidRPr="00FF15A0" w:rsidRDefault="000247BD" w:rsidP="00C54CE6">
            <w:pPr>
              <w:pStyle w:val="a"/>
              <w:numPr>
                <w:ilvl w:val="0"/>
                <w:numId w:val="42"/>
              </w:numPr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FF15A0">
              <w:rPr>
                <w:rFonts w:ascii="標楷體" w:eastAsia="標楷體" w:hAnsi="標楷體"/>
                <w:sz w:val="24"/>
                <w:szCs w:val="24"/>
                <w:lang w:eastAsia="zh-TW"/>
              </w:rPr>
              <w:t>評量工具：課堂參與觀察、小組互動</w:t>
            </w:r>
          </w:p>
          <w:p w14:paraId="7A47EB38" w14:textId="77777777" w:rsidR="000247BD" w:rsidRPr="00FF15A0" w:rsidRDefault="000247BD" w:rsidP="00C54CE6">
            <w:pPr>
              <w:pStyle w:val="a"/>
              <w:numPr>
                <w:ilvl w:val="0"/>
                <w:numId w:val="42"/>
              </w:numPr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FF15A0">
              <w:rPr>
                <w:rFonts w:ascii="標楷體" w:eastAsia="標楷體" w:hAnsi="標楷體"/>
                <w:sz w:val="24"/>
                <w:szCs w:val="24"/>
                <w:lang w:eastAsia="zh-TW"/>
              </w:rPr>
              <w:t>內容說明：觀察學生是否展現尊重、接納多元觀點，表達想法</w:t>
            </w:r>
          </w:p>
          <w:p w14:paraId="3417C0A0" w14:textId="77777777" w:rsidR="000247BD" w:rsidRPr="00FF15A0" w:rsidRDefault="000247BD" w:rsidP="00C54CE6">
            <w:pPr>
              <w:pStyle w:val="a8"/>
              <w:widowControl/>
              <w:numPr>
                <w:ilvl w:val="0"/>
                <w:numId w:val="43"/>
              </w:numPr>
              <w:suppressAutoHyphens w:val="0"/>
              <w:autoSpaceDN/>
              <w:spacing w:after="200" w:line="276" w:lineRule="auto"/>
              <w:contextualSpacing/>
              <w:textAlignment w:val="auto"/>
              <w:rPr>
                <w:rFonts w:ascii="標楷體" w:eastAsia="標楷體" w:hAnsi="標楷體"/>
              </w:rPr>
            </w:pPr>
            <w:r w:rsidRPr="00FF15A0">
              <w:rPr>
                <w:rFonts w:ascii="標楷體" w:eastAsia="標楷體" w:hAnsi="標楷體"/>
              </w:rPr>
              <w:t>表達與創作能力</w:t>
            </w:r>
          </w:p>
          <w:p w14:paraId="0E458894" w14:textId="77777777" w:rsidR="000247BD" w:rsidRPr="00FF15A0" w:rsidRDefault="000247BD" w:rsidP="00C54CE6">
            <w:pPr>
              <w:pStyle w:val="a"/>
              <w:numPr>
                <w:ilvl w:val="0"/>
                <w:numId w:val="44"/>
              </w:numPr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FF15A0">
              <w:rPr>
                <w:rFonts w:ascii="標楷體" w:eastAsia="標楷體" w:hAnsi="標楷體"/>
                <w:sz w:val="24"/>
                <w:szCs w:val="24"/>
                <w:lang w:eastAsia="zh-TW"/>
              </w:rPr>
              <w:t>評量工具：「</w:t>
            </w:r>
            <w:r w:rsidR="00223985" w:rsidRPr="00223985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月經小精靈的悄悄話</w:t>
            </w:r>
            <w:r w:rsidRPr="00FF15A0">
              <w:rPr>
                <w:rFonts w:ascii="標楷體" w:eastAsia="標楷體" w:hAnsi="標楷體"/>
                <w:sz w:val="24"/>
                <w:szCs w:val="24"/>
                <w:lang w:eastAsia="zh-TW"/>
              </w:rPr>
              <w:t>」寫作任務、Padlet錄影</w:t>
            </w:r>
          </w:p>
          <w:p w14:paraId="1C955010" w14:textId="77777777" w:rsidR="000247BD" w:rsidRPr="00FF15A0" w:rsidRDefault="000247BD" w:rsidP="00C54CE6">
            <w:pPr>
              <w:pStyle w:val="a"/>
              <w:numPr>
                <w:ilvl w:val="0"/>
                <w:numId w:val="44"/>
              </w:numPr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FF15A0">
              <w:rPr>
                <w:rFonts w:ascii="標楷體" w:eastAsia="標楷體" w:hAnsi="標楷體"/>
                <w:sz w:val="24"/>
                <w:szCs w:val="24"/>
                <w:lang w:eastAsia="zh-TW"/>
              </w:rPr>
              <w:t>內容說明：學生是否能以口語／文字清楚表達自身觀點與正確認知</w:t>
            </w:r>
          </w:p>
          <w:p w14:paraId="272D356E" w14:textId="77777777" w:rsidR="000247BD" w:rsidRPr="00AE0B11" w:rsidRDefault="000247BD" w:rsidP="000247BD">
            <w:pPr>
              <w:pStyle w:val="2"/>
              <w:rPr>
                <w:rFonts w:ascii="標楷體" w:eastAsia="標楷體" w:hAnsi="標楷體"/>
              </w:rPr>
            </w:pPr>
            <w:r w:rsidRPr="00AE0B11">
              <w:rPr>
                <w:rFonts w:ascii="標楷體" w:eastAsia="標楷體" w:hAnsi="標楷體"/>
              </w:rPr>
              <w:t>二、評分規</w:t>
            </w:r>
            <w:proofErr w:type="gramStart"/>
            <w:r w:rsidRPr="00AE0B11">
              <w:rPr>
                <w:rFonts w:ascii="標楷體" w:eastAsia="標楷體" w:hAnsi="標楷體"/>
              </w:rPr>
              <w:t>準</w:t>
            </w:r>
            <w:proofErr w:type="gramEnd"/>
          </w:p>
          <w:tbl>
            <w:tblPr>
              <w:tblStyle w:val="af5"/>
              <w:tblW w:w="7676" w:type="dxa"/>
              <w:tblLayout w:type="fixed"/>
              <w:tblLook w:val="04A0" w:firstRow="1" w:lastRow="0" w:firstColumn="1" w:lastColumn="0" w:noHBand="0" w:noVBand="1"/>
            </w:tblPr>
            <w:tblGrid>
              <w:gridCol w:w="1614"/>
              <w:gridCol w:w="2224"/>
              <w:gridCol w:w="1919"/>
              <w:gridCol w:w="1919"/>
            </w:tblGrid>
            <w:tr w:rsidR="000247BD" w:rsidRPr="00AE0B11" w14:paraId="77859D2B" w14:textId="77777777" w:rsidTr="000247BD">
              <w:trPr>
                <w:trHeight w:val="274"/>
              </w:trPr>
              <w:tc>
                <w:tcPr>
                  <w:tcW w:w="1614" w:type="dxa"/>
                </w:tcPr>
                <w:p w14:paraId="0C67789B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</w:rPr>
                  </w:pPr>
                  <w:proofErr w:type="spellStart"/>
                  <w:r w:rsidRPr="00AE0B11">
                    <w:rPr>
                      <w:rFonts w:ascii="標楷體" w:eastAsia="標楷體" w:hAnsi="標楷體"/>
                    </w:rPr>
                    <w:t>評量項目</w:t>
                  </w:r>
                  <w:proofErr w:type="spellEnd"/>
                </w:p>
              </w:tc>
              <w:tc>
                <w:tcPr>
                  <w:tcW w:w="2224" w:type="dxa"/>
                </w:tcPr>
                <w:p w14:paraId="788A9C42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</w:rPr>
                  </w:pPr>
                  <w:r w:rsidRPr="00AE0B11">
                    <w:rPr>
                      <w:rFonts w:ascii="標楷體" w:eastAsia="標楷體" w:hAnsi="標楷體"/>
                    </w:rPr>
                    <w:t>優（3分）</w:t>
                  </w:r>
                </w:p>
              </w:tc>
              <w:tc>
                <w:tcPr>
                  <w:tcW w:w="1919" w:type="dxa"/>
                </w:tcPr>
                <w:p w14:paraId="78999AE4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</w:rPr>
                  </w:pPr>
                  <w:r w:rsidRPr="00AE0B11">
                    <w:rPr>
                      <w:rFonts w:ascii="標楷體" w:eastAsia="標楷體" w:hAnsi="標楷體"/>
                    </w:rPr>
                    <w:t>佳（2分）</w:t>
                  </w:r>
                </w:p>
              </w:tc>
              <w:tc>
                <w:tcPr>
                  <w:tcW w:w="1919" w:type="dxa"/>
                </w:tcPr>
                <w:p w14:paraId="37D8140A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</w:rPr>
                  </w:pPr>
                  <w:r w:rsidRPr="00AE0B11">
                    <w:rPr>
                      <w:rFonts w:ascii="標楷體" w:eastAsia="標楷體" w:hAnsi="標楷體"/>
                    </w:rPr>
                    <w:t>待加強（1分）</w:t>
                  </w:r>
                </w:p>
              </w:tc>
            </w:tr>
            <w:tr w:rsidR="000247BD" w:rsidRPr="00AE0B11" w14:paraId="49F6EE9F" w14:textId="77777777" w:rsidTr="000247BD">
              <w:trPr>
                <w:trHeight w:val="561"/>
              </w:trPr>
              <w:tc>
                <w:tcPr>
                  <w:tcW w:w="1614" w:type="dxa"/>
                </w:tcPr>
                <w:p w14:paraId="5BEB7D25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</w:rPr>
                  </w:pPr>
                  <w:proofErr w:type="spellStart"/>
                  <w:r w:rsidRPr="00AE0B11">
                    <w:rPr>
                      <w:rFonts w:ascii="標楷體" w:eastAsia="標楷體" w:hAnsi="標楷體"/>
                    </w:rPr>
                    <w:t>內容完整性</w:t>
                  </w:r>
                  <w:proofErr w:type="spellEnd"/>
                </w:p>
              </w:tc>
              <w:tc>
                <w:tcPr>
                  <w:tcW w:w="2224" w:type="dxa"/>
                </w:tcPr>
                <w:p w14:paraId="742CDE76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  <w:lang w:eastAsia="zh-TW"/>
                    </w:rPr>
                  </w:pPr>
                  <w:r w:rsidRPr="00AE0B11">
                    <w:rPr>
                      <w:rFonts w:ascii="標楷體" w:eastAsia="標楷體" w:hAnsi="標楷體"/>
                      <w:lang w:eastAsia="zh-TW"/>
                    </w:rPr>
                    <w:t>明確解釋月經迷思與正向態度，架構清楚</w:t>
                  </w:r>
                </w:p>
              </w:tc>
              <w:tc>
                <w:tcPr>
                  <w:tcW w:w="1919" w:type="dxa"/>
                </w:tcPr>
                <w:p w14:paraId="785F55E4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  <w:lang w:eastAsia="zh-TW"/>
                    </w:rPr>
                  </w:pPr>
                  <w:r w:rsidRPr="00AE0B11">
                    <w:rPr>
                      <w:rFonts w:ascii="標楷體" w:eastAsia="標楷體" w:hAnsi="標楷體"/>
                      <w:lang w:eastAsia="zh-TW"/>
                    </w:rPr>
                    <w:t>有提到基本概念與部分正向觀點</w:t>
                  </w:r>
                </w:p>
              </w:tc>
              <w:tc>
                <w:tcPr>
                  <w:tcW w:w="1919" w:type="dxa"/>
                </w:tcPr>
                <w:p w14:paraId="7C6F03EF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  <w:lang w:eastAsia="zh-TW"/>
                    </w:rPr>
                  </w:pPr>
                  <w:r w:rsidRPr="00AE0B11">
                    <w:rPr>
                      <w:rFonts w:ascii="標楷體" w:eastAsia="標楷體" w:hAnsi="標楷體"/>
                      <w:lang w:eastAsia="zh-TW"/>
                    </w:rPr>
                    <w:t>內容零散未能清楚表達核心概念</w:t>
                  </w:r>
                </w:p>
              </w:tc>
            </w:tr>
            <w:tr w:rsidR="000247BD" w:rsidRPr="00AE0B11" w14:paraId="0EDFBEA0" w14:textId="77777777" w:rsidTr="000247BD">
              <w:trPr>
                <w:trHeight w:val="561"/>
              </w:trPr>
              <w:tc>
                <w:tcPr>
                  <w:tcW w:w="1614" w:type="dxa"/>
                </w:tcPr>
                <w:p w14:paraId="212D1AE9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</w:rPr>
                  </w:pPr>
                  <w:proofErr w:type="spellStart"/>
                  <w:r w:rsidRPr="00AE0B11">
                    <w:rPr>
                      <w:rFonts w:ascii="標楷體" w:eastAsia="標楷體" w:hAnsi="標楷體"/>
                    </w:rPr>
                    <w:t>創意思考與表達</w:t>
                  </w:r>
                  <w:proofErr w:type="spellEnd"/>
                </w:p>
              </w:tc>
              <w:tc>
                <w:tcPr>
                  <w:tcW w:w="2224" w:type="dxa"/>
                </w:tcPr>
                <w:p w14:paraId="5A6E2B9E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  <w:lang w:eastAsia="zh-TW"/>
                    </w:rPr>
                  </w:pPr>
                  <w:r w:rsidRPr="00AE0B11">
                    <w:rPr>
                      <w:rFonts w:ascii="標楷體" w:eastAsia="標楷體" w:hAnsi="標楷體"/>
                      <w:lang w:eastAsia="zh-TW"/>
                    </w:rPr>
                    <w:t>用語自然、生動，有創意</w:t>
                  </w:r>
                </w:p>
              </w:tc>
              <w:tc>
                <w:tcPr>
                  <w:tcW w:w="1919" w:type="dxa"/>
                </w:tcPr>
                <w:p w14:paraId="4F8C3778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  <w:lang w:eastAsia="zh-TW"/>
                    </w:rPr>
                  </w:pPr>
                  <w:r w:rsidRPr="00AE0B11">
                    <w:rPr>
                      <w:rFonts w:ascii="標楷體" w:eastAsia="標楷體" w:hAnsi="標楷體"/>
                      <w:lang w:eastAsia="zh-TW"/>
                    </w:rPr>
                    <w:t>表達基本</w:t>
                  </w:r>
                  <w:proofErr w:type="gramStart"/>
                  <w:r w:rsidRPr="00AE0B11">
                    <w:rPr>
                      <w:rFonts w:ascii="標楷體" w:eastAsia="標楷體" w:hAnsi="標楷體"/>
                      <w:lang w:eastAsia="zh-TW"/>
                    </w:rPr>
                    <w:t>清楚，</w:t>
                  </w:r>
                  <w:proofErr w:type="gramEnd"/>
                  <w:r w:rsidRPr="00AE0B11">
                    <w:rPr>
                      <w:rFonts w:ascii="標楷體" w:eastAsia="標楷體" w:hAnsi="標楷體"/>
                      <w:lang w:eastAsia="zh-TW"/>
                    </w:rPr>
                    <w:t>有少量錯誤</w:t>
                  </w:r>
                </w:p>
              </w:tc>
              <w:tc>
                <w:tcPr>
                  <w:tcW w:w="1919" w:type="dxa"/>
                </w:tcPr>
                <w:p w14:paraId="5138E616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  <w:lang w:eastAsia="zh-TW"/>
                    </w:rPr>
                  </w:pPr>
                  <w:r w:rsidRPr="00AE0B11">
                    <w:rPr>
                      <w:rFonts w:ascii="標楷體" w:eastAsia="標楷體" w:hAnsi="標楷體"/>
                      <w:lang w:eastAsia="zh-TW"/>
                    </w:rPr>
                    <w:t>語句不順或內容重複、錯誤較多</w:t>
                  </w:r>
                </w:p>
              </w:tc>
            </w:tr>
            <w:tr w:rsidR="000247BD" w:rsidRPr="00AE0B11" w14:paraId="73D17FCC" w14:textId="77777777" w:rsidTr="000247BD">
              <w:trPr>
                <w:trHeight w:val="549"/>
              </w:trPr>
              <w:tc>
                <w:tcPr>
                  <w:tcW w:w="1614" w:type="dxa"/>
                </w:tcPr>
                <w:p w14:paraId="38A0B16E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</w:rPr>
                  </w:pPr>
                  <w:proofErr w:type="spellStart"/>
                  <w:r w:rsidRPr="00AE0B11">
                    <w:rPr>
                      <w:rFonts w:ascii="標楷體" w:eastAsia="標楷體" w:hAnsi="標楷體"/>
                    </w:rPr>
                    <w:t>態度與觀點</w:t>
                  </w:r>
                  <w:proofErr w:type="spellEnd"/>
                </w:p>
              </w:tc>
              <w:tc>
                <w:tcPr>
                  <w:tcW w:w="2224" w:type="dxa"/>
                </w:tcPr>
                <w:p w14:paraId="07C3905F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  <w:lang w:eastAsia="zh-TW"/>
                    </w:rPr>
                  </w:pPr>
                  <w:r w:rsidRPr="00AE0B11">
                    <w:rPr>
                      <w:rFonts w:ascii="標楷體" w:eastAsia="標楷體" w:hAnsi="標楷體"/>
                      <w:lang w:eastAsia="zh-TW"/>
                    </w:rPr>
                    <w:t>表達出同理與尊重，觀點有深度</w:t>
                  </w:r>
                </w:p>
              </w:tc>
              <w:tc>
                <w:tcPr>
                  <w:tcW w:w="1919" w:type="dxa"/>
                </w:tcPr>
                <w:p w14:paraId="748643F5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  <w:lang w:eastAsia="zh-TW"/>
                    </w:rPr>
                  </w:pPr>
                  <w:r w:rsidRPr="00AE0B11">
                    <w:rPr>
                      <w:rFonts w:ascii="標楷體" w:eastAsia="標楷體" w:hAnsi="標楷體"/>
                      <w:lang w:eastAsia="zh-TW"/>
                    </w:rPr>
                    <w:t>表達具基本觀點與尊重態度</w:t>
                  </w:r>
                </w:p>
              </w:tc>
              <w:tc>
                <w:tcPr>
                  <w:tcW w:w="1919" w:type="dxa"/>
                </w:tcPr>
                <w:p w14:paraId="5DE9F7BA" w14:textId="77777777" w:rsidR="000247BD" w:rsidRPr="00AE0B11" w:rsidRDefault="000247BD" w:rsidP="000247BD">
                  <w:pPr>
                    <w:rPr>
                      <w:rFonts w:ascii="標楷體" w:eastAsia="標楷體" w:hAnsi="標楷體"/>
                      <w:lang w:eastAsia="zh-TW"/>
                    </w:rPr>
                  </w:pPr>
                  <w:r w:rsidRPr="00AE0B11">
                    <w:rPr>
                      <w:rFonts w:ascii="標楷體" w:eastAsia="標楷體" w:hAnsi="標楷體"/>
                      <w:lang w:eastAsia="zh-TW"/>
                    </w:rPr>
                    <w:t>缺乏立場或態度不明顯</w:t>
                  </w:r>
                </w:p>
              </w:tc>
            </w:tr>
          </w:tbl>
          <w:p w14:paraId="47209E29" w14:textId="77777777" w:rsidR="00D074E0" w:rsidRPr="00026412" w:rsidRDefault="00D074E0" w:rsidP="00D333A2">
            <w:pPr>
              <w:pStyle w:val="Standard"/>
              <w:spacing w:line="276" w:lineRule="auto"/>
              <w:rPr>
                <w:rFonts w:ascii="Times New Roman" w:eastAsia="標楷體" w:hAnsi="Times New Roman"/>
              </w:rPr>
            </w:pPr>
          </w:p>
        </w:tc>
      </w:tr>
      <w:tr w:rsidR="000247BD" w14:paraId="71FD7CB6" w14:textId="77777777" w:rsidTr="00131A71">
        <w:trPr>
          <w:gridAfter w:val="1"/>
          <w:wAfter w:w="29" w:type="dxa"/>
          <w:cantSplit/>
          <w:trHeight w:val="1121"/>
          <w:jc w:val="center"/>
        </w:trPr>
        <w:tc>
          <w:tcPr>
            <w:tcW w:w="2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6E837" w14:textId="77777777" w:rsidR="00131A71" w:rsidRDefault="00131A71" w:rsidP="00131A71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課程架構</w:t>
            </w:r>
          </w:p>
          <w:p w14:paraId="59D74B4A" w14:textId="77777777" w:rsidR="000247BD" w:rsidRDefault="000247BD" w:rsidP="00131A71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7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03066" w14:textId="77777777" w:rsidR="000247BD" w:rsidRPr="000247BD" w:rsidRDefault="00164278" w:rsidP="003E1836">
            <w:pPr>
              <w:pStyle w:val="2"/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E26BB6C" wp14:editId="653D5E4F">
                  <wp:extent cx="4829906" cy="3888188"/>
                  <wp:effectExtent l="0" t="0" r="889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月經不能說？——她沒說的秘密 - visual selectio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771" cy="3897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D17" w14:paraId="69FE631B" w14:textId="77777777" w:rsidTr="009A5656">
        <w:trPr>
          <w:gridAfter w:val="1"/>
          <w:wAfter w:w="29" w:type="dxa"/>
          <w:trHeight w:val="669"/>
          <w:jc w:val="center"/>
        </w:trPr>
        <w:tc>
          <w:tcPr>
            <w:tcW w:w="7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65325" w14:textId="77777777" w:rsidR="00347D17" w:rsidRDefault="00347D17" w:rsidP="0054258D">
            <w:pPr>
              <w:pStyle w:val="Standard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lastRenderedPageBreak/>
              <w:t>教學流程及內容設計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08431" w14:textId="77777777" w:rsidR="00347D17" w:rsidRDefault="00347D17" w:rsidP="0054258D">
            <w:pPr>
              <w:pStyle w:val="Standard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C05CC" w14:textId="77777777" w:rsidR="00347D17" w:rsidRDefault="00347D17" w:rsidP="0054258D">
            <w:pPr>
              <w:pStyle w:val="Standard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教學資源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72D37" w14:textId="77777777" w:rsidR="00347D17" w:rsidRDefault="00347D17" w:rsidP="0054258D">
            <w:pPr>
              <w:pStyle w:val="Standard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評量方式</w:t>
            </w:r>
          </w:p>
        </w:tc>
      </w:tr>
      <w:tr w:rsidR="00347D17" w14:paraId="1F6DE6D4" w14:textId="77777777" w:rsidTr="009A5656">
        <w:trPr>
          <w:gridAfter w:val="1"/>
          <w:wAfter w:w="29" w:type="dxa"/>
          <w:trHeight w:val="4601"/>
          <w:jc w:val="center"/>
        </w:trPr>
        <w:tc>
          <w:tcPr>
            <w:tcW w:w="72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CF1A0" w14:textId="77777777" w:rsidR="00026F5C" w:rsidRPr="00547801" w:rsidRDefault="001F20A6" w:rsidP="00F8492C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000000"/>
                <w:highlight w:val="green"/>
              </w:rPr>
            </w:pPr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活動</w:t>
            </w:r>
            <w:proofErr w:type="gramStart"/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一</w:t>
            </w:r>
            <w:proofErr w:type="gramEnd"/>
          </w:p>
          <w:p w14:paraId="5A3E79C4" w14:textId="77777777" w:rsidR="00F8492C" w:rsidRPr="00547801" w:rsidRDefault="0034469D" w:rsidP="00F8492C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月經不能說？</w:t>
            </w:r>
            <w:proofErr w:type="gramStart"/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—</w:t>
            </w:r>
            <w:proofErr w:type="gramEnd"/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—</w:t>
            </w:r>
            <w:r w:rsidR="00F8492C"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她</w:t>
            </w:r>
            <w:proofErr w:type="gramStart"/>
            <w:r w:rsidR="00F8492C"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沒說的</w:t>
            </w:r>
            <w:r w:rsidR="005757DD"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秘</w:t>
            </w:r>
            <w:proofErr w:type="gramEnd"/>
            <w:r w:rsidR="005757DD"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密</w:t>
            </w:r>
          </w:p>
          <w:p w14:paraId="29D22A99" w14:textId="77777777" w:rsidR="00E96DE3" w:rsidRPr="00E96DE3" w:rsidRDefault="00E96DE3" w:rsidP="00E96DE3">
            <w:pP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 w:rsidRPr="00E96DE3">
              <w:rPr>
                <w:rFonts w:ascii="標楷體" w:eastAsia="標楷體" w:hAnsi="標楷體" w:cs="標楷體"/>
                <w:b/>
                <w:bCs/>
                <w:color w:val="000000"/>
              </w:rPr>
              <w:t>1. 引起動機</w:t>
            </w:r>
          </w:p>
          <w:p w14:paraId="7EB8F39D" w14:textId="77777777" w:rsidR="00E96DE3" w:rsidRPr="00E96DE3" w:rsidRDefault="00E96DE3" w:rsidP="00C54CE6">
            <w:pPr>
              <w:numPr>
                <w:ilvl w:val="0"/>
                <w:numId w:val="24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E96DE3">
              <w:rPr>
                <w:rFonts w:ascii="標楷體" w:eastAsia="標楷體" w:hAnsi="標楷體" w:cs="標楷體"/>
                <w:color w:val="000000"/>
              </w:rPr>
              <w:t>問題導入：</w:t>
            </w:r>
            <w:r w:rsidRPr="00E96DE3">
              <w:rPr>
                <w:rFonts w:ascii="標楷體" w:eastAsia="標楷體" w:hAnsi="標楷體" w:cs="標楷體"/>
                <w:color w:val="000000"/>
              </w:rPr>
              <w:br/>
              <w:t>教師問：「你們覺得有哪些事情，是讓人不好意思說出口的？」</w:t>
            </w:r>
            <w:r w:rsidRPr="00E96DE3">
              <w:rPr>
                <w:rFonts w:ascii="標楷體" w:eastAsia="標楷體" w:hAnsi="標楷體" w:cs="標楷體"/>
                <w:color w:val="000000"/>
              </w:rPr>
              <w:br/>
              <w:t>「如果身體有了變化，會想跟</w:t>
            </w:r>
            <w:proofErr w:type="gramStart"/>
            <w:r w:rsidRPr="00E96DE3">
              <w:rPr>
                <w:rFonts w:ascii="標楷體" w:eastAsia="標楷體" w:hAnsi="標楷體" w:cs="標楷體"/>
                <w:color w:val="000000"/>
              </w:rPr>
              <w:t>誰說呢</w:t>
            </w:r>
            <w:proofErr w:type="gramEnd"/>
            <w:r w:rsidRPr="00E96DE3">
              <w:rPr>
                <w:rFonts w:ascii="標楷體" w:eastAsia="標楷體" w:hAnsi="標楷體" w:cs="標楷體"/>
                <w:color w:val="000000"/>
              </w:rPr>
              <w:t>？」</w:t>
            </w:r>
          </w:p>
          <w:p w14:paraId="1866CB8B" w14:textId="77777777" w:rsidR="00E96DE3" w:rsidRPr="00E96DE3" w:rsidRDefault="00E96DE3" w:rsidP="00C54CE6">
            <w:pPr>
              <w:numPr>
                <w:ilvl w:val="0"/>
                <w:numId w:val="24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E96DE3">
              <w:rPr>
                <w:rFonts w:ascii="標楷體" w:eastAsia="標楷體" w:hAnsi="標楷體" w:cs="標楷體"/>
                <w:color w:val="000000"/>
              </w:rPr>
              <w:t>學生自由分享。</w:t>
            </w:r>
          </w:p>
          <w:p w14:paraId="3A9B5090" w14:textId="77777777" w:rsidR="00E96DE3" w:rsidRPr="001420B8" w:rsidRDefault="00E96DE3" w:rsidP="00C54CE6">
            <w:pPr>
              <w:numPr>
                <w:ilvl w:val="0"/>
                <w:numId w:val="24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1420B8">
              <w:rPr>
                <w:rFonts w:ascii="標楷體" w:eastAsia="標楷體" w:hAnsi="標楷體" w:cs="標楷體"/>
                <w:color w:val="000000"/>
              </w:rPr>
              <w:t>教師簡單回應，帶出「月經」這個話題，告訴學生今天會透過繪本來了解。</w:t>
            </w:r>
          </w:p>
          <w:p w14:paraId="736E7F93" w14:textId="77777777" w:rsidR="00E96DE3" w:rsidRPr="00E96DE3" w:rsidRDefault="00E96DE3" w:rsidP="00E96DE3">
            <w:pP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 w:rsidRPr="00E96DE3">
              <w:rPr>
                <w:rFonts w:ascii="標楷體" w:eastAsia="標楷體" w:hAnsi="標楷體" w:cs="標楷體"/>
                <w:b/>
                <w:bCs/>
                <w:color w:val="000000"/>
              </w:rPr>
              <w:t>2. 繪本閱讀</w:t>
            </w:r>
          </w:p>
          <w:p w14:paraId="71210D61" w14:textId="77777777" w:rsidR="00E96DE3" w:rsidRPr="00E96DE3" w:rsidRDefault="00E96DE3" w:rsidP="00C54CE6">
            <w:pPr>
              <w:numPr>
                <w:ilvl w:val="0"/>
                <w:numId w:val="25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E96DE3">
              <w:rPr>
                <w:rFonts w:ascii="標楷體" w:eastAsia="標楷體" w:hAnsi="標楷體" w:cs="標楷體"/>
                <w:color w:val="000000"/>
              </w:rPr>
              <w:t>教師朗讀繪本《她沒說的》，並配合圖片慢慢展示。</w:t>
            </w:r>
          </w:p>
          <w:p w14:paraId="1C0B407F" w14:textId="77777777" w:rsidR="00E96DE3" w:rsidRPr="00E96DE3" w:rsidRDefault="00E96DE3" w:rsidP="00C54CE6">
            <w:pPr>
              <w:numPr>
                <w:ilvl w:val="0"/>
                <w:numId w:val="25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E96DE3">
              <w:rPr>
                <w:rFonts w:ascii="標楷體" w:eastAsia="標楷體" w:hAnsi="標楷體" w:cs="標楷體"/>
                <w:color w:val="000000"/>
              </w:rPr>
              <w:t>閱讀過程中，教師可停頓提問：</w:t>
            </w:r>
          </w:p>
          <w:p w14:paraId="76B5FE28" w14:textId="77777777" w:rsidR="00E96DE3" w:rsidRPr="00E96DE3" w:rsidRDefault="00E96DE3" w:rsidP="00C54CE6">
            <w:pPr>
              <w:numPr>
                <w:ilvl w:val="1"/>
                <w:numId w:val="22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E96DE3">
              <w:rPr>
                <w:rFonts w:ascii="標楷體" w:eastAsia="標楷體" w:hAnsi="標楷體" w:cs="標楷體"/>
                <w:color w:val="000000"/>
              </w:rPr>
              <w:t>「你覺得主角現在的心情是怎樣的？」</w:t>
            </w:r>
          </w:p>
          <w:p w14:paraId="3EE4434F" w14:textId="77777777" w:rsidR="00E96DE3" w:rsidRPr="00E96DE3" w:rsidRDefault="00E96DE3" w:rsidP="00C54CE6">
            <w:pPr>
              <w:numPr>
                <w:ilvl w:val="1"/>
                <w:numId w:val="22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E96DE3">
              <w:rPr>
                <w:rFonts w:ascii="標楷體" w:eastAsia="標楷體" w:hAnsi="標楷體" w:cs="標楷體"/>
                <w:color w:val="000000"/>
              </w:rPr>
              <w:t>「她為什麼不</w:t>
            </w:r>
            <w:proofErr w:type="gramStart"/>
            <w:r w:rsidRPr="00E96DE3">
              <w:rPr>
                <w:rFonts w:ascii="標楷體" w:eastAsia="標楷體" w:hAnsi="標楷體" w:cs="標楷體"/>
                <w:color w:val="000000"/>
              </w:rPr>
              <w:t>說出來呢</w:t>
            </w:r>
            <w:proofErr w:type="gramEnd"/>
            <w:r w:rsidRPr="00E96DE3">
              <w:rPr>
                <w:rFonts w:ascii="標楷體" w:eastAsia="標楷體" w:hAnsi="標楷體" w:cs="標楷體"/>
                <w:color w:val="000000"/>
              </w:rPr>
              <w:t>？」</w:t>
            </w:r>
          </w:p>
          <w:p w14:paraId="55F7146D" w14:textId="77777777" w:rsidR="00E96DE3" w:rsidRPr="00E96DE3" w:rsidRDefault="00E96DE3" w:rsidP="00C54CE6">
            <w:pPr>
              <w:numPr>
                <w:ilvl w:val="1"/>
                <w:numId w:val="22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E96DE3">
              <w:rPr>
                <w:rFonts w:ascii="標楷體" w:eastAsia="標楷體" w:hAnsi="標楷體" w:cs="標楷體"/>
                <w:color w:val="000000"/>
              </w:rPr>
              <w:t>「你有沒有過類似的感覺？」</w:t>
            </w:r>
          </w:p>
          <w:p w14:paraId="02D77491" w14:textId="77777777" w:rsidR="00E96DE3" w:rsidRDefault="00E96DE3" w:rsidP="00C54CE6">
            <w:pPr>
              <w:numPr>
                <w:ilvl w:val="0"/>
                <w:numId w:val="22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1420B8">
              <w:rPr>
                <w:rFonts w:ascii="標楷體" w:eastAsia="標楷體" w:hAnsi="標楷體" w:cs="標楷體"/>
                <w:color w:val="000000"/>
              </w:rPr>
              <w:t>鼓勵學生靜心聆聽，感受故事情緒。</w:t>
            </w:r>
          </w:p>
          <w:p w14:paraId="1E9F7F6C" w14:textId="77777777" w:rsidR="00CB6EA2" w:rsidRPr="001420B8" w:rsidRDefault="00CB6EA2" w:rsidP="00CB6EA2">
            <w:p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 wp14:anchorId="3D447B42" wp14:editId="07397284">
                  <wp:extent cx="4405564" cy="21399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274" cy="215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8142C" w14:textId="77777777" w:rsidR="00E96DE3" w:rsidRPr="00E96DE3" w:rsidRDefault="00E96DE3" w:rsidP="00E96DE3">
            <w:pP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 w:rsidRPr="00E96DE3">
              <w:rPr>
                <w:rFonts w:ascii="標楷體" w:eastAsia="標楷體" w:hAnsi="標楷體" w:cs="標楷體"/>
                <w:b/>
                <w:bCs/>
                <w:color w:val="000000"/>
              </w:rPr>
              <w:t>3. 小組討論</w:t>
            </w:r>
          </w:p>
          <w:p w14:paraId="4D5AC6D5" w14:textId="77777777" w:rsidR="00801932" w:rsidRPr="001420B8" w:rsidRDefault="00E96DE3" w:rsidP="00C54CE6">
            <w:pPr>
              <w:numPr>
                <w:ilvl w:val="0"/>
                <w:numId w:val="26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1420B8">
              <w:rPr>
                <w:rFonts w:ascii="標楷體" w:eastAsia="標楷體" w:hAnsi="標楷體" w:cstheme="minorBidi" w:hint="eastAsia"/>
                <w:kern w:val="2"/>
                <w:szCs w:val="22"/>
              </w:rPr>
              <w:t>小組運用</w:t>
            </w:r>
            <w:r w:rsidRPr="001420B8">
              <w:rPr>
                <w:rFonts w:ascii="標楷體" w:eastAsia="標楷體" w:hAnsi="標楷體" w:cs="Times New Roman"/>
                <w:kern w:val="2"/>
                <w:szCs w:val="22"/>
              </w:rPr>
              <w:t>ORID</w:t>
            </w:r>
            <w:r w:rsidRPr="001420B8">
              <w:rPr>
                <w:rFonts w:ascii="標楷體" w:eastAsia="標楷體" w:hAnsi="標楷體" w:cs="Times New Roman" w:hint="eastAsia"/>
                <w:kern w:val="2"/>
                <w:szCs w:val="22"/>
              </w:rPr>
              <w:t>焦點討論法歸納重點，並將討論結果紀錄下來</w:t>
            </w:r>
            <w:r w:rsidRPr="001420B8">
              <w:rPr>
                <w:rFonts w:ascii="標楷體" w:eastAsia="標楷體" w:hAnsi="標楷體" w:cs="標楷體" w:hint="eastAsia"/>
                <w:color w:val="000000"/>
                <w:kern w:val="2"/>
              </w:rPr>
              <w:t>上傳至</w:t>
            </w:r>
            <w:proofErr w:type="spellStart"/>
            <w:r w:rsidRPr="001420B8">
              <w:rPr>
                <w:rFonts w:ascii="標楷體" w:eastAsia="標楷體" w:hAnsi="標楷體" w:cs="標楷體" w:hint="eastAsia"/>
                <w:color w:val="000000"/>
                <w:kern w:val="2"/>
              </w:rPr>
              <w:t>padlet</w:t>
            </w:r>
            <w:proofErr w:type="spellEnd"/>
            <w:r w:rsidRPr="001420B8">
              <w:rPr>
                <w:rFonts w:ascii="標楷體" w:eastAsia="標楷體" w:hAnsi="標楷體" w:cs="標楷體" w:hint="eastAsia"/>
                <w:color w:val="000000"/>
                <w:kern w:val="2"/>
              </w:rPr>
              <w:t>的討論區</w:t>
            </w:r>
            <w:r w:rsidRPr="001420B8">
              <w:rPr>
                <w:rFonts w:ascii="標楷體" w:eastAsia="標楷體" w:hAnsi="標楷體" w:cs="標楷體"/>
                <w:color w:val="000000"/>
              </w:rPr>
              <w:t>。</w:t>
            </w:r>
          </w:p>
          <w:p w14:paraId="2E8AB3F8" w14:textId="77777777" w:rsidR="00E96DE3" w:rsidRPr="00E96DE3" w:rsidRDefault="00E96DE3" w:rsidP="00C54CE6">
            <w:pPr>
              <w:numPr>
                <w:ilvl w:val="0"/>
                <w:numId w:val="26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E96DE3">
              <w:rPr>
                <w:rFonts w:ascii="標楷體" w:eastAsia="標楷體" w:hAnsi="標楷體" w:cs="標楷體"/>
                <w:color w:val="000000"/>
              </w:rPr>
              <w:t>教師巡視、引導，幫助學生用自己的話表達。</w:t>
            </w:r>
          </w:p>
          <w:p w14:paraId="1A26FBBA" w14:textId="77777777" w:rsidR="00E96DE3" w:rsidRDefault="00E96DE3" w:rsidP="00C54CE6">
            <w:pPr>
              <w:numPr>
                <w:ilvl w:val="0"/>
                <w:numId w:val="26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1420B8">
              <w:rPr>
                <w:rFonts w:ascii="標楷體" w:eastAsia="標楷體" w:hAnsi="標楷體" w:cs="標楷體"/>
                <w:color w:val="000000"/>
              </w:rPr>
              <w:t>強調每個人想法都很重要，尊重彼此分享。</w:t>
            </w:r>
          </w:p>
          <w:p w14:paraId="6493BEBF" w14:textId="77777777" w:rsidR="00CB6EA2" w:rsidRDefault="00CB6EA2" w:rsidP="00CB6EA2">
            <w:p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lastRenderedPageBreak/>
              <w:drawing>
                <wp:inline distT="0" distB="0" distL="0" distR="0" wp14:anchorId="41EAD5C5" wp14:editId="6917B9A9">
                  <wp:extent cx="2271942" cy="191770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3-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80" cy="192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 wp14:anchorId="4E3A7318" wp14:editId="335E2C5F">
                  <wp:extent cx="2146300" cy="1916729"/>
                  <wp:effectExtent l="0" t="0" r="635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249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840" cy="194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99DBA" w14:textId="77777777" w:rsidR="00CB6EA2" w:rsidRDefault="00D87F97" w:rsidP="00CB6EA2">
            <w:p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 wp14:anchorId="3ED90B62" wp14:editId="27968465">
                  <wp:extent cx="4450715" cy="1835150"/>
                  <wp:effectExtent l="0" t="0" r="698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97" b="5626"/>
                          <a:stretch/>
                        </pic:blipFill>
                        <pic:spPr bwMode="auto">
                          <a:xfrm>
                            <a:off x="0" y="0"/>
                            <a:ext cx="4450715" cy="183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F4911B" w14:textId="77777777" w:rsidR="00E96DE3" w:rsidRPr="00E96DE3" w:rsidRDefault="00E96DE3" w:rsidP="00E96DE3">
            <w:pP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 w:rsidRPr="00E96DE3">
              <w:rPr>
                <w:rFonts w:ascii="標楷體" w:eastAsia="標楷體" w:hAnsi="標楷體" w:cs="標楷體"/>
                <w:b/>
                <w:bCs/>
                <w:color w:val="000000"/>
              </w:rPr>
              <w:t>4. 綜合分享與回饋</w:t>
            </w:r>
          </w:p>
          <w:p w14:paraId="2B6F9CEA" w14:textId="77777777" w:rsidR="00E96DE3" w:rsidRPr="00E96DE3" w:rsidRDefault="00E96DE3" w:rsidP="00C54CE6">
            <w:pPr>
              <w:numPr>
                <w:ilvl w:val="0"/>
                <w:numId w:val="23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E96DE3">
              <w:rPr>
                <w:rFonts w:ascii="標楷體" w:eastAsia="標楷體" w:hAnsi="標楷體" w:cs="標楷體"/>
                <w:color w:val="000000"/>
              </w:rPr>
              <w:t>每組派代表分享討論結果或自己想法。</w:t>
            </w:r>
          </w:p>
          <w:p w14:paraId="73E38A42" w14:textId="77777777" w:rsidR="00E96DE3" w:rsidRPr="00E96DE3" w:rsidRDefault="00E96DE3" w:rsidP="00C54CE6">
            <w:pPr>
              <w:numPr>
                <w:ilvl w:val="0"/>
                <w:numId w:val="23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E96DE3">
              <w:rPr>
                <w:rFonts w:ascii="標楷體" w:eastAsia="標楷體" w:hAnsi="標楷體" w:cs="標楷體"/>
                <w:color w:val="000000"/>
              </w:rPr>
              <w:t>教師總結：</w:t>
            </w:r>
          </w:p>
          <w:p w14:paraId="7B3BEA3A" w14:textId="77777777" w:rsidR="00E96DE3" w:rsidRPr="00E96DE3" w:rsidRDefault="00E96DE3" w:rsidP="00C54CE6">
            <w:pPr>
              <w:numPr>
                <w:ilvl w:val="1"/>
                <w:numId w:val="23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E96DE3">
              <w:rPr>
                <w:rFonts w:ascii="標楷體" w:eastAsia="標楷體" w:hAnsi="標楷體" w:cs="標楷體"/>
                <w:color w:val="000000"/>
              </w:rPr>
              <w:t>「月經是每個人成長必經的自然過程。」</w:t>
            </w:r>
          </w:p>
          <w:p w14:paraId="4495B4C5" w14:textId="77777777" w:rsidR="00E96DE3" w:rsidRPr="00E96DE3" w:rsidRDefault="00E96DE3" w:rsidP="00C54CE6">
            <w:pPr>
              <w:numPr>
                <w:ilvl w:val="1"/>
                <w:numId w:val="23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E96DE3">
              <w:rPr>
                <w:rFonts w:ascii="標楷體" w:eastAsia="標楷體" w:hAnsi="標楷體" w:cs="標楷體"/>
                <w:color w:val="000000"/>
              </w:rPr>
              <w:t>「當我們有困擾，說出來能讓人幫助我們。」</w:t>
            </w:r>
          </w:p>
          <w:p w14:paraId="3E44D397" w14:textId="77777777" w:rsidR="00E96DE3" w:rsidRPr="00E96DE3" w:rsidRDefault="00E96DE3" w:rsidP="00C54CE6">
            <w:pPr>
              <w:numPr>
                <w:ilvl w:val="1"/>
                <w:numId w:val="23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E96DE3">
              <w:rPr>
                <w:rFonts w:ascii="標楷體" w:eastAsia="標楷體" w:hAnsi="標楷體" w:cs="標楷體"/>
                <w:color w:val="000000"/>
              </w:rPr>
              <w:t>「學會尊重和支持身邊的朋友很重要。」</w:t>
            </w:r>
          </w:p>
          <w:p w14:paraId="71762284" w14:textId="77777777" w:rsidR="00E96DE3" w:rsidRPr="00E96DE3" w:rsidRDefault="00E96DE3" w:rsidP="00C54CE6">
            <w:pPr>
              <w:numPr>
                <w:ilvl w:val="0"/>
                <w:numId w:val="23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E96DE3">
              <w:rPr>
                <w:rFonts w:ascii="標楷體" w:eastAsia="標楷體" w:hAnsi="標楷體" w:cs="標楷體"/>
                <w:color w:val="000000"/>
              </w:rPr>
              <w:t>鼓勵學生日後遇到問題時，勇敢表達與尋求幫助。</w:t>
            </w:r>
          </w:p>
          <w:p w14:paraId="5C1719E9" w14:textId="77777777" w:rsidR="00277B10" w:rsidRDefault="00277B10" w:rsidP="00003B6E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000000"/>
                <w:highlight w:val="green"/>
              </w:rPr>
            </w:pPr>
          </w:p>
          <w:p w14:paraId="7D49F880" w14:textId="77777777" w:rsidR="00F105DB" w:rsidRPr="00547801" w:rsidRDefault="00003B6E" w:rsidP="00003B6E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000000"/>
                <w:highlight w:val="green"/>
              </w:rPr>
            </w:pPr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活動二</w:t>
            </w:r>
          </w:p>
          <w:p w14:paraId="19CF462E" w14:textId="77777777" w:rsidR="00003B6E" w:rsidRPr="00547801" w:rsidRDefault="0034469D" w:rsidP="00003B6E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000000"/>
                <w:highlight w:val="green"/>
              </w:rPr>
            </w:pPr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月經不能說？</w:t>
            </w:r>
            <w:proofErr w:type="gramStart"/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—</w:t>
            </w:r>
            <w:proofErr w:type="gramEnd"/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—</w:t>
            </w:r>
            <w:proofErr w:type="gramStart"/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破解迷</w:t>
            </w:r>
            <w:proofErr w:type="gramEnd"/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思</w:t>
            </w:r>
            <w:bookmarkStart w:id="1" w:name="_Hlk177988564"/>
          </w:p>
          <w:p w14:paraId="3FC419F8" w14:textId="77777777" w:rsidR="00CD1DE1" w:rsidRPr="00997649" w:rsidRDefault="005A6F8A" w:rsidP="00997649">
            <w:pPr>
              <w:pStyle w:val="a8"/>
              <w:numPr>
                <w:ilvl w:val="0"/>
                <w:numId w:val="49"/>
              </w:numPr>
              <w:spacing w:line="360" w:lineRule="auto"/>
              <w:rPr>
                <w:rFonts w:ascii="標楷體" w:eastAsia="標楷體" w:hAnsi="標楷體"/>
              </w:rPr>
            </w:pPr>
            <w:r w:rsidRPr="00997649">
              <w:rPr>
                <w:rFonts w:ascii="標楷體" w:eastAsia="標楷體" w:hAnsi="標楷體"/>
              </w:rPr>
              <w:t xml:space="preserve"> </w:t>
            </w:r>
            <w:r w:rsidR="001420B8" w:rsidRPr="00997649">
              <w:rPr>
                <w:rFonts w:ascii="標楷體" w:eastAsia="標楷體" w:hAnsi="標楷體"/>
                <w:b/>
              </w:rPr>
              <w:t>情境討論</w:t>
            </w:r>
            <w:r w:rsidR="001420B8" w:rsidRPr="00997649">
              <w:rPr>
                <w:rFonts w:ascii="標楷體" w:eastAsia="標楷體" w:hAnsi="標楷體"/>
              </w:rPr>
              <w:br/>
              <w:t>問題引導：「有人說女</w:t>
            </w:r>
            <w:r w:rsidR="00F105DB" w:rsidRPr="00997649">
              <w:rPr>
                <w:rFonts w:ascii="標楷體" w:eastAsia="標楷體" w:hAnsi="標楷體" w:hint="eastAsia"/>
              </w:rPr>
              <w:t>生</w:t>
            </w:r>
            <w:r w:rsidR="001420B8" w:rsidRPr="00997649">
              <w:rPr>
                <w:rFonts w:ascii="標楷體" w:eastAsia="標楷體" w:hAnsi="標楷體"/>
              </w:rPr>
              <w:t>月經來不能拜拜，你有聽過類似的說法嗎？」</w:t>
            </w:r>
          </w:p>
          <w:p w14:paraId="61250EF7" w14:textId="77777777" w:rsidR="00C770E3" w:rsidRPr="00997649" w:rsidRDefault="001420B8" w:rsidP="00997649">
            <w:pPr>
              <w:pStyle w:val="a8"/>
              <w:numPr>
                <w:ilvl w:val="0"/>
                <w:numId w:val="49"/>
              </w:numPr>
              <w:spacing w:line="360" w:lineRule="auto"/>
              <w:rPr>
                <w:rFonts w:ascii="標楷體" w:eastAsia="標楷體" w:hAnsi="標楷體"/>
              </w:rPr>
            </w:pPr>
            <w:r w:rsidRPr="00997649">
              <w:rPr>
                <w:rStyle w:val="af4"/>
                <w:rFonts w:ascii="標楷體" w:eastAsia="標楷體" w:hAnsi="標楷體"/>
              </w:rPr>
              <w:t>各國月經迷思巡禮</w:t>
            </w:r>
          </w:p>
          <w:p w14:paraId="65BC0BB2" w14:textId="77777777" w:rsidR="00101BD8" w:rsidRPr="003B4BCA" w:rsidRDefault="00026F5C" w:rsidP="00997649">
            <w:pPr>
              <w:pStyle w:val="a8"/>
              <w:numPr>
                <w:ilvl w:val="1"/>
                <w:numId w:val="49"/>
              </w:numPr>
              <w:spacing w:line="360" w:lineRule="auto"/>
              <w:rPr>
                <w:rFonts w:ascii="標楷體" w:eastAsia="標楷體" w:hAnsi="標楷體"/>
              </w:rPr>
            </w:pPr>
            <w:r w:rsidRPr="003B4BCA">
              <w:rPr>
                <w:rFonts w:ascii="標楷體" w:eastAsia="標楷體" w:hAnsi="標楷體" w:hint="eastAsia"/>
              </w:rPr>
              <w:t>觀看</w:t>
            </w:r>
            <w:proofErr w:type="gramStart"/>
            <w:r w:rsidR="00C770E3" w:rsidRPr="003B4BCA">
              <w:rPr>
                <w:rFonts w:ascii="標楷體" w:eastAsia="標楷體" w:hAnsi="標楷體" w:hint="eastAsia"/>
              </w:rPr>
              <w:t>【</w:t>
            </w:r>
            <w:proofErr w:type="gramEnd"/>
            <w:r w:rsidR="00C770E3" w:rsidRPr="003B4BCA">
              <w:rPr>
                <w:rFonts w:ascii="標楷體" w:eastAsia="標楷體" w:hAnsi="標楷體" w:hint="eastAsia"/>
              </w:rPr>
              <w:t>不分性別的月經知識，分享我們的月經故事！】臺灣吧</w:t>
            </w:r>
            <w:proofErr w:type="spellStart"/>
            <w:r w:rsidR="00C770E3" w:rsidRPr="003B4BCA">
              <w:rPr>
                <w:rFonts w:ascii="標楷體" w:eastAsia="標楷體" w:hAnsi="標楷體"/>
              </w:rPr>
              <w:t>TaiwanBar</w:t>
            </w:r>
            <w:proofErr w:type="spellEnd"/>
            <w:r w:rsidR="00C770E3" w:rsidRPr="003B4BCA">
              <w:rPr>
                <w:rFonts w:ascii="標楷體" w:eastAsia="標楷體" w:hAnsi="標楷體" w:hint="eastAsia"/>
              </w:rPr>
              <w:t>影片，讓學生了解各國月經迷思。</w:t>
            </w:r>
          </w:p>
          <w:p w14:paraId="7A199011" w14:textId="77777777" w:rsidR="00E960FC" w:rsidRDefault="001420B8" w:rsidP="00997649">
            <w:pPr>
              <w:pStyle w:val="a8"/>
              <w:numPr>
                <w:ilvl w:val="1"/>
                <w:numId w:val="49"/>
              </w:numPr>
              <w:spacing w:line="360" w:lineRule="auto"/>
              <w:rPr>
                <w:rFonts w:ascii="標楷體" w:eastAsia="標楷體" w:hAnsi="標楷體"/>
              </w:rPr>
            </w:pPr>
            <w:r w:rsidRPr="003B4BCA">
              <w:rPr>
                <w:rFonts w:ascii="標楷體" w:eastAsia="標楷體" w:hAnsi="標楷體"/>
              </w:rPr>
              <w:t>教師</w:t>
            </w:r>
            <w:r w:rsidR="00E960FC" w:rsidRPr="003B4BCA">
              <w:rPr>
                <w:rFonts w:ascii="標楷體" w:eastAsia="標楷體" w:hAnsi="標楷體" w:hint="eastAsia"/>
              </w:rPr>
              <w:t>利用</w:t>
            </w:r>
            <w:proofErr w:type="spellStart"/>
            <w:r w:rsidR="00E960FC" w:rsidRPr="003B4BCA">
              <w:rPr>
                <w:rFonts w:ascii="標楷體" w:eastAsia="標楷體" w:hAnsi="標楷體" w:hint="eastAsia"/>
                <w:b/>
                <w:color w:val="0070C0"/>
              </w:rPr>
              <w:t>canva</w:t>
            </w:r>
            <w:proofErr w:type="spellEnd"/>
            <w:r w:rsidR="00E960FC" w:rsidRPr="003B4BCA">
              <w:rPr>
                <w:rFonts w:ascii="標楷體" w:eastAsia="標楷體" w:hAnsi="標楷體" w:hint="eastAsia"/>
                <w:b/>
                <w:color w:val="0070C0"/>
              </w:rPr>
              <w:t xml:space="preserve"> ai</w:t>
            </w:r>
            <w:r w:rsidR="00E960FC" w:rsidRPr="003B4BCA">
              <w:rPr>
                <w:rFonts w:ascii="標楷體" w:eastAsia="標楷體" w:hAnsi="標楷體" w:hint="eastAsia"/>
              </w:rPr>
              <w:t>設計</w:t>
            </w:r>
            <w:r w:rsidR="005F7775" w:rsidRPr="003B4BCA">
              <w:rPr>
                <w:rFonts w:ascii="標楷體" w:eastAsia="標楷體" w:hAnsi="標楷體" w:hint="eastAsia"/>
                <w:highlight w:val="yellow"/>
              </w:rPr>
              <w:t>世界月經</w:t>
            </w:r>
            <w:proofErr w:type="gramStart"/>
            <w:r w:rsidR="005F7775" w:rsidRPr="003B4BCA">
              <w:rPr>
                <w:rFonts w:ascii="標楷體" w:eastAsia="標楷體" w:hAnsi="標楷體" w:hint="eastAsia"/>
                <w:highlight w:val="yellow"/>
              </w:rPr>
              <w:t>迷思閃卡</w:t>
            </w:r>
            <w:proofErr w:type="gramEnd"/>
            <w:r w:rsidR="005F7775" w:rsidRPr="003B4BCA">
              <w:rPr>
                <w:rFonts w:ascii="標楷體" w:eastAsia="標楷體" w:hAnsi="標楷體" w:hint="eastAsia"/>
                <w:highlight w:val="yellow"/>
              </w:rPr>
              <w:t>教材</w:t>
            </w:r>
            <w:r w:rsidR="00E960FC" w:rsidRPr="003B4BCA">
              <w:rPr>
                <w:rFonts w:ascii="標楷體" w:eastAsia="標楷體" w:hAnsi="標楷體" w:hint="eastAsia"/>
              </w:rPr>
              <w:t>介紹</w:t>
            </w:r>
            <w:r w:rsidRPr="003B4BCA">
              <w:rPr>
                <w:rFonts w:ascii="標楷體" w:eastAsia="標楷體" w:hAnsi="標楷體"/>
              </w:rPr>
              <w:t>各國月經禁忌或習俗</w:t>
            </w:r>
            <w:r w:rsidR="00C770E3" w:rsidRPr="003B4BCA">
              <w:rPr>
                <w:rFonts w:ascii="標楷體" w:eastAsia="標楷體" w:hAnsi="標楷體" w:hint="eastAsia"/>
              </w:rPr>
              <w:t>。</w:t>
            </w:r>
          </w:p>
          <w:p w14:paraId="41B8C54D" w14:textId="77777777" w:rsidR="00277B10" w:rsidRPr="00277B10" w:rsidRDefault="00E62F36" w:rsidP="00277B10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660EC4" wp14:editId="09516A78">
                      <wp:simplePos x="0" y="0"/>
                      <wp:positionH relativeFrom="column">
                        <wp:posOffset>2379889</wp:posOffset>
                      </wp:positionH>
                      <wp:positionV relativeFrom="paragraph">
                        <wp:posOffset>674785</wp:posOffset>
                      </wp:positionV>
                      <wp:extent cx="1994781" cy="167951"/>
                      <wp:effectExtent l="0" t="0" r="5715" b="381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4781" cy="1679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CC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CB75F" id="矩形 21" o:spid="_x0000_s1026" style="position:absolute;margin-left:187.4pt;margin-top:53.15pt;width:157.05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" fillcolor="#fcc" stroked="f" strokeweight="1pt"/>
                  </w:pict>
                </mc:Fallback>
              </mc:AlternateContent>
            </w:r>
            <w:r w:rsidR="00277B10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363A9A1" wp14:editId="616F4D0B">
                  <wp:extent cx="2330450" cy="1445260"/>
                  <wp:effectExtent l="0" t="0" r="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545" cy="145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7B10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5EB8ABF" wp14:editId="38367C82">
                  <wp:extent cx="2075050" cy="1445247"/>
                  <wp:effectExtent l="0" t="0" r="1905" b="31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20"/>
                          <a:stretch/>
                        </pic:blipFill>
                        <pic:spPr bwMode="auto">
                          <a:xfrm>
                            <a:off x="0" y="0"/>
                            <a:ext cx="2101231" cy="1463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75EED1" w14:textId="77777777" w:rsidR="00CD1DE1" w:rsidRDefault="001420B8" w:rsidP="00997649">
            <w:pPr>
              <w:pStyle w:val="a8"/>
              <w:numPr>
                <w:ilvl w:val="1"/>
                <w:numId w:val="49"/>
              </w:numPr>
              <w:spacing w:line="360" w:lineRule="auto"/>
              <w:rPr>
                <w:rFonts w:ascii="標楷體" w:eastAsia="標楷體" w:hAnsi="標楷體"/>
              </w:rPr>
            </w:pPr>
            <w:r w:rsidRPr="003B4BCA">
              <w:rPr>
                <w:rFonts w:ascii="標楷體" w:eastAsia="標楷體" w:hAnsi="標楷體"/>
              </w:rPr>
              <w:t>小組閱讀</w:t>
            </w:r>
            <w:r w:rsidR="00E960FC" w:rsidRPr="003B4BCA">
              <w:rPr>
                <w:rFonts w:ascii="標楷體" w:eastAsia="標楷體" w:hAnsi="標楷體" w:hint="eastAsia"/>
              </w:rPr>
              <w:t>閃卡</w:t>
            </w:r>
            <w:r w:rsidRPr="003B4BCA">
              <w:rPr>
                <w:rFonts w:ascii="標楷體" w:eastAsia="標楷體" w:hAnsi="標楷體"/>
              </w:rPr>
              <w:t>後</w:t>
            </w:r>
            <w:r w:rsidR="00E960FC" w:rsidRPr="003B4BCA">
              <w:rPr>
                <w:rFonts w:ascii="標楷體" w:eastAsia="標楷體" w:hAnsi="標楷體" w:hint="eastAsia"/>
              </w:rPr>
              <w:t>在</w:t>
            </w:r>
            <w:proofErr w:type="spellStart"/>
            <w:r w:rsidR="00E960FC" w:rsidRPr="003B4BCA">
              <w:rPr>
                <w:rFonts w:ascii="標楷體" w:eastAsia="標楷體" w:hAnsi="標楷體" w:hint="eastAsia"/>
              </w:rPr>
              <w:t>p</w:t>
            </w:r>
            <w:r w:rsidR="00E960FC" w:rsidRPr="003B4BCA">
              <w:rPr>
                <w:rFonts w:ascii="標楷體" w:eastAsia="標楷體" w:hAnsi="標楷體"/>
              </w:rPr>
              <w:t>adlet</w:t>
            </w:r>
            <w:proofErr w:type="spellEnd"/>
            <w:r w:rsidRPr="003B4BCA">
              <w:rPr>
                <w:rFonts w:ascii="標楷體" w:eastAsia="標楷體" w:hAnsi="標楷體"/>
              </w:rPr>
              <w:t>「</w:t>
            </w:r>
            <w:r w:rsidR="00E960FC" w:rsidRPr="003B4BCA">
              <w:rPr>
                <w:rFonts w:ascii="標楷體" w:eastAsia="標楷體" w:hAnsi="標楷體" w:hint="eastAsia"/>
                <w:highlight w:val="yellow"/>
              </w:rPr>
              <w:t>世界月經迷思探究</w:t>
            </w:r>
            <w:r w:rsidRPr="003B4BCA">
              <w:rPr>
                <w:rFonts w:ascii="標楷體" w:eastAsia="標楷體" w:hAnsi="標楷體"/>
              </w:rPr>
              <w:t>」</w:t>
            </w:r>
            <w:r w:rsidR="00C770E3" w:rsidRPr="003B4BCA">
              <w:rPr>
                <w:rFonts w:ascii="標楷體" w:eastAsia="標楷體" w:hAnsi="標楷體" w:hint="eastAsia"/>
              </w:rPr>
              <w:t>，</w:t>
            </w:r>
            <w:r w:rsidR="009B6AE0">
              <w:rPr>
                <w:rFonts w:ascii="標楷體" w:eastAsia="標楷體" w:hAnsi="標楷體" w:hint="eastAsia"/>
              </w:rPr>
              <w:t>標</w:t>
            </w:r>
            <w:proofErr w:type="gramStart"/>
            <w:r w:rsidR="009B6AE0">
              <w:rPr>
                <w:rFonts w:ascii="標楷體" w:eastAsia="標楷體" w:hAnsi="標楷體" w:hint="eastAsia"/>
              </w:rPr>
              <w:t>註</w:t>
            </w:r>
            <w:proofErr w:type="gramEnd"/>
            <w:r w:rsidR="009B6AE0">
              <w:rPr>
                <w:rFonts w:ascii="標楷體" w:eastAsia="標楷體" w:hAnsi="標楷體" w:hint="eastAsia"/>
              </w:rPr>
              <w:t>國家並</w:t>
            </w:r>
            <w:r w:rsidRPr="003B4BCA">
              <w:rPr>
                <w:rFonts w:ascii="標楷體" w:eastAsia="標楷體" w:hAnsi="標楷體"/>
              </w:rPr>
              <w:t>寫下該國</w:t>
            </w:r>
            <w:r w:rsidR="009B6AE0">
              <w:rPr>
                <w:rFonts w:ascii="標楷體" w:eastAsia="標楷體" w:hAnsi="標楷體" w:hint="eastAsia"/>
              </w:rPr>
              <w:t>的</w:t>
            </w:r>
            <w:r w:rsidRPr="003B4BCA">
              <w:rPr>
                <w:rFonts w:ascii="標楷體" w:eastAsia="標楷體" w:hAnsi="標楷體"/>
              </w:rPr>
              <w:t>迷思及自己的</w:t>
            </w:r>
            <w:r w:rsidR="009B6AE0">
              <w:rPr>
                <w:rFonts w:ascii="標楷體" w:eastAsia="標楷體" w:hAnsi="標楷體" w:hint="eastAsia"/>
              </w:rPr>
              <w:t>想</w:t>
            </w:r>
            <w:r w:rsidRPr="003B4BCA">
              <w:rPr>
                <w:rFonts w:ascii="標楷體" w:eastAsia="標楷體" w:hAnsi="標楷體"/>
              </w:rPr>
              <w:t>法。</w:t>
            </w:r>
          </w:p>
          <w:p w14:paraId="0F57AB95" w14:textId="77777777" w:rsidR="009B6AE0" w:rsidRPr="009B6AE0" w:rsidRDefault="009B6AE0" w:rsidP="009B6AE0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D5346C5" wp14:editId="1ECEA83E">
                  <wp:extent cx="2228850" cy="154876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6.JPG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60"/>
                          <a:stretch/>
                        </pic:blipFill>
                        <pic:spPr bwMode="auto">
                          <a:xfrm>
                            <a:off x="0" y="0"/>
                            <a:ext cx="2232498" cy="155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9192098" wp14:editId="540471C3">
                  <wp:extent cx="2178050" cy="158686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238" cy="158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E3CEF" w14:textId="77777777" w:rsidR="001420B8" w:rsidRDefault="005A6F8A" w:rsidP="00997649">
            <w:pPr>
              <w:pStyle w:val="a8"/>
              <w:numPr>
                <w:ilvl w:val="0"/>
                <w:numId w:val="49"/>
              </w:numPr>
              <w:spacing w:line="360" w:lineRule="auto"/>
              <w:rPr>
                <w:rFonts w:ascii="標楷體" w:eastAsia="標楷體" w:hAnsi="標楷體"/>
              </w:rPr>
            </w:pPr>
            <w:r w:rsidRPr="00997649">
              <w:rPr>
                <w:rFonts w:ascii="標楷體" w:eastAsia="標楷體" w:hAnsi="標楷體"/>
              </w:rPr>
              <w:t xml:space="preserve"> </w:t>
            </w:r>
            <w:r w:rsidR="001420B8" w:rsidRPr="00997649">
              <w:rPr>
                <w:rStyle w:val="af4"/>
                <w:rFonts w:ascii="標楷體" w:eastAsia="標楷體" w:hAnsi="標楷體"/>
              </w:rPr>
              <w:t>迷思對對碰</w:t>
            </w:r>
            <w:r w:rsidR="001420B8" w:rsidRPr="00997649">
              <w:rPr>
                <w:rFonts w:ascii="標楷體" w:eastAsia="標楷體" w:hAnsi="標楷體"/>
              </w:rPr>
              <w:br/>
            </w:r>
            <w:r w:rsidR="00B84A81" w:rsidRPr="00997649">
              <w:rPr>
                <w:rFonts w:ascii="標楷體" w:eastAsia="標楷體" w:hAnsi="標楷體"/>
              </w:rPr>
              <w:t>教師</w:t>
            </w:r>
            <w:r w:rsidR="00B84A81" w:rsidRPr="00997649">
              <w:rPr>
                <w:rFonts w:ascii="標楷體" w:eastAsia="標楷體" w:hAnsi="標楷體" w:hint="eastAsia"/>
              </w:rPr>
              <w:t>利用</w:t>
            </w:r>
            <w:proofErr w:type="spellStart"/>
            <w:r w:rsidR="00B84A81" w:rsidRPr="00997649">
              <w:rPr>
                <w:rFonts w:ascii="標楷體" w:eastAsia="標楷體" w:hAnsi="標楷體" w:hint="eastAsia"/>
                <w:b/>
                <w:color w:val="0070C0"/>
              </w:rPr>
              <w:t>canva</w:t>
            </w:r>
            <w:proofErr w:type="spellEnd"/>
            <w:r w:rsidR="00B84A81" w:rsidRPr="00997649">
              <w:rPr>
                <w:rFonts w:ascii="標楷體" w:eastAsia="標楷體" w:hAnsi="標楷體" w:hint="eastAsia"/>
                <w:b/>
                <w:color w:val="0070C0"/>
              </w:rPr>
              <w:t xml:space="preserve"> ai</w:t>
            </w:r>
            <w:r w:rsidR="00B84A81" w:rsidRPr="00997649">
              <w:rPr>
                <w:rFonts w:ascii="標楷體" w:eastAsia="標楷體" w:hAnsi="標楷體" w:hint="eastAsia"/>
              </w:rPr>
              <w:t>設計</w:t>
            </w:r>
            <w:r w:rsidR="00B84A81" w:rsidRPr="00997649">
              <w:rPr>
                <w:rFonts w:ascii="標楷體" w:eastAsia="標楷體" w:hAnsi="標楷體" w:hint="eastAsia"/>
                <w:highlight w:val="yellow"/>
              </w:rPr>
              <w:t>月經說法判斷遊戲</w:t>
            </w:r>
            <w:r w:rsidR="001420B8" w:rsidRPr="00997649">
              <w:rPr>
                <w:rFonts w:ascii="標楷體" w:eastAsia="標楷體" w:hAnsi="標楷體"/>
              </w:rPr>
              <w:t>，</w:t>
            </w:r>
            <w:r w:rsidR="00B84A81" w:rsidRPr="00997649">
              <w:rPr>
                <w:rFonts w:ascii="標楷體" w:eastAsia="標楷體" w:hAnsi="標楷體" w:hint="eastAsia"/>
              </w:rPr>
              <w:t>讓</w:t>
            </w:r>
            <w:r w:rsidR="001420B8" w:rsidRPr="00997649">
              <w:rPr>
                <w:rFonts w:ascii="標楷體" w:eastAsia="標楷體" w:hAnsi="標楷體"/>
              </w:rPr>
              <w:t>學生判斷</w:t>
            </w:r>
            <w:r w:rsidR="00B84A81" w:rsidRPr="00997649">
              <w:rPr>
                <w:rFonts w:ascii="標楷體" w:eastAsia="標楷體" w:hAnsi="標楷體" w:hint="eastAsia"/>
              </w:rPr>
              <w:t>卡片內容</w:t>
            </w:r>
            <w:r w:rsidR="001420B8" w:rsidRPr="00997649">
              <w:rPr>
                <w:rFonts w:ascii="標楷體" w:eastAsia="標楷體" w:hAnsi="標楷體"/>
              </w:rPr>
              <w:t>是</w:t>
            </w:r>
            <w:r w:rsidR="001420B8" w:rsidRPr="00997649">
              <w:rPr>
                <w:rStyle w:val="af4"/>
                <w:rFonts w:ascii="標楷體" w:eastAsia="標楷體" w:hAnsi="標楷體"/>
              </w:rPr>
              <w:t>迷思</w:t>
            </w:r>
            <w:r w:rsidR="001420B8" w:rsidRPr="00997649">
              <w:rPr>
                <w:rFonts w:ascii="標楷體" w:eastAsia="標楷體" w:hAnsi="標楷體"/>
              </w:rPr>
              <w:t>還是</w:t>
            </w:r>
            <w:r w:rsidR="001420B8" w:rsidRPr="00997649">
              <w:rPr>
                <w:rStyle w:val="af4"/>
                <w:rFonts w:ascii="標楷體" w:eastAsia="標楷體" w:hAnsi="標楷體"/>
              </w:rPr>
              <w:t>真相</w:t>
            </w:r>
            <w:r w:rsidR="001420B8" w:rsidRPr="00997649">
              <w:rPr>
                <w:rFonts w:ascii="標楷體" w:eastAsia="標楷體" w:hAnsi="標楷體"/>
              </w:rPr>
              <w:t>，並說出理由。</w:t>
            </w:r>
          </w:p>
          <w:p w14:paraId="07547372" w14:textId="77777777" w:rsidR="009B6AE0" w:rsidRPr="009B6AE0" w:rsidRDefault="009B6AE0" w:rsidP="009B6AE0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98D1A22" wp14:editId="45307174">
                  <wp:extent cx="2382520" cy="1498482"/>
                  <wp:effectExtent l="0" t="0" r="0" b="698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564" cy="151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E7D4694" wp14:editId="57099AFE">
                  <wp:extent cx="2025650" cy="1498243"/>
                  <wp:effectExtent l="0" t="0" r="0" b="698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1752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507" cy="151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D8EFD" w14:textId="77777777" w:rsidR="001420B8" w:rsidRDefault="001420B8" w:rsidP="00997649">
            <w:pPr>
              <w:pStyle w:val="a8"/>
              <w:numPr>
                <w:ilvl w:val="0"/>
                <w:numId w:val="49"/>
              </w:numPr>
              <w:spacing w:line="360" w:lineRule="auto"/>
              <w:rPr>
                <w:rFonts w:ascii="標楷體" w:eastAsia="標楷體" w:hAnsi="標楷體"/>
              </w:rPr>
            </w:pPr>
            <w:r w:rsidRPr="00997649">
              <w:rPr>
                <w:rStyle w:val="af4"/>
                <w:rFonts w:ascii="標楷體" w:eastAsia="標楷體" w:hAnsi="標楷體"/>
              </w:rPr>
              <w:t>文化同理劇場</w:t>
            </w:r>
            <w:r w:rsidRPr="00997649">
              <w:rPr>
                <w:rFonts w:ascii="標楷體" w:eastAsia="標楷體" w:hAnsi="標楷體"/>
              </w:rPr>
              <w:br/>
              <w:t>小組選一個國家文化，演出一段小短劇（例如</w:t>
            </w:r>
            <w:r w:rsidR="00212E6D">
              <w:rPr>
                <w:rFonts w:ascii="標楷體" w:eastAsia="標楷體" w:hAnsi="標楷體" w:hint="eastAsia"/>
              </w:rPr>
              <w:t>中國</w:t>
            </w:r>
            <w:r w:rsidRPr="00997649">
              <w:rPr>
                <w:rFonts w:ascii="標楷體" w:eastAsia="標楷體" w:hAnsi="標楷體"/>
              </w:rPr>
              <w:t>女</w:t>
            </w:r>
            <w:r w:rsidR="00212E6D">
              <w:rPr>
                <w:rFonts w:ascii="標楷體" w:eastAsia="標楷體" w:hAnsi="標楷體" w:hint="eastAsia"/>
              </w:rPr>
              <w:t>生</w:t>
            </w:r>
            <w:r w:rsidRPr="00997649">
              <w:rPr>
                <w:rFonts w:ascii="標楷體" w:eastAsia="標楷體" w:hAnsi="標楷體"/>
              </w:rPr>
              <w:t>月經來了不能</w:t>
            </w:r>
            <w:r w:rsidR="00212E6D">
              <w:rPr>
                <w:rFonts w:ascii="標楷體" w:eastAsia="標楷體" w:hAnsi="標楷體" w:hint="eastAsia"/>
              </w:rPr>
              <w:t>洗頭</w:t>
            </w:r>
            <w:r w:rsidRPr="00997649">
              <w:rPr>
                <w:rFonts w:ascii="標楷體" w:eastAsia="標楷體" w:hAnsi="標楷體"/>
              </w:rPr>
              <w:t>），其他同學猜是哪</w:t>
            </w:r>
            <w:proofErr w:type="gramStart"/>
            <w:r w:rsidRPr="00997649">
              <w:rPr>
                <w:rFonts w:ascii="標楷體" w:eastAsia="標楷體" w:hAnsi="標楷體"/>
              </w:rPr>
              <w:t>個</w:t>
            </w:r>
            <w:proofErr w:type="gramEnd"/>
            <w:r w:rsidRPr="00997649">
              <w:rPr>
                <w:rFonts w:ascii="標楷體" w:eastAsia="標楷體" w:hAnsi="標楷體"/>
              </w:rPr>
              <w:t>國家並討論感受。</w:t>
            </w:r>
          </w:p>
          <w:p w14:paraId="47C3710D" w14:textId="77777777" w:rsidR="00212E6D" w:rsidRPr="00212E6D" w:rsidRDefault="00212E6D" w:rsidP="00212E6D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68BEC99" wp14:editId="610079C1">
                  <wp:extent cx="1828165" cy="2032000"/>
                  <wp:effectExtent l="0" t="0" r="635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50606_1427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32098" cy="203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A4BC896" wp14:editId="785B1CC6">
                  <wp:extent cx="2584450" cy="2031365"/>
                  <wp:effectExtent l="0" t="0" r="635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擷取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874" cy="204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4E434" w14:textId="77777777" w:rsidR="002249D4" w:rsidRPr="00547801" w:rsidRDefault="002249D4" w:rsidP="002249D4">
            <w:pPr>
              <w:spacing w:line="360" w:lineRule="auto"/>
              <w:jc w:val="center"/>
              <w:rPr>
                <w:rFonts w:ascii="標楷體" w:eastAsia="標楷體" w:hAnsi="標楷體" w:cs="標楷體"/>
                <w:b/>
                <w:color w:val="000000"/>
                <w:highlight w:val="green"/>
              </w:rPr>
            </w:pPr>
            <w:bookmarkStart w:id="2" w:name="_Hlk177987964"/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lastRenderedPageBreak/>
              <w:t>活動</w:t>
            </w:r>
            <w:proofErr w:type="gramStart"/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三</w:t>
            </w:r>
            <w:proofErr w:type="gramEnd"/>
          </w:p>
          <w:p w14:paraId="1543689F" w14:textId="77777777" w:rsidR="002249D4" w:rsidRDefault="00547801" w:rsidP="002249D4">
            <w:pP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highlight w:val="green"/>
              </w:rPr>
            </w:pPr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月經不能說？</w:t>
            </w:r>
            <w:proofErr w:type="gramStart"/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—</w:t>
            </w:r>
            <w:proofErr w:type="gramEnd"/>
            <w:r w:rsidRPr="00547801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—</w:t>
            </w:r>
            <w:r w:rsidR="00651555">
              <w:rPr>
                <w:rFonts w:ascii="標楷體" w:eastAsia="標楷體" w:hAnsi="標楷體" w:cs="標楷體" w:hint="eastAsia"/>
                <w:b/>
                <w:color w:val="000000"/>
                <w:highlight w:val="green"/>
              </w:rPr>
              <w:t>其實</w:t>
            </w:r>
            <w:r w:rsidR="00101BD8" w:rsidRPr="00547801">
              <w:rPr>
                <w:rFonts w:ascii="標楷體" w:eastAsia="標楷體" w:hAnsi="標楷體" w:cs="標楷體"/>
                <w:b/>
                <w:bCs/>
                <w:color w:val="000000"/>
                <w:highlight w:val="green"/>
              </w:rPr>
              <w:t>我們可以說！</w:t>
            </w:r>
          </w:p>
          <w:p w14:paraId="56116B69" w14:textId="77777777" w:rsidR="00101BD8" w:rsidRPr="00D01FBA" w:rsidRDefault="00101BD8" w:rsidP="009723E7">
            <w:pPr>
              <w:pStyle w:val="a8"/>
              <w:numPr>
                <w:ilvl w:val="0"/>
                <w:numId w:val="50"/>
              </w:numPr>
              <w:spacing w:line="360" w:lineRule="auto"/>
              <w:rPr>
                <w:rFonts w:ascii="標楷體" w:eastAsia="標楷體" w:hAnsi="標楷體" w:cs="標楷體"/>
                <w:b/>
                <w:bCs/>
                <w:color w:val="000000"/>
              </w:rPr>
            </w:pPr>
            <w:r w:rsidRPr="00D01FBA">
              <w:rPr>
                <w:rFonts w:ascii="標楷體" w:eastAsia="標楷體" w:hAnsi="標楷體" w:cs="標楷體"/>
                <w:b/>
                <w:bCs/>
                <w:color w:val="000000"/>
              </w:rPr>
              <w:t>引導說明：</w:t>
            </w:r>
          </w:p>
          <w:p w14:paraId="75527834" w14:textId="77777777" w:rsidR="00101BD8" w:rsidRPr="009723E7" w:rsidRDefault="00101BD8" w:rsidP="009723E7">
            <w:pPr>
              <w:pStyle w:val="a8"/>
              <w:numPr>
                <w:ilvl w:val="1"/>
                <w:numId w:val="50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9723E7">
              <w:rPr>
                <w:rFonts w:ascii="標楷體" w:eastAsia="標楷體" w:hAnsi="標楷體" w:cs="標楷體"/>
                <w:color w:val="000000"/>
              </w:rPr>
              <w:t>「你還記得故事裡的她，遇到了身體的變化，卻沒有說出口嗎？你也曾有過這樣的時候嗎？今天，我們來</w:t>
            </w:r>
            <w:r w:rsidR="00617736" w:rsidRPr="009723E7">
              <w:rPr>
                <w:rFonts w:ascii="標楷體" w:eastAsia="標楷體" w:hAnsi="標楷體" w:cs="標楷體" w:hint="eastAsia"/>
                <w:color w:val="000000"/>
              </w:rPr>
              <w:t>把</w:t>
            </w:r>
            <w:r w:rsidRPr="009723E7">
              <w:rPr>
                <w:rFonts w:ascii="標楷體" w:eastAsia="標楷體" w:hAnsi="標楷體" w:cs="標楷體"/>
                <w:color w:val="000000"/>
              </w:rPr>
              <w:t>那些『沒說的話』寫出來。」</w:t>
            </w:r>
          </w:p>
          <w:p w14:paraId="77DA53A8" w14:textId="77777777" w:rsidR="00617736" w:rsidRPr="00D01FBA" w:rsidRDefault="00101BD8" w:rsidP="009723E7">
            <w:pPr>
              <w:pStyle w:val="a8"/>
              <w:numPr>
                <w:ilvl w:val="0"/>
                <w:numId w:val="50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D01FBA">
              <w:rPr>
                <w:rFonts w:ascii="標楷體" w:eastAsia="標楷體" w:hAnsi="標楷體" w:cs="標楷體"/>
                <w:b/>
                <w:bCs/>
                <w:color w:val="000000"/>
              </w:rPr>
              <w:t>對話小任務：她</w:t>
            </w:r>
            <w:proofErr w:type="gramStart"/>
            <w:r w:rsidRPr="00D01FBA">
              <w:rPr>
                <w:rFonts w:ascii="標楷體" w:eastAsia="標楷體" w:hAnsi="標楷體" w:cs="標楷體"/>
                <w:b/>
                <w:bCs/>
                <w:color w:val="000000"/>
              </w:rPr>
              <w:t>沒說的</w:t>
            </w:r>
            <w:proofErr w:type="gramEnd"/>
            <w:r w:rsidRPr="00D01FBA">
              <w:rPr>
                <w:rFonts w:ascii="MS Mincho" w:eastAsia="MS Mincho" w:hAnsi="MS Mincho" w:cs="MS Mincho" w:hint="eastAsia"/>
                <w:b/>
                <w:bCs/>
                <w:color w:val="000000"/>
              </w:rPr>
              <w:t>⋯</w:t>
            </w:r>
            <w:r w:rsidRPr="00D01FBA">
              <w:rPr>
                <w:rFonts w:ascii="標楷體" w:eastAsia="標楷體" w:hAnsi="標楷體" w:cs="標楷體"/>
                <w:b/>
                <w:bCs/>
                <w:color w:val="000000"/>
              </w:rPr>
              <w:t>我們可以說！</w:t>
            </w:r>
          </w:p>
          <w:p w14:paraId="0DC83C1C" w14:textId="77777777" w:rsidR="00617736" w:rsidRPr="00617736" w:rsidRDefault="00101BD8" w:rsidP="009723E7">
            <w:pPr>
              <w:pStyle w:val="a8"/>
              <w:numPr>
                <w:ilvl w:val="1"/>
                <w:numId w:val="50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617736">
              <w:rPr>
                <w:rFonts w:ascii="標楷體" w:eastAsia="標楷體" w:hAnsi="標楷體" w:cs="標楷體" w:hint="eastAsia"/>
                <w:color w:val="000000"/>
              </w:rPr>
              <w:t>小組</w:t>
            </w:r>
            <w:r w:rsidRPr="00617736">
              <w:rPr>
                <w:rFonts w:ascii="標楷體" w:eastAsia="標楷體" w:hAnsi="標楷體" w:cs="標楷體"/>
                <w:color w:val="000000"/>
              </w:rPr>
              <w:t>討論：</w:t>
            </w:r>
          </w:p>
          <w:p w14:paraId="55B6BD30" w14:textId="77777777" w:rsidR="00617736" w:rsidRPr="00617736" w:rsidRDefault="00101BD8" w:rsidP="009723E7">
            <w:pPr>
              <w:pStyle w:val="a8"/>
              <w:numPr>
                <w:ilvl w:val="2"/>
                <w:numId w:val="50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617736">
              <w:rPr>
                <w:rFonts w:ascii="標楷體" w:eastAsia="標楷體" w:hAnsi="標楷體" w:cs="標楷體"/>
                <w:color w:val="000000"/>
              </w:rPr>
              <w:t xml:space="preserve">如果我是她，我會怎麼做？　 </w:t>
            </w:r>
          </w:p>
          <w:p w14:paraId="5E84AB0F" w14:textId="77777777" w:rsidR="00101BD8" w:rsidRDefault="00101BD8" w:rsidP="009723E7">
            <w:pPr>
              <w:pStyle w:val="a8"/>
              <w:numPr>
                <w:ilvl w:val="2"/>
                <w:numId w:val="50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617736">
              <w:rPr>
                <w:rFonts w:ascii="標楷體" w:eastAsia="標楷體" w:hAnsi="標楷體" w:cs="標楷體"/>
                <w:color w:val="000000"/>
              </w:rPr>
              <w:t>如果</w:t>
            </w:r>
            <w:r w:rsidRPr="00617736">
              <w:rPr>
                <w:rFonts w:ascii="標楷體" w:eastAsia="標楷體" w:hAnsi="標楷體" w:cs="標楷體" w:hint="eastAsia"/>
                <w:color w:val="000000"/>
              </w:rPr>
              <w:t>我</w:t>
            </w:r>
            <w:r w:rsidRPr="00617736">
              <w:rPr>
                <w:rFonts w:ascii="標楷體" w:eastAsia="標楷體" w:hAnsi="標楷體" w:cs="標楷體"/>
                <w:color w:val="000000"/>
              </w:rPr>
              <w:t>有不懂的身體變化，我希望</w:t>
            </w:r>
            <w:r w:rsidRPr="00617736">
              <w:rPr>
                <w:rFonts w:ascii="標楷體" w:eastAsia="標楷體" w:hAnsi="標楷體" w:cs="標楷體" w:hint="eastAsia"/>
                <w:color w:val="000000"/>
              </w:rPr>
              <w:t>自己</w:t>
            </w:r>
            <w:r w:rsidRPr="00617736">
              <w:rPr>
                <w:rFonts w:ascii="標楷體" w:eastAsia="標楷體" w:hAnsi="標楷體" w:cs="標楷體"/>
                <w:color w:val="000000"/>
              </w:rPr>
              <w:t>可</w:t>
            </w:r>
            <w:r w:rsidRPr="00617736">
              <w:rPr>
                <w:rFonts w:ascii="標楷體" w:eastAsia="標楷體" w:hAnsi="標楷體" w:cs="標楷體" w:hint="eastAsia"/>
                <w:color w:val="000000"/>
              </w:rPr>
              <w:t>以</w:t>
            </w:r>
            <w:r w:rsidRPr="00617736">
              <w:rPr>
                <w:rFonts w:ascii="標楷體" w:eastAsia="標楷體" w:hAnsi="標楷體" w:cs="標楷體"/>
                <w:color w:val="000000"/>
              </w:rPr>
              <w:t>…</w:t>
            </w:r>
            <w:proofErr w:type="gramStart"/>
            <w:r w:rsidRPr="00617736">
              <w:rPr>
                <w:rFonts w:ascii="標楷體" w:eastAsia="標楷體" w:hAnsi="標楷體" w:cs="標楷體"/>
                <w:color w:val="000000"/>
              </w:rPr>
              <w:t>…</w:t>
            </w:r>
            <w:proofErr w:type="gramEnd"/>
          </w:p>
          <w:p w14:paraId="22A34960" w14:textId="77777777" w:rsidR="00617736" w:rsidRDefault="00617736" w:rsidP="009723E7">
            <w:pPr>
              <w:pStyle w:val="a8"/>
              <w:numPr>
                <w:ilvl w:val="1"/>
                <w:numId w:val="50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617736">
              <w:rPr>
                <w:rFonts w:ascii="標楷體" w:eastAsia="標楷體" w:hAnsi="標楷體" w:cs="標楷體" w:hint="eastAsia"/>
                <w:color w:val="000000"/>
              </w:rPr>
              <w:t>我的想法</w:t>
            </w:r>
            <w:r w:rsidR="00E6414B" w:rsidRPr="00617736">
              <w:rPr>
                <w:rFonts w:ascii="標楷體" w:eastAsia="標楷體" w:hAnsi="標楷體" w:cs="標楷體"/>
                <w:color w:val="000000"/>
              </w:rPr>
              <w:t>：</w:t>
            </w:r>
          </w:p>
          <w:p w14:paraId="6D42A311" w14:textId="77777777" w:rsidR="00E6414B" w:rsidRDefault="00E6414B" w:rsidP="009723E7">
            <w:pPr>
              <w:pStyle w:val="a8"/>
              <w:numPr>
                <w:ilvl w:val="0"/>
                <w:numId w:val="53"/>
              </w:num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 w:rsidRPr="009723E7">
              <w:rPr>
                <w:rFonts w:ascii="標楷體" w:eastAsia="標楷體" w:hAnsi="標楷體" w:cs="標楷體" w:hint="eastAsia"/>
                <w:color w:val="000000"/>
              </w:rPr>
              <w:t>打開</w:t>
            </w:r>
            <w:proofErr w:type="spellStart"/>
            <w:r w:rsidRPr="009723E7">
              <w:rPr>
                <w:rFonts w:ascii="標楷體" w:eastAsia="標楷體" w:hAnsi="標楷體" w:cs="標楷體" w:hint="eastAsia"/>
                <w:color w:val="0070C0"/>
              </w:rPr>
              <w:t>p</w:t>
            </w:r>
            <w:r w:rsidRPr="009723E7">
              <w:rPr>
                <w:rFonts w:ascii="標楷體" w:eastAsia="標楷體" w:hAnsi="標楷體" w:cs="標楷體"/>
                <w:color w:val="0070C0"/>
              </w:rPr>
              <w:t>adlet</w:t>
            </w:r>
            <w:proofErr w:type="spellEnd"/>
            <w:r w:rsidRPr="009723E7">
              <w:rPr>
                <w:rFonts w:ascii="標楷體" w:eastAsia="標楷體" w:hAnsi="標楷體" w:cs="標楷體" w:hint="eastAsia"/>
                <w:color w:val="0070C0"/>
              </w:rPr>
              <w:t>錄影機</w:t>
            </w:r>
            <w:r w:rsidRPr="009723E7">
              <w:rPr>
                <w:rFonts w:ascii="標楷體" w:eastAsia="標楷體" w:hAnsi="標楷體" w:cs="標楷體" w:hint="eastAsia"/>
                <w:color w:val="000000"/>
              </w:rPr>
              <w:t>功能，將想法以</w:t>
            </w:r>
            <w:proofErr w:type="gramStart"/>
            <w:r w:rsidRPr="009723E7">
              <w:rPr>
                <w:rFonts w:ascii="標楷體" w:eastAsia="標楷體" w:hAnsi="標楷體" w:cs="標楷體" w:hint="eastAsia"/>
                <w:color w:val="000000"/>
              </w:rPr>
              <w:t>口說的方式</w:t>
            </w:r>
            <w:proofErr w:type="gramEnd"/>
            <w:r w:rsidRPr="009723E7">
              <w:rPr>
                <w:rFonts w:ascii="標楷體" w:eastAsia="標楷體" w:hAnsi="標楷體" w:cs="標楷體" w:hint="eastAsia"/>
                <w:color w:val="000000"/>
              </w:rPr>
              <w:t>錄製下來並上傳到</w:t>
            </w:r>
            <w:proofErr w:type="spellStart"/>
            <w:r w:rsidRPr="009723E7">
              <w:rPr>
                <w:rFonts w:ascii="標楷體" w:eastAsia="標楷體" w:hAnsi="標楷體" w:cs="標楷體" w:hint="eastAsia"/>
                <w:color w:val="000000"/>
              </w:rPr>
              <w:t>padlet</w:t>
            </w:r>
            <w:proofErr w:type="spellEnd"/>
            <w:r w:rsidRPr="009723E7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14:paraId="3076B00C" w14:textId="77777777" w:rsidR="00FB135E" w:rsidRPr="00FB135E" w:rsidRDefault="00FB135E" w:rsidP="00FB135E">
            <w:p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</w:rPr>
              <w:drawing>
                <wp:inline distT="0" distB="0" distL="0" distR="0" wp14:anchorId="5A6BC28D" wp14:editId="73138757">
                  <wp:extent cx="2279265" cy="1709531"/>
                  <wp:effectExtent l="0" t="0" r="6985" b="508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0250605_10342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760" cy="172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標楷體" w:hint="eastAsia"/>
                <w:noProof/>
                <w:color w:val="000000"/>
              </w:rPr>
              <w:drawing>
                <wp:inline distT="0" distB="0" distL="0" distR="0" wp14:anchorId="4F3C18EE" wp14:editId="4F9533E8">
                  <wp:extent cx="2154555" cy="1706860"/>
                  <wp:effectExtent l="0" t="0" r="0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20250609_09081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546" cy="174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C935A" w14:textId="77777777" w:rsidR="00101BD8" w:rsidRPr="00D01FBA" w:rsidRDefault="00101BD8" w:rsidP="009723E7">
            <w:pPr>
              <w:pStyle w:val="a8"/>
              <w:numPr>
                <w:ilvl w:val="0"/>
                <w:numId w:val="50"/>
              </w:numPr>
              <w:spacing w:line="360" w:lineRule="auto"/>
              <w:rPr>
                <w:rFonts w:ascii="標楷體" w:eastAsia="標楷體" w:hAnsi="標楷體" w:cs="標楷體"/>
                <w:b/>
                <w:color w:val="000000"/>
              </w:rPr>
            </w:pPr>
            <w:r w:rsidRPr="00D01FBA">
              <w:rPr>
                <w:rFonts w:ascii="標楷體" w:eastAsia="標楷體" w:hAnsi="標楷體" w:cs="標楷體"/>
                <w:b/>
                <w:color w:val="000000"/>
              </w:rPr>
              <w:t>「</w:t>
            </w:r>
            <w:r w:rsidR="001C4595" w:rsidRPr="001C4595">
              <w:rPr>
                <w:rFonts w:ascii="標楷體" w:eastAsia="標楷體" w:hAnsi="標楷體" w:cs="標楷體" w:hint="eastAsia"/>
                <w:b/>
                <w:color w:val="000000"/>
              </w:rPr>
              <w:t>月經小精靈的悄悄話</w:t>
            </w:r>
            <w:r w:rsidRPr="00D01FBA">
              <w:rPr>
                <w:rFonts w:ascii="標楷體" w:eastAsia="標楷體" w:hAnsi="標楷體" w:cs="標楷體"/>
                <w:b/>
                <w:color w:val="000000"/>
              </w:rPr>
              <w:t>」創作任務</w:t>
            </w:r>
          </w:p>
          <w:p w14:paraId="18BDB91E" w14:textId="77777777" w:rsidR="00101BD8" w:rsidRDefault="00101BD8" w:rsidP="009723E7">
            <w:pPr>
              <w:pStyle w:val="a8"/>
              <w:numPr>
                <w:ilvl w:val="1"/>
                <w:numId w:val="50"/>
              </w:numPr>
              <w:spacing w:line="360" w:lineRule="auto"/>
              <w:rPr>
                <w:rFonts w:ascii="標楷體" w:eastAsia="標楷體" w:hAnsi="標楷體"/>
              </w:rPr>
            </w:pPr>
            <w:r w:rsidRPr="00E6414B">
              <w:rPr>
                <w:rFonts w:ascii="標楷體" w:eastAsia="標楷體" w:hAnsi="標楷體"/>
              </w:rPr>
              <w:t>寫作架構：</w:t>
            </w:r>
          </w:p>
          <w:p w14:paraId="41736A12" w14:textId="77777777" w:rsidR="001C4595" w:rsidRPr="001C4595" w:rsidRDefault="001C4595" w:rsidP="001C4595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9F53621" wp14:editId="3F2A6A94">
                  <wp:extent cx="4450715" cy="2878372"/>
                  <wp:effectExtent l="0" t="0" r="698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？？，其實沒什麼不能說的！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206" cy="288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bookmarkEnd w:id="2"/>
          <w:p w14:paraId="03B91AE5" w14:textId="77777777" w:rsidR="00FB135E" w:rsidRDefault="00FB135E" w:rsidP="00FB135E">
            <w:pPr>
              <w:spacing w:line="360" w:lineRule="auto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noProof/>
              </w:rPr>
              <w:lastRenderedPageBreak/>
              <w:drawing>
                <wp:inline distT="0" distB="0" distL="0" distR="0" wp14:anchorId="4F2FE949" wp14:editId="7C157067">
                  <wp:extent cx="4450715" cy="4539615"/>
                  <wp:effectExtent l="0" t="0" r="698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0250609_09033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715" cy="453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97B4F" w14:textId="77777777" w:rsidR="00347D17" w:rsidRPr="00FB135E" w:rsidRDefault="00FB135E" w:rsidP="00FB135E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5D862C48" wp14:editId="7F5DB293">
                  <wp:extent cx="4450715" cy="4665980"/>
                  <wp:effectExtent l="0" t="0" r="6985" b="127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250609_09031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715" cy="466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C87C6" w14:textId="77777777" w:rsidR="00347D17" w:rsidRDefault="00347D17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8C19D5C" w14:textId="77777777" w:rsidR="00AB6FEA" w:rsidRDefault="00AB6FEA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6BE9197" w14:textId="77777777" w:rsidR="00AB6FEA" w:rsidRDefault="00AB6FEA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5</w:t>
            </w:r>
            <w:r w:rsidR="00E02458" w:rsidRPr="00E02458">
              <w:rPr>
                <w:rFonts w:ascii="Times New Roman" w:eastAsia="標楷體" w:hAnsi="Times New Roman"/>
                <w:b/>
              </w:rPr>
              <w:t>’</w:t>
            </w:r>
          </w:p>
          <w:p w14:paraId="57E4060D" w14:textId="77777777" w:rsidR="00AB6FEA" w:rsidRDefault="00AB6FEA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1C90367" w14:textId="77777777" w:rsidR="00AB6FEA" w:rsidRDefault="00AB6FEA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79468B9" w14:textId="77777777" w:rsidR="00AB6FEA" w:rsidRDefault="00AB6FEA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382670A" w14:textId="77777777" w:rsidR="00AB6FEA" w:rsidRDefault="00AB6FEA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CB7986B" w14:textId="77777777" w:rsidR="00AB6FEA" w:rsidRDefault="00AB6FEA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A5EF3AB" w14:textId="77777777" w:rsidR="00AB6FEA" w:rsidRDefault="00AB6FEA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7B6ED2B" w14:textId="77777777" w:rsidR="00AB6FEA" w:rsidRDefault="00AB6FEA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FB562D0" w14:textId="77777777" w:rsidR="00AB6FEA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10</w:t>
            </w:r>
            <w:r w:rsidR="00E02458" w:rsidRPr="00E02458">
              <w:rPr>
                <w:rFonts w:ascii="Times New Roman" w:eastAsia="標楷體" w:hAnsi="Times New Roman"/>
                <w:b/>
              </w:rPr>
              <w:t>’</w:t>
            </w:r>
          </w:p>
          <w:p w14:paraId="5C9C9762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E6871ED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7E77D73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6C44B11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43809E0C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83C0827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211992E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82E71D3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8D165B9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4383B48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C470129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B047116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473481C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5A24267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CDA1002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4A4E51C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10</w:t>
            </w:r>
            <w:r w:rsidRPr="00DD2F3D">
              <w:rPr>
                <w:rFonts w:ascii="Times New Roman" w:eastAsia="標楷體" w:hAnsi="Times New Roman"/>
                <w:b/>
              </w:rPr>
              <w:t>’</w:t>
            </w:r>
          </w:p>
          <w:p w14:paraId="14F6287C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427BD132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3155531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471ED1B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1A1D00B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7B7086B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3CAC338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4B006B9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FFEB6B4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49B40CE1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B5EE663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2B924DB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3C7A493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D016C07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A9A0D1B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2F58000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F3C6CDF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C297DEE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ED0E1EA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5</w:t>
            </w:r>
            <w:r w:rsidRPr="00E02458">
              <w:rPr>
                <w:rFonts w:ascii="Times New Roman" w:eastAsia="標楷體" w:hAnsi="Times New Roman"/>
                <w:b/>
              </w:rPr>
              <w:t>’</w:t>
            </w:r>
          </w:p>
          <w:p w14:paraId="4E77884D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AB4D7F3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6CD6748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1002579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DAA7783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FB7AD6F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44857B27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4FD25C83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433E328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59E6001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D2F3D">
              <w:rPr>
                <w:rFonts w:ascii="Times New Roman" w:eastAsia="標楷體" w:hAnsi="Times New Roman"/>
                <w:b/>
              </w:rPr>
              <w:t>5’</w:t>
            </w:r>
          </w:p>
          <w:p w14:paraId="07D5E47A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3AAD531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BC18D78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B5D182D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20</w:t>
            </w:r>
            <w:r w:rsidRPr="00E02458">
              <w:rPr>
                <w:rFonts w:ascii="Times New Roman" w:eastAsia="標楷體" w:hAnsi="Times New Roman"/>
                <w:b/>
              </w:rPr>
              <w:t>’</w:t>
            </w:r>
          </w:p>
          <w:p w14:paraId="0D753930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51F9ACF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882F622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3291E4A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B7BCF9A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7D8352A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C7C6D98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C8511D2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48098892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0C91671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D6EB8E1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BB762B0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551B057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9E6A822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0CD18D7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73EA693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98957A1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4F389A3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DF41D5C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491748E2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D53E6B0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6C5A696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7948841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83C158E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413D0AA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738C8C5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D2F3D">
              <w:rPr>
                <w:rFonts w:ascii="Times New Roman" w:eastAsia="標楷體" w:hAnsi="Times New Roman"/>
                <w:b/>
              </w:rPr>
              <w:t>5’</w:t>
            </w:r>
          </w:p>
          <w:p w14:paraId="587B248D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7362026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427C0D00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C0B7F82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0277525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4C5DAE5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56B3D7D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E22A405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1FB5C30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30C6764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DE74BE2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D56EDF2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D2F3D">
              <w:rPr>
                <w:rFonts w:ascii="Times New Roman" w:eastAsia="標楷體" w:hAnsi="Times New Roman"/>
                <w:b/>
              </w:rPr>
              <w:t>5’</w:t>
            </w:r>
          </w:p>
          <w:p w14:paraId="3AF35CBE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539BA5E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2AF7DB8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176BFF5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D2F3D">
              <w:rPr>
                <w:rFonts w:ascii="Times New Roman" w:eastAsia="標楷體" w:hAnsi="Times New Roman"/>
                <w:b/>
              </w:rPr>
              <w:t>5’</w:t>
            </w:r>
          </w:p>
          <w:p w14:paraId="13AED1C1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4B191FC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B3A4538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57E3290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5668125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875698A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4B5ED223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FB05E10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C153B04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585F2ED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EC54C49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420C4C5C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CDA35F8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A554F0D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  <w:r w:rsidRPr="00DD2F3D">
              <w:rPr>
                <w:rFonts w:ascii="Times New Roman" w:eastAsia="標楷體" w:hAnsi="Times New Roman"/>
                <w:b/>
              </w:rPr>
              <w:t>1</w:t>
            </w:r>
            <w:r>
              <w:rPr>
                <w:rFonts w:ascii="Times New Roman" w:eastAsia="標楷體" w:hAnsi="Times New Roman"/>
                <w:b/>
              </w:rPr>
              <w:t>0</w:t>
            </w:r>
            <w:r w:rsidRPr="00DD2F3D">
              <w:rPr>
                <w:rFonts w:ascii="Times New Roman" w:eastAsia="標楷體" w:hAnsi="Times New Roman"/>
                <w:b/>
              </w:rPr>
              <w:t>’</w:t>
            </w:r>
          </w:p>
          <w:p w14:paraId="05C66531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724B682" w14:textId="77777777" w:rsidR="00DD2F3D" w:rsidRDefault="00DD2F3D" w:rsidP="00DD2F3D">
            <w:pPr>
              <w:pStyle w:val="Standard"/>
              <w:spacing w:line="396" w:lineRule="auto"/>
              <w:rPr>
                <w:rFonts w:ascii="Times New Roman" w:eastAsia="標楷體" w:hAnsi="Times New Roman"/>
                <w:b/>
              </w:rPr>
            </w:pPr>
          </w:p>
          <w:p w14:paraId="467A6B6C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177F20A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18D4160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311CE40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4D2246F0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7084F49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4D68526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44BEF6A5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D08EABC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A22237D" w14:textId="77777777" w:rsidR="00DD2F3D" w:rsidRDefault="00DD2F3D" w:rsidP="00DD2F3D">
            <w:pPr>
              <w:pStyle w:val="Standard"/>
              <w:spacing w:line="396" w:lineRule="auto"/>
              <w:rPr>
                <w:rFonts w:ascii="Times New Roman" w:eastAsia="標楷體" w:hAnsi="Times New Roman"/>
                <w:b/>
              </w:rPr>
            </w:pPr>
          </w:p>
          <w:p w14:paraId="5AB8292E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610C172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BDA164C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89619F4" w14:textId="77777777" w:rsidR="00DD2F3D" w:rsidRDefault="00DD2F3D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16E9642" w14:textId="77777777" w:rsidR="00DD2F3D" w:rsidRDefault="00DD2F3D" w:rsidP="00DD2F3D">
            <w:pPr>
              <w:pStyle w:val="Standard"/>
              <w:spacing w:line="396" w:lineRule="auto"/>
              <w:rPr>
                <w:rFonts w:ascii="Times New Roman" w:eastAsia="標楷體" w:hAnsi="Times New Roman"/>
                <w:b/>
              </w:rPr>
            </w:pPr>
          </w:p>
          <w:p w14:paraId="6A873C0A" w14:textId="77777777" w:rsidR="00DD2F3D" w:rsidRDefault="00DD2F3D" w:rsidP="00DD2F3D">
            <w:pPr>
              <w:pStyle w:val="Standard"/>
              <w:spacing w:line="396" w:lineRule="auto"/>
              <w:rPr>
                <w:rFonts w:ascii="Times New Roman" w:eastAsia="標楷體" w:hAnsi="Times New Roman"/>
                <w:b/>
              </w:rPr>
            </w:pPr>
          </w:p>
          <w:p w14:paraId="61173235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1EE0EA5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4B49F4B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04FC170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EBC9A36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474F020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52C9B53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B4F6C42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0F90727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4C9441A7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EA77F61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2ACE92AB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51DD6949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61CF414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0FCC85F3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43B7739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859852B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4D56BD0E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39F9449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C0871F5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B08C21C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3A0B7A9F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656C066B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7C3F1CD8" w14:textId="77777777" w:rsidR="00497CEF" w:rsidRDefault="00497CEF" w:rsidP="00AB6FEA">
            <w:pPr>
              <w:pStyle w:val="Standard"/>
              <w:spacing w:line="396" w:lineRule="auto"/>
              <w:jc w:val="center"/>
              <w:rPr>
                <w:rFonts w:ascii="Times New Roman" w:eastAsia="標楷體" w:hAnsi="Times New Roman"/>
                <w:b/>
              </w:rPr>
            </w:pPr>
          </w:p>
          <w:p w14:paraId="1C4292D7" w14:textId="77777777" w:rsidR="00AB6FEA" w:rsidRDefault="00AB6FEA" w:rsidP="00DD2F3D">
            <w:pPr>
              <w:pStyle w:val="Standard"/>
              <w:spacing w:line="396" w:lineRule="auto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80C0F" w14:textId="77777777" w:rsidR="00347D17" w:rsidRDefault="00347D17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CC38000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3127710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66E6C6B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54202EA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0768DC4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F299257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8DFCA14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C583D21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02DE8FC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C500F1F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660F09B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FFB23B5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0958F7B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4AE020E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291988C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6960071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39BD7D8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CB41ABE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AB6FEA">
              <w:rPr>
                <w:rFonts w:ascii="Times New Roman" w:eastAsia="標楷體" w:hAnsi="Times New Roman" w:hint="eastAsia"/>
                <w:sz w:val="22"/>
                <w:szCs w:val="22"/>
              </w:rPr>
              <w:t>《</w:t>
            </w:r>
            <w:r w:rsidR="008B6939" w:rsidRPr="008B6939">
              <w:rPr>
                <w:rFonts w:ascii="Times New Roman" w:eastAsia="標楷體" w:hAnsi="Times New Roman" w:hint="eastAsia"/>
                <w:sz w:val="22"/>
                <w:szCs w:val="22"/>
              </w:rPr>
              <w:t>她沒說的</w:t>
            </w:r>
            <w:r w:rsidRPr="00AB6FEA">
              <w:rPr>
                <w:rFonts w:ascii="Times New Roman" w:eastAsia="標楷體" w:hAnsi="Times New Roman" w:hint="eastAsia"/>
                <w:sz w:val="22"/>
                <w:szCs w:val="22"/>
              </w:rPr>
              <w:t>》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繪本，</w:t>
            </w:r>
            <w:r w:rsidR="00DD2F3D" w:rsidRPr="00DD2F3D">
              <w:rPr>
                <w:rFonts w:ascii="Times New Roman" w:eastAsia="標楷體" w:hAnsi="Times New Roman" w:hint="eastAsia"/>
                <w:sz w:val="22"/>
                <w:szCs w:val="22"/>
              </w:rPr>
              <w:t>作者</w:t>
            </w:r>
            <w:r w:rsidR="00DD2F3D">
              <w:rPr>
                <w:rFonts w:ascii="Times New Roman" w:eastAsia="標楷體" w:hAnsi="Times New Roman" w:hint="eastAsia"/>
                <w:sz w:val="22"/>
                <w:szCs w:val="22"/>
              </w:rPr>
              <w:t>/</w:t>
            </w:r>
            <w:r w:rsidR="00DD2F3D" w:rsidRPr="00DD2F3D">
              <w:rPr>
                <w:rFonts w:ascii="Times New Roman" w:eastAsia="標楷體" w:hAnsi="Times New Roman" w:hint="eastAsia"/>
                <w:sz w:val="22"/>
                <w:szCs w:val="22"/>
              </w:rPr>
              <w:t>圖片：吳致怡</w:t>
            </w:r>
          </w:p>
          <w:p w14:paraId="74729102" w14:textId="77777777" w:rsidR="0004141C" w:rsidRDefault="0004141C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A31FD73" w14:textId="77777777" w:rsidR="0004141C" w:rsidRDefault="0004141C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 xml:space="preserve">   </w:t>
            </w:r>
            <w:r>
              <w:rPr>
                <w:rFonts w:ascii="Times New Roman" w:eastAsia="標楷體" w:hAnsi="Times New Roman"/>
                <w:sz w:val="22"/>
                <w:szCs w:val="22"/>
              </w:rPr>
              <w:t>Padlet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 xml:space="preserve">         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互動平台</w:t>
            </w:r>
          </w:p>
          <w:p w14:paraId="1AD50B35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A1BAF5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3229A90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19046D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6F9F58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E4E077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280AFD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DE624D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11F46BB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7E967D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041C9A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6E29D2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EB3E0E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5C88BF5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9AE281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945F95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C7A59E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CD8366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DAC09CD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C00C508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493894B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B06BD5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C9B7EB0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45800FB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F2A44E5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3A1E95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582B5B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282A71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95012B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FEBB52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091778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7A25DA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AEF24E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366D6E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B4E5B58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812FE2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BAC3CE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9A9995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A6BE78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89E393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9054FD8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BD4BDA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B7D762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729B99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6C0A08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6DB455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500F75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11CEC4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DA0C0A0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B0A7E6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C9F61A6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971F44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3B5DD0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2ED321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0A70F9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40EFEE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E54FFD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DE6B4F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6BA335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0514E6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A389FA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95291C8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FAF68A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74E444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09D41F0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BF7633D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CA6E6D6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9F28B1D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8CFBC9D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483AE25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ABCBCD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5A5B0E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07FEF6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710DED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D41F1C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5E5ACB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720F77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6C2BFF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84A320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16D25B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34C665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DD2F3D">
              <w:rPr>
                <w:rFonts w:ascii="Times New Roman" w:eastAsia="標楷體" w:hAnsi="Times New Roman" w:hint="eastAsia"/>
                <w:sz w:val="22"/>
                <w:szCs w:val="22"/>
              </w:rPr>
              <w:t>世界月經</w:t>
            </w:r>
            <w:proofErr w:type="gramStart"/>
            <w:r w:rsidRPr="00DD2F3D">
              <w:rPr>
                <w:rFonts w:ascii="Times New Roman" w:eastAsia="標楷體" w:hAnsi="Times New Roman" w:hint="eastAsia"/>
                <w:sz w:val="22"/>
                <w:szCs w:val="22"/>
              </w:rPr>
              <w:t>迷思閃卡</w:t>
            </w:r>
            <w:proofErr w:type="gramEnd"/>
            <w:r>
              <w:rPr>
                <w:rFonts w:ascii="Times New Roman" w:eastAsia="標楷體" w:hAnsi="Times New Roman" w:hint="eastAsia"/>
                <w:sz w:val="22"/>
                <w:szCs w:val="22"/>
              </w:rPr>
              <w:t>數位</w:t>
            </w:r>
            <w:r w:rsidRPr="00DD2F3D">
              <w:rPr>
                <w:rFonts w:ascii="Times New Roman" w:eastAsia="標楷體" w:hAnsi="Times New Roman" w:hint="eastAsia"/>
                <w:sz w:val="22"/>
                <w:szCs w:val="22"/>
              </w:rPr>
              <w:t>教材</w:t>
            </w:r>
          </w:p>
          <w:p w14:paraId="14FE424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940E27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93C350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5CA88D6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5F03DED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C84922D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4E8A37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BD3BAE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4B65CB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30F39FD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A30552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B3FCCD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9A2A18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F1CC70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E0C872D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DD2F3D">
              <w:rPr>
                <w:rFonts w:ascii="Times New Roman" w:eastAsia="標楷體" w:hAnsi="Times New Roman" w:hint="eastAsia"/>
                <w:sz w:val="22"/>
                <w:szCs w:val="22"/>
              </w:rPr>
              <w:t>世界月經迷思探究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數位教材</w:t>
            </w:r>
          </w:p>
          <w:p w14:paraId="31AA9A3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8EA49A0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F177AA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2CA5348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6E9C47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123558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396359B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49328F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C9670C8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2716A3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404BDB6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4EEC10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66F956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1C2D61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DD2F3D">
              <w:rPr>
                <w:rFonts w:ascii="Times New Roman" w:eastAsia="標楷體" w:hAnsi="Times New Roman" w:hint="eastAsia"/>
                <w:sz w:val="22"/>
                <w:szCs w:val="22"/>
              </w:rPr>
              <w:t>月經說法判斷遊戲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數位教材</w:t>
            </w:r>
          </w:p>
          <w:p w14:paraId="0A9D575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12BF2D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E107E06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9BF641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E6F1A1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748176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3B6B5B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3660B85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CD49F3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3ED002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62AFBA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A04432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092009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C2CB81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A9FC03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D9D223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0359E7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40C63C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A5D173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04FB8B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D6D7535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B36455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C0F520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2CAC98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8A345E5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ABD3EF5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924EB8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86CB8E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DFDDFA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F7A589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3A699C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965AB0D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C5FEA10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6A3479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0FD8B20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9CF115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7D9BBE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7098F30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4C7063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2466DC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2ED760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AD5E07B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A11BBC8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55DAD1D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5C719F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23CBA5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EC503ED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7348C0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5EC451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423D38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D75ECA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 xml:space="preserve">  </w:t>
            </w:r>
            <w:r w:rsidRPr="00DD2F3D">
              <w:rPr>
                <w:rFonts w:ascii="Times New Roman" w:eastAsia="標楷體" w:hAnsi="Times New Roman"/>
                <w:sz w:val="22"/>
                <w:szCs w:val="22"/>
              </w:rPr>
              <w:t>Padlet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 xml:space="preserve">         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互動平台</w:t>
            </w:r>
          </w:p>
          <w:p w14:paraId="1003C47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B95CDB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D02E62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344A1B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AFCB5C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BD5A9D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EE2941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559477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D16C69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DCE6BF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31006D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8E4585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B1D54A6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F453EB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E84E21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AE1F80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寫作教學簡報</w:t>
            </w:r>
          </w:p>
          <w:p w14:paraId="49F5DC05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688CD" w14:textId="77777777" w:rsidR="00347D17" w:rsidRDefault="00347D17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DBB0A46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B85E52F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AB64065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CD15A81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689CB5A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F4AEFEC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8E2FB5D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6D1F554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FBD697C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084AF50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D464DE1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D2684F6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9C78B23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7319947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4D2114A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9EDE4DB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671560B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4FE851D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實作評量</w:t>
            </w:r>
          </w:p>
          <w:p w14:paraId="73458E50" w14:textId="77777777" w:rsidR="00497CEF" w:rsidRDefault="00497CEF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E7178AA" w14:textId="77777777" w:rsidR="00497CEF" w:rsidRDefault="00497CEF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口語評量</w:t>
            </w:r>
          </w:p>
          <w:p w14:paraId="722EF748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ED18A15" w14:textId="77777777" w:rsidR="00AB6FEA" w:rsidRDefault="00AB6FEA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7AB041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6C8FCF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79D46F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7B7D376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2382105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E579DC6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24C906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E4D2A65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1603026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223D1E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338A2A6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EC48D5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56E8CE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D1F8AD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E1F85E0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A5F955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FF07EC5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83C41C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AB5479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78837D6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FD2C74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43329D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9D9B290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FA42FC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8C8D940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C4359CB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ED8B00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9E5592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E9AF760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A110A98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AD058A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5E542D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743672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FD97D5D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5AB412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5EF9CC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45E8B2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A0D69F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FA6891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2E6DE5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DECDAB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2907FC4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C826CC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292E6FB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8B3EDD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9B950D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55E1C7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67615E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B344778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FA691A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42F4D7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5BBFA90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7885DD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58436B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C336311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A6C6E8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CD9D5D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BEE536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1037C1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DBDB74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22E29E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009E1A7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62284A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54700D5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FF7DE3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315DBD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89EE553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2D0796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2CED6A9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40DF49A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66D7E4E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1933F52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8F0DD1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B5FA7CF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FB5825C" w14:textId="77777777" w:rsidR="00DD2F3D" w:rsidRDefault="00DD2F3D" w:rsidP="00AB6FEA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156D090" w14:textId="77777777" w:rsidR="00DD2F3D" w:rsidRP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DD2F3D">
              <w:rPr>
                <w:rFonts w:ascii="Times New Roman" w:eastAsia="標楷體" w:hAnsi="Times New Roman" w:hint="eastAsia"/>
                <w:sz w:val="22"/>
                <w:szCs w:val="22"/>
              </w:rPr>
              <w:t>實作評量</w:t>
            </w:r>
          </w:p>
          <w:p w14:paraId="6A8BEAE5" w14:textId="77777777" w:rsidR="00DD2F3D" w:rsidRP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4BF3114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DD2F3D">
              <w:rPr>
                <w:rFonts w:ascii="Times New Roman" w:eastAsia="標楷體" w:hAnsi="Times New Roman" w:hint="eastAsia"/>
                <w:sz w:val="22"/>
                <w:szCs w:val="22"/>
              </w:rPr>
              <w:t>口語評量</w:t>
            </w:r>
          </w:p>
          <w:p w14:paraId="05CA9699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8002640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8C847B5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673B828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06CA25B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29D765E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DD2D0E9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BA54F8B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FE93341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0602174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2F014A3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F54A594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D60FBFA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CAF7E2A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387CAA8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B7647C0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3AB7DD8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507B34A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3760655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1DDCCA8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5014ACE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D9FB1C0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27308AF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2211E2E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B8FA740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110023E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E32BCA4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B7BE1A6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A8CAA18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166403F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ABB8F73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87AEB17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E99DA07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F4DFE03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E1666CC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C72724D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D97FE24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AFD82D1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A9080AA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4A4D373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250A683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B10D139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F37452E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665EEDE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F89AFD5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02B81E2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022662F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2B703EB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21E4F78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FDBAD9A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99F9BEC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B2DA8AA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1AC6C62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EC6B15B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78EF461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242250D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E942835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4D753D7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3B8501A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0E5A5A0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50FBD19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7D636FC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0081F4B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22A52723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4DB279B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68B407F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7362426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315A1BE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FEACAFE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4D7A4B5D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7AA0780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00EE95BE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BF33E23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1DA3B3B0" w14:textId="77777777" w:rsidR="00DD2F3D" w:rsidRP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DD2F3D">
              <w:rPr>
                <w:rFonts w:ascii="Times New Roman" w:eastAsia="標楷體" w:hAnsi="Times New Roman" w:hint="eastAsia"/>
                <w:sz w:val="22"/>
                <w:szCs w:val="22"/>
              </w:rPr>
              <w:t>實作評量</w:t>
            </w:r>
          </w:p>
          <w:p w14:paraId="2C312641" w14:textId="77777777" w:rsidR="00DD2F3D" w:rsidRP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49551BE" w14:textId="77777777" w:rsidR="00DD2F3D" w:rsidRDefault="00DD2F3D" w:rsidP="00DD2F3D">
            <w:pPr>
              <w:pStyle w:val="Standard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DD2F3D">
              <w:rPr>
                <w:rFonts w:ascii="Times New Roman" w:eastAsia="標楷體" w:hAnsi="Times New Roman" w:hint="eastAsia"/>
                <w:sz w:val="22"/>
                <w:szCs w:val="22"/>
              </w:rPr>
              <w:t>口語評量</w:t>
            </w:r>
          </w:p>
        </w:tc>
      </w:tr>
      <w:tr w:rsidR="00347D17" w14:paraId="4163D559" w14:textId="77777777" w:rsidTr="00DD2F3D">
        <w:trPr>
          <w:gridAfter w:val="1"/>
          <w:wAfter w:w="29" w:type="dxa"/>
          <w:trHeight w:val="9629"/>
          <w:jc w:val="center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D0FC8" w14:textId="77777777" w:rsidR="00347D17" w:rsidRDefault="00347D17" w:rsidP="00347D17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lastRenderedPageBreak/>
              <w:t>指導要點及注意事項</w:t>
            </w:r>
          </w:p>
        </w:tc>
        <w:tc>
          <w:tcPr>
            <w:tcW w:w="93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935168" w14:textId="77777777" w:rsidR="00916D0C" w:rsidRPr="00916D0C" w:rsidRDefault="00916D0C" w:rsidP="00916D0C">
            <w:pPr>
              <w:widowControl/>
              <w:suppressAutoHyphens w:val="0"/>
              <w:autoSpaceDN/>
              <w:spacing w:before="100" w:beforeAutospacing="1" w:after="100" w:afterAutospacing="1"/>
              <w:textAlignment w:val="auto"/>
              <w:outlineLvl w:val="2"/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</w:pPr>
            <w:r w:rsidRPr="00916D0C">
              <w:rPr>
                <w:rFonts w:ascii="Segoe UI Emoji" w:hAnsi="Segoe UI Emoji" w:cs="Segoe UI Emoji"/>
                <w:b/>
                <w:bCs/>
                <w:sz w:val="27"/>
                <w:szCs w:val="27"/>
              </w:rPr>
              <w:t>🔸</w:t>
            </w:r>
            <w:r w:rsidRPr="00916D0C"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  <w:t>教學氛圍建立</w:t>
            </w:r>
          </w:p>
          <w:p w14:paraId="51A6F63F" w14:textId="77777777" w:rsidR="00916D0C" w:rsidRPr="00916D0C" w:rsidRDefault="00916D0C" w:rsidP="00C54CE6">
            <w:pPr>
              <w:widowControl/>
              <w:numPr>
                <w:ilvl w:val="0"/>
                <w:numId w:val="32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標楷體" w:eastAsia="標楷體" w:hAnsi="標楷體" w:cs="新細明體"/>
              </w:rPr>
            </w:pPr>
            <w:r w:rsidRPr="00916D0C">
              <w:rPr>
                <w:rFonts w:ascii="標楷體" w:eastAsia="標楷體" w:hAnsi="標楷體" w:cs="新細明體"/>
                <w:b/>
                <w:bCs/>
              </w:rPr>
              <w:t>強調尊重與</w:t>
            </w:r>
            <w:proofErr w:type="gramStart"/>
            <w:r w:rsidRPr="00916D0C">
              <w:rPr>
                <w:rFonts w:ascii="標楷體" w:eastAsia="標楷體" w:hAnsi="標楷體" w:cs="新細明體"/>
                <w:b/>
                <w:bCs/>
              </w:rPr>
              <w:t>不</w:t>
            </w:r>
            <w:proofErr w:type="gramEnd"/>
            <w:r w:rsidRPr="00916D0C">
              <w:rPr>
                <w:rFonts w:ascii="標楷體" w:eastAsia="標楷體" w:hAnsi="標楷體" w:cs="新細明體"/>
                <w:b/>
                <w:bCs/>
              </w:rPr>
              <w:t>嘲笑原則</w:t>
            </w:r>
            <w:r w:rsidRPr="00916D0C">
              <w:rPr>
                <w:rFonts w:ascii="標楷體" w:eastAsia="標楷體" w:hAnsi="標楷體" w:cs="新細明體"/>
              </w:rPr>
              <w:t>：課程開始時須與學生建立共識，討論過程中不得嘲笑、起哄或貶低他人經驗。</w:t>
            </w:r>
          </w:p>
          <w:p w14:paraId="0D41A548" w14:textId="77777777" w:rsidR="00916D0C" w:rsidRPr="00916D0C" w:rsidRDefault="00916D0C" w:rsidP="00C54CE6">
            <w:pPr>
              <w:widowControl/>
              <w:numPr>
                <w:ilvl w:val="0"/>
                <w:numId w:val="32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標楷體" w:eastAsia="標楷體" w:hAnsi="標楷體" w:cs="新細明體"/>
              </w:rPr>
            </w:pPr>
            <w:r w:rsidRPr="00916D0C">
              <w:rPr>
                <w:rFonts w:ascii="標楷體" w:eastAsia="標楷體" w:hAnsi="標楷體" w:cs="新細明體"/>
                <w:b/>
                <w:bCs/>
              </w:rPr>
              <w:t>營造安全感</w:t>
            </w:r>
            <w:r w:rsidRPr="00916D0C">
              <w:rPr>
                <w:rFonts w:ascii="標楷體" w:eastAsia="標楷體" w:hAnsi="標楷體" w:cs="新細明體"/>
              </w:rPr>
              <w:t>：讓學生知道課堂中任何身體變化的分享都是被接納的，教師可用自身經驗作適當引導。</w:t>
            </w:r>
          </w:p>
          <w:p w14:paraId="2A6E7F31" w14:textId="77777777" w:rsidR="00916D0C" w:rsidRPr="00916D0C" w:rsidRDefault="00916D0C" w:rsidP="00916D0C">
            <w:pPr>
              <w:widowControl/>
              <w:suppressAutoHyphens w:val="0"/>
              <w:autoSpaceDN/>
              <w:spacing w:before="100" w:beforeAutospacing="1" w:after="100" w:afterAutospacing="1"/>
              <w:textAlignment w:val="auto"/>
              <w:outlineLvl w:val="2"/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</w:pPr>
            <w:r w:rsidRPr="00916D0C">
              <w:rPr>
                <w:rFonts w:ascii="Segoe UI Emoji" w:eastAsia="標楷體" w:hAnsi="Segoe UI Emoji" w:cs="Segoe UI Emoji"/>
                <w:b/>
                <w:bCs/>
                <w:sz w:val="27"/>
                <w:szCs w:val="27"/>
              </w:rPr>
              <w:t>🔸</w:t>
            </w:r>
            <w:r w:rsidRPr="00916D0C"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  <w:t>教材使用說明</w:t>
            </w:r>
          </w:p>
          <w:p w14:paraId="6C1251F1" w14:textId="77777777" w:rsidR="00916D0C" w:rsidRPr="00916D0C" w:rsidRDefault="00916D0C" w:rsidP="00C54CE6">
            <w:pPr>
              <w:widowControl/>
              <w:numPr>
                <w:ilvl w:val="0"/>
                <w:numId w:val="33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標楷體" w:eastAsia="標楷體" w:hAnsi="標楷體" w:cs="新細明體"/>
              </w:rPr>
            </w:pPr>
            <w:r w:rsidRPr="00916D0C">
              <w:rPr>
                <w:rFonts w:ascii="標楷體" w:eastAsia="標楷體" w:hAnsi="標楷體" w:cs="新細明體"/>
                <w:b/>
                <w:bCs/>
              </w:rPr>
              <w:t>繪本選擇適齡、適情境</w:t>
            </w:r>
            <w:r w:rsidRPr="00916D0C">
              <w:rPr>
                <w:rFonts w:ascii="標楷體" w:eastAsia="標楷體" w:hAnsi="標楷體" w:cs="新細明體"/>
              </w:rPr>
              <w:t>：《她沒說的》內容含羞澀與轉變，教師朗讀時可適時暫停，引導</w:t>
            </w:r>
            <w:proofErr w:type="gramStart"/>
            <w:r w:rsidRPr="00916D0C">
              <w:rPr>
                <w:rFonts w:ascii="標楷體" w:eastAsia="標楷體" w:hAnsi="標楷體" w:cs="新細明體"/>
              </w:rPr>
              <w:t>情緒共感</w:t>
            </w:r>
            <w:proofErr w:type="gramEnd"/>
            <w:r w:rsidRPr="00916D0C">
              <w:rPr>
                <w:rFonts w:ascii="標楷體" w:eastAsia="標楷體" w:hAnsi="標楷體" w:cs="新細明體"/>
              </w:rPr>
              <w:t>。</w:t>
            </w:r>
          </w:p>
          <w:p w14:paraId="15DE6DE9" w14:textId="77777777" w:rsidR="00916D0C" w:rsidRPr="00916D0C" w:rsidRDefault="00916D0C" w:rsidP="00C54CE6">
            <w:pPr>
              <w:widowControl/>
              <w:numPr>
                <w:ilvl w:val="0"/>
                <w:numId w:val="33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標楷體" w:eastAsia="標楷體" w:hAnsi="標楷體" w:cs="新細明體"/>
              </w:rPr>
            </w:pPr>
            <w:r w:rsidRPr="00916D0C">
              <w:rPr>
                <w:rFonts w:ascii="標楷體" w:eastAsia="標楷體" w:hAnsi="標楷體" w:cs="新細明體"/>
                <w:b/>
                <w:bCs/>
              </w:rPr>
              <w:t>世界</w:t>
            </w:r>
            <w:proofErr w:type="gramStart"/>
            <w:r w:rsidRPr="00916D0C">
              <w:rPr>
                <w:rFonts w:ascii="標楷體" w:eastAsia="標楷體" w:hAnsi="標楷體" w:cs="新細明體"/>
                <w:b/>
                <w:bCs/>
              </w:rPr>
              <w:t>迷思閃卡</w:t>
            </w:r>
            <w:proofErr w:type="gramEnd"/>
            <w:r w:rsidRPr="00916D0C">
              <w:rPr>
                <w:rFonts w:ascii="標楷體" w:eastAsia="標楷體" w:hAnsi="標楷體" w:cs="新細明體"/>
                <w:b/>
                <w:bCs/>
              </w:rPr>
              <w:t>與影片</w:t>
            </w:r>
            <w:r w:rsidRPr="00916D0C">
              <w:rPr>
                <w:rFonts w:ascii="標楷體" w:eastAsia="標楷體" w:hAnsi="標楷體" w:cs="新細明體"/>
              </w:rPr>
              <w:t>：如有宗教或文化敏感內容，請適當調整語言與說明方式，避免誤解或歧視。</w:t>
            </w:r>
          </w:p>
          <w:p w14:paraId="112B31BB" w14:textId="77777777" w:rsidR="00916D0C" w:rsidRPr="00916D0C" w:rsidRDefault="00916D0C" w:rsidP="00916D0C">
            <w:pPr>
              <w:widowControl/>
              <w:suppressAutoHyphens w:val="0"/>
              <w:autoSpaceDN/>
              <w:spacing w:before="100" w:beforeAutospacing="1" w:after="100" w:afterAutospacing="1"/>
              <w:textAlignment w:val="auto"/>
              <w:outlineLvl w:val="2"/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</w:pPr>
            <w:r w:rsidRPr="00916D0C">
              <w:rPr>
                <w:rFonts w:ascii="Segoe UI Emoji" w:eastAsia="標楷體" w:hAnsi="Segoe UI Emoji" w:cs="Segoe UI Emoji"/>
                <w:b/>
                <w:bCs/>
                <w:sz w:val="27"/>
                <w:szCs w:val="27"/>
              </w:rPr>
              <w:t>🔸</w:t>
            </w:r>
            <w:r w:rsidRPr="00916D0C"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  <w:t>課程進行建議</w:t>
            </w:r>
          </w:p>
          <w:p w14:paraId="411F7B3F" w14:textId="77777777" w:rsidR="00916D0C" w:rsidRPr="00916D0C" w:rsidRDefault="00916D0C" w:rsidP="00C54CE6">
            <w:pPr>
              <w:widowControl/>
              <w:numPr>
                <w:ilvl w:val="0"/>
                <w:numId w:val="34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標楷體" w:eastAsia="標楷體" w:hAnsi="標楷體" w:cs="新細明體"/>
              </w:rPr>
            </w:pPr>
            <w:r w:rsidRPr="00916D0C">
              <w:rPr>
                <w:rFonts w:ascii="標楷體" w:eastAsia="標楷體" w:hAnsi="標楷體" w:cs="新細明體"/>
                <w:b/>
                <w:bCs/>
              </w:rPr>
              <w:t>多鼓勵、少糾正</w:t>
            </w:r>
            <w:r w:rsidRPr="00916D0C">
              <w:rPr>
                <w:rFonts w:ascii="標楷體" w:eastAsia="標楷體" w:hAnsi="標楷體" w:cs="新細明體"/>
              </w:rPr>
              <w:t>：面對學生對月經的不了解或誤解，應以引導方式協助</w:t>
            </w:r>
            <w:proofErr w:type="gramStart"/>
            <w:r w:rsidRPr="00916D0C">
              <w:rPr>
                <w:rFonts w:ascii="標楷體" w:eastAsia="標楷體" w:hAnsi="標楷體" w:cs="新細明體"/>
              </w:rPr>
              <w:t>釐</w:t>
            </w:r>
            <w:proofErr w:type="gramEnd"/>
            <w:r w:rsidRPr="00916D0C">
              <w:rPr>
                <w:rFonts w:ascii="標楷體" w:eastAsia="標楷體" w:hAnsi="標楷體" w:cs="新細明體"/>
              </w:rPr>
              <w:t>清，而非直接糾正或否定。</w:t>
            </w:r>
          </w:p>
          <w:p w14:paraId="6FC7EF15" w14:textId="77777777" w:rsidR="00916D0C" w:rsidRPr="00916D0C" w:rsidRDefault="00916D0C" w:rsidP="00C54CE6">
            <w:pPr>
              <w:widowControl/>
              <w:numPr>
                <w:ilvl w:val="0"/>
                <w:numId w:val="34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標楷體" w:eastAsia="標楷體" w:hAnsi="標楷體" w:cs="新細明體"/>
              </w:rPr>
            </w:pPr>
            <w:r w:rsidRPr="00916D0C">
              <w:rPr>
                <w:rFonts w:ascii="標楷體" w:eastAsia="標楷體" w:hAnsi="標楷體" w:cs="新細明體"/>
                <w:b/>
                <w:bCs/>
              </w:rPr>
              <w:t>適時引導男生參與</w:t>
            </w:r>
            <w:r w:rsidRPr="00916D0C">
              <w:rPr>
                <w:rFonts w:ascii="標楷體" w:eastAsia="標楷體" w:hAnsi="標楷體" w:cs="新細明體"/>
              </w:rPr>
              <w:t>：特別提醒男生這也是他們的課題，避免讓課堂成為「女生的事」，強化同理與責任感。</w:t>
            </w:r>
          </w:p>
          <w:p w14:paraId="642BF89B" w14:textId="77777777" w:rsidR="00916D0C" w:rsidRPr="00916D0C" w:rsidRDefault="00916D0C" w:rsidP="00C54CE6">
            <w:pPr>
              <w:widowControl/>
              <w:numPr>
                <w:ilvl w:val="0"/>
                <w:numId w:val="34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標楷體" w:eastAsia="標楷體" w:hAnsi="標楷體" w:cs="新細明體"/>
              </w:rPr>
            </w:pPr>
            <w:r w:rsidRPr="00916D0C">
              <w:rPr>
                <w:rFonts w:ascii="標楷體" w:eastAsia="標楷體" w:hAnsi="標楷體" w:cs="新細明體"/>
                <w:b/>
                <w:bCs/>
              </w:rPr>
              <w:t>小組討論引導具體</w:t>
            </w:r>
            <w:r w:rsidRPr="00916D0C">
              <w:rPr>
                <w:rFonts w:ascii="標楷體" w:eastAsia="標楷體" w:hAnsi="標楷體" w:cs="新細明體"/>
              </w:rPr>
              <w:t>：對</w:t>
            </w:r>
            <w:r w:rsidR="00DD2F3D">
              <w:rPr>
                <w:rFonts w:ascii="標楷體" w:eastAsia="標楷體" w:hAnsi="標楷體" w:cs="新細明體" w:hint="eastAsia"/>
              </w:rPr>
              <w:t>中</w:t>
            </w:r>
            <w:r w:rsidRPr="00916D0C">
              <w:rPr>
                <w:rFonts w:ascii="標楷體" w:eastAsia="標楷體" w:hAnsi="標楷體" w:cs="新細明體"/>
              </w:rPr>
              <w:t>年級學生可給予ORID討論提示卡、口語句型支援，幫助學生能順利表達。</w:t>
            </w:r>
          </w:p>
          <w:p w14:paraId="05ED3571" w14:textId="77777777" w:rsidR="00916D0C" w:rsidRPr="00916D0C" w:rsidRDefault="00916D0C" w:rsidP="00916D0C">
            <w:pPr>
              <w:widowControl/>
              <w:suppressAutoHyphens w:val="0"/>
              <w:autoSpaceDN/>
              <w:spacing w:before="100" w:beforeAutospacing="1" w:after="100" w:afterAutospacing="1"/>
              <w:textAlignment w:val="auto"/>
              <w:outlineLvl w:val="2"/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</w:pPr>
            <w:r w:rsidRPr="00916D0C">
              <w:rPr>
                <w:rFonts w:ascii="Segoe UI Emoji" w:eastAsia="標楷體" w:hAnsi="Segoe UI Emoji" w:cs="Segoe UI Emoji"/>
                <w:b/>
                <w:bCs/>
                <w:sz w:val="27"/>
                <w:szCs w:val="27"/>
              </w:rPr>
              <w:t>🔸</w:t>
            </w:r>
            <w:r w:rsidRPr="00916D0C">
              <w:rPr>
                <w:rFonts w:ascii="標楷體" w:eastAsia="標楷體" w:hAnsi="標楷體" w:cs="新細明體"/>
                <w:b/>
                <w:bCs/>
                <w:sz w:val="27"/>
                <w:szCs w:val="27"/>
              </w:rPr>
              <w:t>課後延伸注意</w:t>
            </w:r>
          </w:p>
          <w:p w14:paraId="7827EF70" w14:textId="77777777" w:rsidR="00916D0C" w:rsidRPr="00916D0C" w:rsidRDefault="00916D0C" w:rsidP="00C54CE6">
            <w:pPr>
              <w:widowControl/>
              <w:numPr>
                <w:ilvl w:val="0"/>
                <w:numId w:val="35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標楷體" w:eastAsia="標楷體" w:hAnsi="標楷體" w:cs="新細明體"/>
              </w:rPr>
            </w:pPr>
            <w:r w:rsidRPr="00916D0C">
              <w:rPr>
                <w:rFonts w:ascii="標楷體" w:eastAsia="標楷體" w:hAnsi="標楷體" w:cs="新細明體"/>
                <w:b/>
                <w:bCs/>
              </w:rPr>
              <w:t>尊重學生隱私</w:t>
            </w:r>
            <w:r w:rsidRPr="00916D0C">
              <w:rPr>
                <w:rFonts w:ascii="標楷體" w:eastAsia="標楷體" w:hAnsi="標楷體" w:cs="新細明體"/>
              </w:rPr>
              <w:t>：避免要求學生分享個人月經經驗，除非學生自願提出。</w:t>
            </w:r>
          </w:p>
          <w:p w14:paraId="2F198F27" w14:textId="77777777" w:rsidR="00916D0C" w:rsidRPr="00916D0C" w:rsidRDefault="00916D0C" w:rsidP="00C54CE6">
            <w:pPr>
              <w:widowControl/>
              <w:numPr>
                <w:ilvl w:val="0"/>
                <w:numId w:val="35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ascii="標楷體" w:eastAsia="標楷體" w:hAnsi="標楷體" w:cs="新細明體"/>
              </w:rPr>
            </w:pPr>
            <w:r w:rsidRPr="00916D0C">
              <w:rPr>
                <w:rFonts w:ascii="標楷體" w:eastAsia="標楷體" w:hAnsi="標楷體" w:cs="新細明體"/>
                <w:b/>
                <w:bCs/>
              </w:rPr>
              <w:t>與家長溝通預告</w:t>
            </w:r>
            <w:r w:rsidRPr="00916D0C">
              <w:rPr>
                <w:rFonts w:ascii="標楷體" w:eastAsia="標楷體" w:hAnsi="標楷體" w:cs="新細明體"/>
              </w:rPr>
              <w:t>：建議事前發送家長通知或說明，說明課程主題為「健康與尊重的性別教育」，以取得支持。</w:t>
            </w:r>
          </w:p>
          <w:p w14:paraId="0295A190" w14:textId="77777777" w:rsidR="00347D17" w:rsidRDefault="00347D17" w:rsidP="00916D0C">
            <w:pPr>
              <w:pStyle w:val="Standard"/>
              <w:spacing w:line="360" w:lineRule="auto"/>
              <w:rPr>
                <w:rFonts w:ascii="Times New Roman" w:eastAsia="標楷體" w:hAnsi="Times New Roman"/>
              </w:rPr>
            </w:pPr>
          </w:p>
        </w:tc>
      </w:tr>
      <w:tr w:rsidR="00347D17" w14:paraId="4CF2B251" w14:textId="77777777" w:rsidTr="009A5656">
        <w:trPr>
          <w:gridAfter w:val="1"/>
          <w:wAfter w:w="29" w:type="dxa"/>
          <w:trHeight w:val="706"/>
          <w:jc w:val="center"/>
        </w:trPr>
        <w:tc>
          <w:tcPr>
            <w:tcW w:w="104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C8E7A" w14:textId="77777777" w:rsidR="00347D17" w:rsidRDefault="00347D17" w:rsidP="00347D17">
            <w:pPr>
              <w:pStyle w:val="Standard"/>
              <w:jc w:val="both"/>
            </w:pPr>
            <w:r>
              <w:rPr>
                <w:rFonts w:ascii="Times New Roman" w:eastAsia="標楷體" w:hAnsi="Times New Roman"/>
                <w:b/>
              </w:rPr>
              <w:t>教學心得與省思</w:t>
            </w:r>
            <w:r>
              <w:rPr>
                <w:rFonts w:ascii="Times New Roman" w:eastAsia="標楷體" w:hAnsi="Times New Roman"/>
              </w:rPr>
              <w:t>（含設計歷程與教學實踐反思、學生學習成效分析、未來教學的修正建議等）</w:t>
            </w:r>
          </w:p>
        </w:tc>
      </w:tr>
      <w:tr w:rsidR="00347D17" w14:paraId="1A854B9E" w14:textId="77777777" w:rsidTr="009A5656">
        <w:trPr>
          <w:gridAfter w:val="1"/>
          <w:wAfter w:w="29" w:type="dxa"/>
          <w:trHeight w:val="1509"/>
          <w:jc w:val="center"/>
        </w:trPr>
        <w:tc>
          <w:tcPr>
            <w:tcW w:w="104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F98A8" w14:textId="77777777" w:rsidR="005A6F8A" w:rsidRPr="005A6F8A" w:rsidRDefault="005A6F8A" w:rsidP="005A6F8A">
            <w:pPr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A6F8A">
              <w:rPr>
                <w:rFonts w:ascii="Times New Roman" w:eastAsia="標楷體" w:hAnsi="Times New Roman" w:cs="Times New Roman" w:hint="eastAsia"/>
                <w:shd w:val="pct15" w:color="auto" w:fill="FFFFFF"/>
              </w:rPr>
              <w:t>設計歷程</w:t>
            </w:r>
          </w:p>
          <w:p w14:paraId="0C802699" w14:textId="77777777" w:rsidR="005A6F8A" w:rsidRDefault="005A6F8A" w:rsidP="005A6F8A">
            <w:pPr>
              <w:spacing w:line="360" w:lineRule="auto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5A6F8A">
              <w:rPr>
                <w:rFonts w:ascii="Times New Roman" w:eastAsia="標楷體" w:hAnsi="Times New Roman" w:cs="Times New Roman" w:hint="eastAsia"/>
              </w:rPr>
              <w:t>本課程的起點源自學生對身體變化話題的羞怯與回避，尤其是「月經」這一生命中自然卻常被禁聲的現象。透過繪本《她沒說的》作為切入點，設計者希望先讓學生在故事中看見「沈默」的力量與限制，進而開啟對話。其後，融入各國月經迷思的探究活動，藉由文化比較與判斷活動，讓學生能批判思考月經相關的偏見與禁忌，培養多元文化視角與性別敏感度。最終的創作活動「月經說明書」，則引導學生將理解內化並具體表達。整體課程結合閱讀、數位工具、小組討論與創作，提供學生多元學習方式，建立正向、勇敢說出口的學習氛圍。</w:t>
            </w:r>
          </w:p>
          <w:p w14:paraId="2B556C96" w14:textId="77777777" w:rsidR="005A6F8A" w:rsidRPr="005A6F8A" w:rsidRDefault="005A6F8A" w:rsidP="005A6F8A">
            <w:pPr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5A6F8A">
              <w:rPr>
                <w:rFonts w:ascii="Times New Roman" w:eastAsia="標楷體" w:hAnsi="Times New Roman" w:cs="Times New Roman" w:hint="eastAsia"/>
                <w:shd w:val="pct15" w:color="auto" w:fill="FFFFFF"/>
              </w:rPr>
              <w:t>教學實踐反思</w:t>
            </w:r>
          </w:p>
          <w:p w14:paraId="07338865" w14:textId="77777777" w:rsidR="005A6F8A" w:rsidRDefault="005A6F8A" w:rsidP="005A6F8A">
            <w:pPr>
              <w:spacing w:line="360" w:lineRule="auto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5A6F8A">
              <w:rPr>
                <w:rFonts w:ascii="Times New Roman" w:eastAsia="標楷體" w:hAnsi="Times New Roman" w:cs="Times New Roman" w:hint="eastAsia"/>
              </w:rPr>
              <w:t>在實際教學中，</w:t>
            </w:r>
            <w:proofErr w:type="gramStart"/>
            <w:r w:rsidRPr="005A6F8A">
              <w:rPr>
                <w:rFonts w:ascii="Times New Roman" w:eastAsia="標楷體" w:hAnsi="Times New Roman" w:cs="Times New Roman" w:hint="eastAsia"/>
              </w:rPr>
              <w:t>學生對繪本</w:t>
            </w:r>
            <w:proofErr w:type="gramEnd"/>
            <w:r w:rsidRPr="005A6F8A">
              <w:rPr>
                <w:rFonts w:ascii="Times New Roman" w:eastAsia="標楷體" w:hAnsi="Times New Roman" w:cs="Times New Roman" w:hint="eastAsia"/>
              </w:rPr>
              <w:t>故事反應熱烈，能主動討論角色感受與自己經驗，證明故事文本</w:t>
            </w:r>
            <w:r w:rsidRPr="005A6F8A">
              <w:rPr>
                <w:rFonts w:ascii="Times New Roman" w:eastAsia="標楷體" w:hAnsi="Times New Roman" w:cs="Times New Roman" w:hint="eastAsia"/>
              </w:rPr>
              <w:lastRenderedPageBreak/>
              <w:t>的情感力量。部分男學生初期抱持「這是女生的課」的態度，但透過文化迷思與同理劇場的安排，逐漸能參與討論並表達關心與支持的觀點。</w:t>
            </w:r>
            <w:r w:rsidRPr="005A6F8A">
              <w:rPr>
                <w:rFonts w:ascii="Times New Roman" w:eastAsia="標楷體" w:hAnsi="Times New Roman" w:cs="Times New Roman" w:hint="eastAsia"/>
              </w:rPr>
              <w:t>Padlet</w:t>
            </w:r>
            <w:r w:rsidRPr="005A6F8A">
              <w:rPr>
                <w:rFonts w:ascii="Times New Roman" w:eastAsia="標楷體" w:hAnsi="Times New Roman" w:cs="Times New Roman" w:hint="eastAsia"/>
              </w:rPr>
              <w:t>與錄影工具的應用有效提升學生表達意願，也幫助不善口語表達者找到出口。反思中發現，教師在引導月經議題時需避免灌輸式說明，更多的是建立對話的空間。</w:t>
            </w:r>
            <w:proofErr w:type="gramStart"/>
            <w:r w:rsidRPr="005A6F8A">
              <w:rPr>
                <w:rFonts w:ascii="Times New Roman" w:eastAsia="標楷體" w:hAnsi="Times New Roman" w:cs="Times New Roman" w:hint="eastAsia"/>
              </w:rPr>
              <w:t>此外，</w:t>
            </w:r>
            <w:proofErr w:type="gramEnd"/>
            <w:r w:rsidRPr="005A6F8A">
              <w:rPr>
                <w:rFonts w:ascii="Times New Roman" w:eastAsia="標楷體" w:hAnsi="Times New Roman" w:cs="Times New Roman" w:hint="eastAsia"/>
              </w:rPr>
              <w:t>學生對於寫作表達仍需更多支持，如句型提示與範例，能幫助他們更順利</w:t>
            </w:r>
            <w:r w:rsidR="00DD2F3D">
              <w:rPr>
                <w:rFonts w:ascii="Times New Roman" w:eastAsia="標楷體" w:hAnsi="Times New Roman" w:cs="Times New Roman" w:hint="eastAsia"/>
              </w:rPr>
              <w:t>的</w:t>
            </w:r>
            <w:r w:rsidRPr="005A6F8A">
              <w:rPr>
                <w:rFonts w:ascii="Times New Roman" w:eastAsia="標楷體" w:hAnsi="Times New Roman" w:cs="Times New Roman" w:hint="eastAsia"/>
              </w:rPr>
              <w:t>完成創作。整體而言，課程成功開啟了過去在教室裡少有的「身體對話」，也讓月經成為可以被理解、被談論的議題。</w:t>
            </w:r>
          </w:p>
          <w:p w14:paraId="5F042C42" w14:textId="77777777" w:rsidR="004362BB" w:rsidRPr="004362BB" w:rsidRDefault="004362BB" w:rsidP="005A6F8A">
            <w:pPr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362BB">
              <w:rPr>
                <w:rFonts w:ascii="Times New Roman" w:eastAsia="標楷體" w:hAnsi="Times New Roman" w:cs="Times New Roman" w:hint="eastAsia"/>
                <w:shd w:val="pct15" w:color="auto" w:fill="FFFFFF"/>
              </w:rPr>
              <w:t>學生學習成效分析</w:t>
            </w:r>
          </w:p>
          <w:p w14:paraId="3E22C834" w14:textId="77777777" w:rsidR="004362BB" w:rsidRPr="004362BB" w:rsidRDefault="005A6F8A" w:rsidP="00E0397C">
            <w:pPr>
              <w:spacing w:line="360" w:lineRule="auto"/>
              <w:ind w:firstLineChars="200" w:firstLine="480"/>
              <w:jc w:val="both"/>
              <w:rPr>
                <w:rFonts w:ascii="Times New Roman" w:eastAsia="標楷體" w:hAnsi="Times New Roman" w:cs="Times New Roman"/>
              </w:rPr>
            </w:pPr>
            <w:r w:rsidRPr="005A6F8A">
              <w:rPr>
                <w:rFonts w:ascii="Times New Roman" w:eastAsia="標楷體" w:hAnsi="Times New Roman" w:cs="Times New Roman"/>
              </w:rPr>
              <w:t>本課程以繪本導讀與文化探究活動為核心，提升學生對月經的正確認識與表達能力。學生透過</w:t>
            </w:r>
            <w:proofErr w:type="gramStart"/>
            <w:r w:rsidRPr="005A6F8A">
              <w:rPr>
                <w:rFonts w:ascii="Times New Roman" w:eastAsia="標楷體" w:hAnsi="Times New Roman" w:cs="Times New Roman"/>
              </w:rPr>
              <w:t>故事共感</w:t>
            </w:r>
            <w:proofErr w:type="gramEnd"/>
            <w:r w:rsidRPr="005A6F8A">
              <w:rPr>
                <w:rFonts w:ascii="Times New Roman" w:eastAsia="標楷體" w:hAnsi="Times New Roman" w:cs="Times New Roman"/>
              </w:rPr>
              <w:t>，逐漸打開心房，能討論身體變化與情緒感受。經由「迷思判斷遊戲」與</w:t>
            </w:r>
            <w:r w:rsidR="00DD2F3D">
              <w:rPr>
                <w:rFonts w:ascii="Times New Roman" w:eastAsia="標楷體" w:hAnsi="Times New Roman" w:cs="Times New Roman" w:hint="eastAsia"/>
              </w:rPr>
              <w:t>「</w:t>
            </w:r>
            <w:r w:rsidRPr="005A6F8A">
              <w:rPr>
                <w:rFonts w:ascii="Times New Roman" w:eastAsia="標楷體" w:hAnsi="Times New Roman" w:cs="Times New Roman"/>
              </w:rPr>
              <w:t>世界文化巡禮</w:t>
            </w:r>
            <w:r w:rsidR="00DD2F3D">
              <w:rPr>
                <w:rFonts w:ascii="Times New Roman" w:eastAsia="標楷體" w:hAnsi="Times New Roman" w:cs="Times New Roman" w:hint="eastAsia"/>
              </w:rPr>
              <w:t>」</w:t>
            </w:r>
            <w:r w:rsidRPr="005A6F8A">
              <w:rPr>
                <w:rFonts w:ascii="Times New Roman" w:eastAsia="標楷體" w:hAnsi="Times New Roman" w:cs="Times New Roman"/>
              </w:rPr>
              <w:t>活動，學生對月經迷思有批判思考</w:t>
            </w:r>
            <w:r w:rsidR="00DD2F3D">
              <w:rPr>
                <w:rFonts w:ascii="Times New Roman" w:eastAsia="標楷體" w:hAnsi="Times New Roman" w:cs="Times New Roman" w:hint="eastAsia"/>
              </w:rPr>
              <w:t>能力</w:t>
            </w:r>
            <w:r w:rsidRPr="005A6F8A">
              <w:rPr>
                <w:rFonts w:ascii="Times New Roman" w:eastAsia="標楷體" w:hAnsi="Times New Roman" w:cs="Times New Roman"/>
              </w:rPr>
              <w:t>，並學會尊重他人文化差異。在寫作活動中，學生能清楚傳達「月經不是禁忌」的觀念，展現良好的文字與口語表達能力。整體而言，學生展現出對性別議題更高的敏感度與同理心，學習成效良好。</w:t>
            </w:r>
          </w:p>
          <w:p w14:paraId="57673FC4" w14:textId="77777777" w:rsidR="004362BB" w:rsidRPr="004362BB" w:rsidRDefault="004362BB" w:rsidP="00E0397C">
            <w:pPr>
              <w:spacing w:line="360" w:lineRule="auto"/>
              <w:jc w:val="both"/>
              <w:rPr>
                <w:rFonts w:ascii="Times New Roman" w:eastAsia="標楷體" w:hAnsi="Times New Roman" w:cs="Times New Roman"/>
              </w:rPr>
            </w:pPr>
            <w:r w:rsidRPr="004362BB">
              <w:rPr>
                <w:rFonts w:ascii="Times New Roman" w:eastAsia="標楷體" w:hAnsi="Times New Roman" w:cs="Times New Roman" w:hint="eastAsia"/>
                <w:shd w:val="pct15" w:color="auto" w:fill="FFFFFF"/>
              </w:rPr>
              <w:t>未來教學的修正建議</w:t>
            </w:r>
          </w:p>
          <w:p w14:paraId="2F0629FB" w14:textId="77777777" w:rsidR="00347D17" w:rsidRDefault="00547801" w:rsidP="00547801">
            <w:pPr>
              <w:spacing w:line="360" w:lineRule="auto"/>
              <w:ind w:firstLineChars="200" w:firstLine="480"/>
              <w:jc w:val="both"/>
              <w:rPr>
                <w:rFonts w:ascii="Times New Roman" w:eastAsia="標楷體" w:hAnsi="Times New Roman"/>
              </w:rPr>
            </w:pPr>
            <w:r w:rsidRPr="00547801">
              <w:rPr>
                <w:rFonts w:ascii="Times New Roman" w:eastAsia="標楷體" w:hAnsi="Times New Roman" w:hint="eastAsia"/>
              </w:rPr>
              <w:t>本課程雖能引發學生共鳴與參與，但仍有調整空間。首先，建議在課前先行進行性別平等導讀與溝通規範練習，讓學生更能理解尊重與同理的重要性。其次，部分學生在書寫與表達時遇到困難，可增加範例引導或提供詞語句型支援，降低寫作門檻。</w:t>
            </w:r>
            <w:proofErr w:type="gramStart"/>
            <w:r w:rsidRPr="00547801">
              <w:rPr>
                <w:rFonts w:ascii="Times New Roman" w:eastAsia="標楷體" w:hAnsi="Times New Roman" w:hint="eastAsia"/>
              </w:rPr>
              <w:t>此外，</w:t>
            </w:r>
            <w:proofErr w:type="gramEnd"/>
            <w:r w:rsidRPr="00547801">
              <w:rPr>
                <w:rFonts w:ascii="Times New Roman" w:eastAsia="標楷體" w:hAnsi="Times New Roman" w:hint="eastAsia"/>
              </w:rPr>
              <w:t>迷思判斷活動可搭配更</w:t>
            </w:r>
            <w:r w:rsidR="00DD2F3D">
              <w:rPr>
                <w:rFonts w:ascii="Times New Roman" w:eastAsia="標楷體" w:hAnsi="Times New Roman" w:hint="eastAsia"/>
              </w:rPr>
              <w:t>多</w:t>
            </w:r>
            <w:r w:rsidRPr="00547801">
              <w:rPr>
                <w:rFonts w:ascii="Times New Roman" w:eastAsia="標楷體" w:hAnsi="Times New Roman" w:hint="eastAsia"/>
              </w:rPr>
              <w:t>互動的遊戲或實體小道具，增加參與動機。最後，</w:t>
            </w:r>
            <w:r w:rsidRPr="00547801">
              <w:rPr>
                <w:rFonts w:ascii="Times New Roman" w:eastAsia="標楷體" w:hAnsi="Times New Roman" w:hint="eastAsia"/>
              </w:rPr>
              <w:t xml:space="preserve">Padlet </w:t>
            </w:r>
            <w:r w:rsidRPr="00547801">
              <w:rPr>
                <w:rFonts w:ascii="Times New Roman" w:eastAsia="標楷體" w:hAnsi="Times New Roman" w:hint="eastAsia"/>
              </w:rPr>
              <w:t>或錄影活動若能安排在課堂中完成，能提高完成率與品質。整體而言，持續透過多元媒材與彈性引導，可讓這樣敏感但重要的主題更自然</w:t>
            </w:r>
            <w:r w:rsidR="00DD2F3D">
              <w:rPr>
                <w:rFonts w:ascii="Times New Roman" w:eastAsia="標楷體" w:hAnsi="Times New Roman" w:hint="eastAsia"/>
              </w:rPr>
              <w:t>的</w:t>
            </w:r>
            <w:r w:rsidRPr="00547801">
              <w:rPr>
                <w:rFonts w:ascii="Times New Roman" w:eastAsia="標楷體" w:hAnsi="Times New Roman" w:hint="eastAsia"/>
              </w:rPr>
              <w:t>融入教學現場。</w:t>
            </w:r>
          </w:p>
        </w:tc>
      </w:tr>
    </w:tbl>
    <w:p w14:paraId="06B2A02D" w14:textId="77777777" w:rsidR="00A33A86" w:rsidRDefault="00A33A86">
      <w:pPr>
        <w:pStyle w:val="Standard"/>
        <w:widowControl/>
        <w:jc w:val="both"/>
        <w:rPr>
          <w:rFonts w:ascii="Times New Roman" w:eastAsia="標楷體" w:hAnsi="Times New Roman"/>
          <w:b/>
          <w:sz w:val="28"/>
          <w:szCs w:val="28"/>
        </w:rPr>
      </w:pPr>
    </w:p>
    <w:p w14:paraId="0DB7A588" w14:textId="77777777" w:rsidR="00A33A86" w:rsidRDefault="00A33A86">
      <w:pPr>
        <w:pStyle w:val="Standard"/>
        <w:widowControl/>
        <w:jc w:val="both"/>
        <w:rPr>
          <w:rFonts w:ascii="Times New Roman" w:eastAsia="標楷體" w:hAnsi="Times New Roman"/>
        </w:rPr>
      </w:pPr>
    </w:p>
    <w:p w14:paraId="59561B4F" w14:textId="77777777" w:rsidR="00A33A86" w:rsidRDefault="00A33A86">
      <w:pPr>
        <w:pStyle w:val="Standard"/>
        <w:widowControl/>
        <w:jc w:val="both"/>
        <w:rPr>
          <w:rFonts w:ascii="Times New Roman" w:eastAsia="標楷體" w:hAnsi="Times New Roman"/>
        </w:rPr>
      </w:pPr>
    </w:p>
    <w:p w14:paraId="57629BC9" w14:textId="77777777" w:rsidR="00A33A86" w:rsidRDefault="00A33A86">
      <w:pPr>
        <w:pStyle w:val="Standard"/>
        <w:widowControl/>
        <w:jc w:val="both"/>
        <w:rPr>
          <w:rFonts w:ascii="Times New Roman" w:eastAsia="標楷體" w:hAnsi="Times New Roman"/>
        </w:rPr>
      </w:pPr>
    </w:p>
    <w:p w14:paraId="7CFF520C" w14:textId="77777777" w:rsidR="00A33A86" w:rsidRDefault="00A33A86">
      <w:pPr>
        <w:pStyle w:val="Standard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14:paraId="69FB8301" w14:textId="77777777" w:rsidR="00A33A86" w:rsidRDefault="00A33A86">
      <w:pPr>
        <w:pStyle w:val="Standard"/>
        <w:jc w:val="both"/>
      </w:pPr>
    </w:p>
    <w:sectPr w:rsidR="00A33A86">
      <w:footerReference w:type="default" r:id="rId28"/>
      <w:pgSz w:w="11906" w:h="16838"/>
      <w:pgMar w:top="720" w:right="720" w:bottom="1049" w:left="720" w:header="720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AA5DE" w14:textId="77777777" w:rsidR="00003381" w:rsidRDefault="00003381">
      <w:r>
        <w:separator/>
      </w:r>
    </w:p>
  </w:endnote>
  <w:endnote w:type="continuationSeparator" w:id="0">
    <w:p w14:paraId="7C4A68B0" w14:textId="77777777" w:rsidR="00003381" w:rsidRDefault="00003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altName w:val="Arial"/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">
    <w:charset w:val="00"/>
    <w:family w:val="auto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4B0D7" w14:textId="77777777" w:rsidR="00497655" w:rsidRDefault="004D771A">
    <w:pPr>
      <w:pStyle w:val="Standard"/>
      <w:tabs>
        <w:tab w:val="center" w:pos="4153"/>
        <w:tab w:val="right" w:pos="8306"/>
      </w:tabs>
      <w:jc w:val="center"/>
    </w:pPr>
    <w:r>
      <w:rPr>
        <w:rFonts w:eastAsia="Calibri" w:cs="Calibri"/>
        <w:color w:val="000000"/>
        <w:sz w:val="20"/>
        <w:szCs w:val="20"/>
      </w:rPr>
      <w:fldChar w:fldCharType="begin"/>
    </w:r>
    <w:r>
      <w:rPr>
        <w:rFonts w:eastAsia="Calibri" w:cs="Calibri"/>
        <w:color w:val="000000"/>
        <w:sz w:val="20"/>
        <w:szCs w:val="20"/>
      </w:rPr>
      <w:instrText xml:space="preserve"> PAGE </w:instrText>
    </w:r>
    <w:r>
      <w:rPr>
        <w:rFonts w:eastAsia="Calibri" w:cs="Calibri"/>
        <w:color w:val="000000"/>
        <w:sz w:val="20"/>
        <w:szCs w:val="20"/>
      </w:rPr>
      <w:fldChar w:fldCharType="separate"/>
    </w:r>
    <w:r w:rsidR="00A70E20">
      <w:rPr>
        <w:rFonts w:eastAsia="Calibri" w:cs="Calibri"/>
        <w:noProof/>
        <w:color w:val="000000"/>
        <w:sz w:val="20"/>
        <w:szCs w:val="20"/>
      </w:rPr>
      <w:t>9</w:t>
    </w:r>
    <w:r>
      <w:rPr>
        <w:rFonts w:eastAsia="Calibri" w:cs="Calibri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0AF447" w14:textId="77777777" w:rsidR="00003381" w:rsidRDefault="00003381">
      <w:r>
        <w:rPr>
          <w:color w:val="000000"/>
        </w:rPr>
        <w:separator/>
      </w:r>
    </w:p>
  </w:footnote>
  <w:footnote w:type="continuationSeparator" w:id="0">
    <w:p w14:paraId="24E31B9F" w14:textId="77777777" w:rsidR="00003381" w:rsidRDefault="000033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95AD76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AB583E"/>
    <w:multiLevelType w:val="multilevel"/>
    <w:tmpl w:val="B9E65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197ACC"/>
    <w:multiLevelType w:val="multilevel"/>
    <w:tmpl w:val="5E263B88"/>
    <w:styleLink w:val="WWNum6"/>
    <w:lvl w:ilvl="0">
      <w:start w:val="1"/>
      <w:numFmt w:val="japaneseCounting"/>
      <w:lvlText w:val="%1"/>
      <w:lvlJc w:val="left"/>
      <w:pPr>
        <w:ind w:left="673" w:hanging="390"/>
      </w:pPr>
    </w:lvl>
    <w:lvl w:ilvl="1">
      <w:start w:val="1"/>
      <w:numFmt w:val="ideographTraditional"/>
      <w:lvlText w:val="%1.%2"/>
      <w:lvlJc w:val="left"/>
      <w:pPr>
        <w:ind w:left="1243" w:hanging="480"/>
      </w:pPr>
    </w:lvl>
    <w:lvl w:ilvl="2">
      <w:start w:val="1"/>
      <w:numFmt w:val="lowerRoman"/>
      <w:lvlText w:val="%1.%2.%3"/>
      <w:lvlJc w:val="right"/>
      <w:pPr>
        <w:ind w:left="1723" w:hanging="480"/>
      </w:pPr>
    </w:lvl>
    <w:lvl w:ilvl="3">
      <w:start w:val="1"/>
      <w:numFmt w:val="decimal"/>
      <w:lvlText w:val="%1.%2.%3.%4"/>
      <w:lvlJc w:val="left"/>
      <w:pPr>
        <w:ind w:left="2203" w:hanging="480"/>
      </w:pPr>
    </w:lvl>
    <w:lvl w:ilvl="4">
      <w:start w:val="1"/>
      <w:numFmt w:val="ideographTraditional"/>
      <w:lvlText w:val="%1.%2.%3.%4.%5"/>
      <w:lvlJc w:val="left"/>
      <w:pPr>
        <w:ind w:left="2683" w:hanging="480"/>
      </w:pPr>
    </w:lvl>
    <w:lvl w:ilvl="5">
      <w:start w:val="1"/>
      <w:numFmt w:val="lowerRoman"/>
      <w:lvlText w:val="%1.%2.%3.%4.%5.%6"/>
      <w:lvlJc w:val="right"/>
      <w:pPr>
        <w:ind w:left="3163" w:hanging="480"/>
      </w:pPr>
    </w:lvl>
    <w:lvl w:ilvl="6">
      <w:start w:val="1"/>
      <w:numFmt w:val="decimal"/>
      <w:lvlText w:val="%1.%2.%3.%4.%5.%6.%7"/>
      <w:lvlJc w:val="left"/>
      <w:pPr>
        <w:ind w:left="3643" w:hanging="480"/>
      </w:pPr>
    </w:lvl>
    <w:lvl w:ilvl="7">
      <w:start w:val="1"/>
      <w:numFmt w:val="ideographTraditional"/>
      <w:lvlText w:val="%1.%2.%3.%4.%5.%6.%7.%8"/>
      <w:lvlJc w:val="left"/>
      <w:pPr>
        <w:ind w:left="4123" w:hanging="480"/>
      </w:pPr>
    </w:lvl>
    <w:lvl w:ilvl="8">
      <w:start w:val="1"/>
      <w:numFmt w:val="lowerRoman"/>
      <w:lvlText w:val="%1.%2.%3.%4.%5.%6.%7.%8.%9"/>
      <w:lvlJc w:val="right"/>
      <w:pPr>
        <w:ind w:left="4603" w:hanging="480"/>
      </w:pPr>
    </w:lvl>
  </w:abstractNum>
  <w:abstractNum w:abstractNumId="3" w15:restartNumberingAfterBreak="0">
    <w:nsid w:val="06080193"/>
    <w:multiLevelType w:val="hybridMultilevel"/>
    <w:tmpl w:val="9118E82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89B560D"/>
    <w:multiLevelType w:val="hybridMultilevel"/>
    <w:tmpl w:val="178C9C9C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0CD16BB0"/>
    <w:multiLevelType w:val="hybridMultilevel"/>
    <w:tmpl w:val="0D385FC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0D592F15"/>
    <w:multiLevelType w:val="multilevel"/>
    <w:tmpl w:val="0B2AA65A"/>
    <w:styleLink w:val="WWNum14"/>
    <w:lvl w:ilvl="0">
      <w:start w:val="1"/>
      <w:numFmt w:val="japaneseCounting"/>
      <w:lvlText w:val="%1"/>
      <w:lvlJc w:val="left"/>
      <w:pPr>
        <w:ind w:left="764" w:hanging="480"/>
      </w:p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7" w15:restartNumberingAfterBreak="0">
    <w:nsid w:val="0EED5ED5"/>
    <w:multiLevelType w:val="hybridMultilevel"/>
    <w:tmpl w:val="B2D2B7C0"/>
    <w:lvl w:ilvl="0" w:tplc="0409000B">
      <w:start w:val="1"/>
      <w:numFmt w:val="bullet"/>
      <w:lvlText w:val=""/>
      <w:lvlJc w:val="left"/>
      <w:pPr>
        <w:ind w:left="15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00" w:hanging="480"/>
      </w:pPr>
      <w:rPr>
        <w:rFonts w:ascii="Wingdings" w:hAnsi="Wingdings" w:hint="default"/>
      </w:rPr>
    </w:lvl>
  </w:abstractNum>
  <w:abstractNum w:abstractNumId="8" w15:restartNumberingAfterBreak="0">
    <w:nsid w:val="10AA7EBC"/>
    <w:multiLevelType w:val="multilevel"/>
    <w:tmpl w:val="8C2ABD96"/>
    <w:styleLink w:val="WWNum9"/>
    <w:lvl w:ilvl="0">
      <w:start w:val="1"/>
      <w:numFmt w:val="decimal"/>
      <w:lvlText w:val="%1"/>
      <w:lvlJc w:val="left"/>
      <w:pPr>
        <w:ind w:left="764" w:hanging="480"/>
      </w:p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9" w15:restartNumberingAfterBreak="0">
    <w:nsid w:val="162B1BE7"/>
    <w:multiLevelType w:val="multilevel"/>
    <w:tmpl w:val="452029D2"/>
    <w:styleLink w:val="WWNum7"/>
    <w:lvl w:ilvl="0">
      <w:start w:val="1"/>
      <w:numFmt w:val="japaneseCounting"/>
      <w:suff w:val="nothing"/>
      <w:lvlText w:val="%1"/>
      <w:lvlJc w:val="left"/>
      <w:pPr>
        <w:ind w:left="1680" w:hanging="480"/>
      </w:pPr>
    </w:lvl>
    <w:lvl w:ilvl="1">
      <w:start w:val="1"/>
      <w:numFmt w:val="ideographTraditional"/>
      <w:lvlText w:val="%1.%2"/>
      <w:lvlJc w:val="left"/>
      <w:pPr>
        <w:ind w:left="1243" w:hanging="480"/>
      </w:pPr>
    </w:lvl>
    <w:lvl w:ilvl="2">
      <w:start w:val="1"/>
      <w:numFmt w:val="lowerRoman"/>
      <w:lvlText w:val="%1.%2.%3"/>
      <w:lvlJc w:val="right"/>
      <w:pPr>
        <w:ind w:left="1723" w:hanging="480"/>
      </w:pPr>
    </w:lvl>
    <w:lvl w:ilvl="3">
      <w:start w:val="1"/>
      <w:numFmt w:val="decimal"/>
      <w:lvlText w:val="%1.%2.%3.%4"/>
      <w:lvlJc w:val="left"/>
      <w:pPr>
        <w:ind w:left="2203" w:hanging="480"/>
      </w:pPr>
    </w:lvl>
    <w:lvl w:ilvl="4">
      <w:start w:val="1"/>
      <w:numFmt w:val="ideographTraditional"/>
      <w:lvlText w:val="%1.%2.%3.%4.%5"/>
      <w:lvlJc w:val="left"/>
      <w:pPr>
        <w:ind w:left="2683" w:hanging="480"/>
      </w:pPr>
    </w:lvl>
    <w:lvl w:ilvl="5">
      <w:start w:val="1"/>
      <w:numFmt w:val="lowerRoman"/>
      <w:lvlText w:val="%1.%2.%3.%4.%5.%6"/>
      <w:lvlJc w:val="right"/>
      <w:pPr>
        <w:ind w:left="3163" w:hanging="480"/>
      </w:pPr>
    </w:lvl>
    <w:lvl w:ilvl="6">
      <w:start w:val="1"/>
      <w:numFmt w:val="decimal"/>
      <w:lvlText w:val="%1.%2.%3.%4.%5.%6.%7"/>
      <w:lvlJc w:val="left"/>
      <w:pPr>
        <w:ind w:left="3643" w:hanging="480"/>
      </w:pPr>
    </w:lvl>
    <w:lvl w:ilvl="7">
      <w:start w:val="1"/>
      <w:numFmt w:val="ideographTraditional"/>
      <w:lvlText w:val="%1.%2.%3.%4.%5.%6.%7.%8"/>
      <w:lvlJc w:val="left"/>
      <w:pPr>
        <w:ind w:left="4123" w:hanging="480"/>
      </w:pPr>
    </w:lvl>
    <w:lvl w:ilvl="8">
      <w:start w:val="1"/>
      <w:numFmt w:val="lowerRoman"/>
      <w:lvlText w:val="%1.%2.%3.%4.%5.%6.%7.%8.%9"/>
      <w:lvlJc w:val="right"/>
      <w:pPr>
        <w:ind w:left="4603" w:hanging="480"/>
      </w:pPr>
    </w:lvl>
  </w:abstractNum>
  <w:abstractNum w:abstractNumId="10" w15:restartNumberingAfterBreak="0">
    <w:nsid w:val="16A56B89"/>
    <w:multiLevelType w:val="hybridMultilevel"/>
    <w:tmpl w:val="39607BF2"/>
    <w:lvl w:ilvl="0" w:tplc="7200D6EA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6DA51E1"/>
    <w:multiLevelType w:val="hybridMultilevel"/>
    <w:tmpl w:val="EB2C7768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1C300B5C"/>
    <w:multiLevelType w:val="hybridMultilevel"/>
    <w:tmpl w:val="8B84E3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EA7A2C"/>
    <w:multiLevelType w:val="multilevel"/>
    <w:tmpl w:val="3866345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4F2455"/>
    <w:multiLevelType w:val="hybridMultilevel"/>
    <w:tmpl w:val="19867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1FE2325"/>
    <w:multiLevelType w:val="multilevel"/>
    <w:tmpl w:val="D3E489B8"/>
    <w:styleLink w:val="WWNum15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b w:val="0"/>
        <w:bCs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16" w15:restartNumberingAfterBreak="0">
    <w:nsid w:val="379E5F53"/>
    <w:multiLevelType w:val="hybridMultilevel"/>
    <w:tmpl w:val="2B106BA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D592CFD4">
      <w:start w:val="1"/>
      <w:numFmt w:val="bullet"/>
      <w:lvlText w:val=""/>
      <w:lvlJc w:val="left"/>
      <w:pPr>
        <w:tabs>
          <w:tab w:val="num" w:pos="958"/>
        </w:tabs>
        <w:ind w:left="958" w:hanging="476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7AA236B"/>
    <w:multiLevelType w:val="hybridMultilevel"/>
    <w:tmpl w:val="F026A2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8CA586C"/>
    <w:multiLevelType w:val="multilevel"/>
    <w:tmpl w:val="F52A1472"/>
    <w:styleLink w:val="WWNum17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color w:val="auto"/>
        <w:sz w:val="28"/>
        <w:szCs w:val="28"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19" w15:restartNumberingAfterBreak="0">
    <w:nsid w:val="3B421966"/>
    <w:multiLevelType w:val="multilevel"/>
    <w:tmpl w:val="47063260"/>
    <w:styleLink w:val="WWNum13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sz w:val="28"/>
        <w:szCs w:val="28"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20" w15:restartNumberingAfterBreak="0">
    <w:nsid w:val="40140AEC"/>
    <w:multiLevelType w:val="multilevel"/>
    <w:tmpl w:val="828463F2"/>
    <w:styleLink w:val="WWNum2"/>
    <w:lvl w:ilvl="0">
      <w:start w:val="1"/>
      <w:numFmt w:val="decimal"/>
      <w:lvlText w:val="%1"/>
      <w:lvlJc w:val="left"/>
      <w:pPr>
        <w:ind w:left="1680" w:hanging="480"/>
      </w:pPr>
    </w:lvl>
    <w:lvl w:ilvl="1">
      <w:start w:val="1"/>
      <w:numFmt w:val="ideographTraditional"/>
      <w:lvlText w:val="%1.%2"/>
      <w:lvlJc w:val="left"/>
      <w:pPr>
        <w:ind w:left="2160" w:hanging="480"/>
      </w:pPr>
    </w:lvl>
    <w:lvl w:ilvl="2">
      <w:start w:val="1"/>
      <w:numFmt w:val="lowerRoman"/>
      <w:lvlText w:val="%1.%2.%3"/>
      <w:lvlJc w:val="right"/>
      <w:pPr>
        <w:ind w:left="2640" w:hanging="480"/>
      </w:pPr>
    </w:lvl>
    <w:lvl w:ilvl="3">
      <w:start w:val="1"/>
      <w:numFmt w:val="decimal"/>
      <w:lvlText w:val="%1.%2.%3.%4"/>
      <w:lvlJc w:val="left"/>
      <w:pPr>
        <w:ind w:left="3120" w:hanging="480"/>
      </w:pPr>
    </w:lvl>
    <w:lvl w:ilvl="4">
      <w:start w:val="1"/>
      <w:numFmt w:val="ideographTraditional"/>
      <w:lvlText w:val="%1.%2.%3.%4.%5"/>
      <w:lvlJc w:val="left"/>
      <w:pPr>
        <w:ind w:left="3600" w:hanging="480"/>
      </w:pPr>
    </w:lvl>
    <w:lvl w:ilvl="5">
      <w:start w:val="1"/>
      <w:numFmt w:val="lowerRoman"/>
      <w:lvlText w:val="%1.%2.%3.%4.%5.%6"/>
      <w:lvlJc w:val="right"/>
      <w:pPr>
        <w:ind w:left="4080" w:hanging="480"/>
      </w:pPr>
    </w:lvl>
    <w:lvl w:ilvl="6">
      <w:start w:val="1"/>
      <w:numFmt w:val="decimal"/>
      <w:lvlText w:val="%1.%2.%3.%4.%5.%6.%7"/>
      <w:lvlJc w:val="left"/>
      <w:pPr>
        <w:ind w:left="4560" w:hanging="480"/>
      </w:pPr>
    </w:lvl>
    <w:lvl w:ilvl="7">
      <w:start w:val="1"/>
      <w:numFmt w:val="ideographTraditional"/>
      <w:lvlText w:val="%1.%2.%3.%4.%5.%6.%7.%8"/>
      <w:lvlJc w:val="left"/>
      <w:pPr>
        <w:ind w:left="5040" w:hanging="480"/>
      </w:pPr>
    </w:lvl>
    <w:lvl w:ilvl="8">
      <w:start w:val="1"/>
      <w:numFmt w:val="lowerRoman"/>
      <w:lvlText w:val="%1.%2.%3.%4.%5.%6.%7.%8.%9"/>
      <w:lvlJc w:val="right"/>
      <w:pPr>
        <w:ind w:left="5520" w:hanging="480"/>
      </w:pPr>
    </w:lvl>
  </w:abstractNum>
  <w:abstractNum w:abstractNumId="21" w15:restartNumberingAfterBreak="0">
    <w:nsid w:val="40AB30A5"/>
    <w:multiLevelType w:val="hybridMultilevel"/>
    <w:tmpl w:val="C592ED38"/>
    <w:lvl w:ilvl="0" w:tplc="155CE64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38D4775"/>
    <w:multiLevelType w:val="hybridMultilevel"/>
    <w:tmpl w:val="3E34DF2C"/>
    <w:lvl w:ilvl="0" w:tplc="0409000B">
      <w:start w:val="1"/>
      <w:numFmt w:val="bullet"/>
      <w:lvlText w:val=""/>
      <w:lvlJc w:val="left"/>
      <w:pPr>
        <w:ind w:left="72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00" w:hanging="48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23" w15:restartNumberingAfterBreak="0">
    <w:nsid w:val="45005B81"/>
    <w:multiLevelType w:val="multilevel"/>
    <w:tmpl w:val="6352ABB6"/>
    <w:styleLink w:val="WWNum5"/>
    <w:lvl w:ilvl="0">
      <w:start w:val="1"/>
      <w:numFmt w:val="japaneseCounting"/>
      <w:suff w:val="nothing"/>
      <w:lvlText w:val="%1"/>
      <w:lvlJc w:val="left"/>
      <w:pPr>
        <w:ind w:left="1680" w:hanging="480"/>
      </w:pPr>
    </w:lvl>
    <w:lvl w:ilvl="1">
      <w:start w:val="1"/>
      <w:numFmt w:val="ideographTraditional"/>
      <w:lvlText w:val="%1.%2"/>
      <w:lvlJc w:val="left"/>
      <w:pPr>
        <w:ind w:left="1243" w:hanging="480"/>
      </w:pPr>
    </w:lvl>
    <w:lvl w:ilvl="2">
      <w:start w:val="1"/>
      <w:numFmt w:val="lowerRoman"/>
      <w:lvlText w:val="%1.%2.%3"/>
      <w:lvlJc w:val="right"/>
      <w:pPr>
        <w:ind w:left="1723" w:hanging="480"/>
      </w:pPr>
    </w:lvl>
    <w:lvl w:ilvl="3">
      <w:start w:val="1"/>
      <w:numFmt w:val="decimal"/>
      <w:lvlText w:val="%1.%2.%3.%4"/>
      <w:lvlJc w:val="left"/>
      <w:pPr>
        <w:ind w:left="2203" w:hanging="480"/>
      </w:pPr>
    </w:lvl>
    <w:lvl w:ilvl="4">
      <w:start w:val="1"/>
      <w:numFmt w:val="ideographTraditional"/>
      <w:lvlText w:val="%1.%2.%3.%4.%5"/>
      <w:lvlJc w:val="left"/>
      <w:pPr>
        <w:ind w:left="2683" w:hanging="480"/>
      </w:pPr>
    </w:lvl>
    <w:lvl w:ilvl="5">
      <w:start w:val="1"/>
      <w:numFmt w:val="lowerRoman"/>
      <w:lvlText w:val="%1.%2.%3.%4.%5.%6"/>
      <w:lvlJc w:val="right"/>
      <w:pPr>
        <w:ind w:left="3163" w:hanging="480"/>
      </w:pPr>
    </w:lvl>
    <w:lvl w:ilvl="6">
      <w:start w:val="1"/>
      <w:numFmt w:val="decimal"/>
      <w:lvlText w:val="%1.%2.%3.%4.%5.%6.%7"/>
      <w:lvlJc w:val="left"/>
      <w:pPr>
        <w:ind w:left="3643" w:hanging="480"/>
      </w:pPr>
    </w:lvl>
    <w:lvl w:ilvl="7">
      <w:start w:val="1"/>
      <w:numFmt w:val="ideographTraditional"/>
      <w:lvlText w:val="%1.%2.%3.%4.%5.%6.%7.%8"/>
      <w:lvlJc w:val="left"/>
      <w:pPr>
        <w:ind w:left="4123" w:hanging="480"/>
      </w:pPr>
    </w:lvl>
    <w:lvl w:ilvl="8">
      <w:start w:val="1"/>
      <w:numFmt w:val="lowerRoman"/>
      <w:lvlText w:val="%1.%2.%3.%4.%5.%6.%7.%8.%9"/>
      <w:lvlJc w:val="right"/>
      <w:pPr>
        <w:ind w:left="4603" w:hanging="480"/>
      </w:pPr>
    </w:lvl>
  </w:abstractNum>
  <w:abstractNum w:abstractNumId="24" w15:restartNumberingAfterBreak="0">
    <w:nsid w:val="462F35C9"/>
    <w:multiLevelType w:val="hybridMultilevel"/>
    <w:tmpl w:val="3A9E28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7426E6E"/>
    <w:multiLevelType w:val="multilevel"/>
    <w:tmpl w:val="992A85C6"/>
    <w:styleLink w:val="WWNum4"/>
    <w:lvl w:ilvl="0">
      <w:start w:val="1"/>
      <w:numFmt w:val="decimal"/>
      <w:lvlText w:val="%1"/>
      <w:lvlJc w:val="left"/>
      <w:pPr>
        <w:ind w:left="1560" w:hanging="360"/>
      </w:pPr>
    </w:lvl>
    <w:lvl w:ilvl="1">
      <w:start w:val="1"/>
      <w:numFmt w:val="ideographTraditional"/>
      <w:lvlText w:val="%1.%2"/>
      <w:lvlJc w:val="left"/>
      <w:pPr>
        <w:ind w:left="2160" w:hanging="480"/>
      </w:pPr>
    </w:lvl>
    <w:lvl w:ilvl="2">
      <w:start w:val="1"/>
      <w:numFmt w:val="lowerRoman"/>
      <w:lvlText w:val="%1.%2.%3"/>
      <w:lvlJc w:val="right"/>
      <w:pPr>
        <w:ind w:left="2640" w:hanging="480"/>
      </w:pPr>
    </w:lvl>
    <w:lvl w:ilvl="3">
      <w:start w:val="1"/>
      <w:numFmt w:val="decimal"/>
      <w:lvlText w:val="%1.%2.%3.%4"/>
      <w:lvlJc w:val="left"/>
      <w:pPr>
        <w:ind w:left="3120" w:hanging="480"/>
      </w:pPr>
    </w:lvl>
    <w:lvl w:ilvl="4">
      <w:start w:val="1"/>
      <w:numFmt w:val="ideographTraditional"/>
      <w:lvlText w:val="%1.%2.%3.%4.%5"/>
      <w:lvlJc w:val="left"/>
      <w:pPr>
        <w:ind w:left="3600" w:hanging="480"/>
      </w:pPr>
    </w:lvl>
    <w:lvl w:ilvl="5">
      <w:start w:val="1"/>
      <w:numFmt w:val="lowerRoman"/>
      <w:lvlText w:val="%1.%2.%3.%4.%5.%6"/>
      <w:lvlJc w:val="right"/>
      <w:pPr>
        <w:ind w:left="4080" w:hanging="480"/>
      </w:pPr>
    </w:lvl>
    <w:lvl w:ilvl="6">
      <w:start w:val="1"/>
      <w:numFmt w:val="decimal"/>
      <w:lvlText w:val="%1.%2.%3.%4.%5.%6.%7"/>
      <w:lvlJc w:val="left"/>
      <w:pPr>
        <w:ind w:left="4560" w:hanging="480"/>
      </w:pPr>
    </w:lvl>
    <w:lvl w:ilvl="7">
      <w:start w:val="1"/>
      <w:numFmt w:val="ideographTraditional"/>
      <w:lvlText w:val="%1.%2.%3.%4.%5.%6.%7.%8"/>
      <w:lvlJc w:val="left"/>
      <w:pPr>
        <w:ind w:left="5040" w:hanging="480"/>
      </w:pPr>
    </w:lvl>
    <w:lvl w:ilvl="8">
      <w:start w:val="1"/>
      <w:numFmt w:val="lowerRoman"/>
      <w:lvlText w:val="%1.%2.%3.%4.%5.%6.%7.%8.%9"/>
      <w:lvlJc w:val="right"/>
      <w:pPr>
        <w:ind w:left="5520" w:hanging="480"/>
      </w:pPr>
    </w:lvl>
  </w:abstractNum>
  <w:abstractNum w:abstractNumId="26" w15:restartNumberingAfterBreak="0">
    <w:nsid w:val="48D54BC6"/>
    <w:multiLevelType w:val="hybridMultilevel"/>
    <w:tmpl w:val="FFE20A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A026E21"/>
    <w:multiLevelType w:val="hybridMultilevel"/>
    <w:tmpl w:val="7EEEF5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A9E662C"/>
    <w:multiLevelType w:val="multilevel"/>
    <w:tmpl w:val="6EDEDDDC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B4D1212"/>
    <w:multiLevelType w:val="multilevel"/>
    <w:tmpl w:val="EB1AE2A6"/>
    <w:styleLink w:val="WWNum19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b w:val="0"/>
        <w:bCs/>
        <w:sz w:val="28"/>
        <w:szCs w:val="28"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30" w15:restartNumberingAfterBreak="0">
    <w:nsid w:val="4D1C7908"/>
    <w:multiLevelType w:val="multilevel"/>
    <w:tmpl w:val="0D98DFB6"/>
    <w:styleLink w:val="WWNum10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color w:val="auto"/>
        <w:sz w:val="28"/>
        <w:szCs w:val="28"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31" w15:restartNumberingAfterBreak="0">
    <w:nsid w:val="4F55450B"/>
    <w:multiLevelType w:val="multilevel"/>
    <w:tmpl w:val="B9E65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E76BD6"/>
    <w:multiLevelType w:val="multilevel"/>
    <w:tmpl w:val="4FC4663C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BD07FF"/>
    <w:multiLevelType w:val="multilevel"/>
    <w:tmpl w:val="FD706FA2"/>
    <w:styleLink w:val="WWNum8"/>
    <w:lvl w:ilvl="0">
      <w:start w:val="1"/>
      <w:numFmt w:val="decimal"/>
      <w:lvlText w:val="%1"/>
      <w:lvlJc w:val="left"/>
      <w:pPr>
        <w:ind w:left="1560" w:hanging="360"/>
      </w:pPr>
    </w:lvl>
    <w:lvl w:ilvl="1">
      <w:start w:val="1"/>
      <w:numFmt w:val="ideographTraditional"/>
      <w:lvlText w:val="%1.%2"/>
      <w:lvlJc w:val="left"/>
      <w:pPr>
        <w:ind w:left="2160" w:hanging="480"/>
      </w:pPr>
    </w:lvl>
    <w:lvl w:ilvl="2">
      <w:start w:val="1"/>
      <w:numFmt w:val="lowerRoman"/>
      <w:lvlText w:val="%1.%2.%3"/>
      <w:lvlJc w:val="right"/>
      <w:pPr>
        <w:ind w:left="2640" w:hanging="480"/>
      </w:pPr>
    </w:lvl>
    <w:lvl w:ilvl="3">
      <w:start w:val="1"/>
      <w:numFmt w:val="decimal"/>
      <w:lvlText w:val="%1.%2.%3.%4"/>
      <w:lvlJc w:val="left"/>
      <w:pPr>
        <w:ind w:left="3120" w:hanging="480"/>
      </w:pPr>
    </w:lvl>
    <w:lvl w:ilvl="4">
      <w:start w:val="1"/>
      <w:numFmt w:val="ideographTraditional"/>
      <w:lvlText w:val="%1.%2.%3.%4.%5"/>
      <w:lvlJc w:val="left"/>
      <w:pPr>
        <w:ind w:left="3600" w:hanging="480"/>
      </w:pPr>
    </w:lvl>
    <w:lvl w:ilvl="5">
      <w:start w:val="1"/>
      <w:numFmt w:val="lowerRoman"/>
      <w:lvlText w:val="%1.%2.%3.%4.%5.%6"/>
      <w:lvlJc w:val="right"/>
      <w:pPr>
        <w:ind w:left="4080" w:hanging="480"/>
      </w:pPr>
    </w:lvl>
    <w:lvl w:ilvl="6">
      <w:start w:val="1"/>
      <w:numFmt w:val="decimal"/>
      <w:lvlText w:val="%1.%2.%3.%4.%5.%6.%7"/>
      <w:lvlJc w:val="left"/>
      <w:pPr>
        <w:ind w:left="4560" w:hanging="480"/>
      </w:pPr>
    </w:lvl>
    <w:lvl w:ilvl="7">
      <w:start w:val="1"/>
      <w:numFmt w:val="ideographTraditional"/>
      <w:lvlText w:val="%1.%2.%3.%4.%5.%6.%7.%8"/>
      <w:lvlJc w:val="left"/>
      <w:pPr>
        <w:ind w:left="5040" w:hanging="480"/>
      </w:pPr>
    </w:lvl>
    <w:lvl w:ilvl="8">
      <w:start w:val="1"/>
      <w:numFmt w:val="lowerRoman"/>
      <w:lvlText w:val="%1.%2.%3.%4.%5.%6.%7.%8.%9"/>
      <w:lvlJc w:val="right"/>
      <w:pPr>
        <w:ind w:left="5520" w:hanging="480"/>
      </w:pPr>
    </w:lvl>
  </w:abstractNum>
  <w:abstractNum w:abstractNumId="34" w15:restartNumberingAfterBreak="0">
    <w:nsid w:val="5B4372EC"/>
    <w:multiLevelType w:val="hybridMultilevel"/>
    <w:tmpl w:val="C672A806"/>
    <w:lvl w:ilvl="0" w:tplc="80D610E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FA1697D"/>
    <w:multiLevelType w:val="multilevel"/>
    <w:tmpl w:val="C94AC57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4D01DB"/>
    <w:multiLevelType w:val="hybridMultilevel"/>
    <w:tmpl w:val="07A6A8C6"/>
    <w:lvl w:ilvl="0" w:tplc="72D618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1C05F3F"/>
    <w:multiLevelType w:val="multilevel"/>
    <w:tmpl w:val="B9E65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24B1525"/>
    <w:multiLevelType w:val="hybridMultilevel"/>
    <w:tmpl w:val="A888F0B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FE34D158">
      <w:start w:val="1"/>
      <w:numFmt w:val="bullet"/>
      <w:lvlText w:val=""/>
      <w:lvlJc w:val="left"/>
      <w:pPr>
        <w:ind w:left="960" w:hanging="393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63EB75C3"/>
    <w:multiLevelType w:val="multilevel"/>
    <w:tmpl w:val="25D4BCA0"/>
    <w:styleLink w:val="WWNum11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sz w:val="28"/>
        <w:szCs w:val="28"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40" w15:restartNumberingAfterBreak="0">
    <w:nsid w:val="6404286D"/>
    <w:multiLevelType w:val="hybridMultilevel"/>
    <w:tmpl w:val="8B9A3C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657C0572"/>
    <w:multiLevelType w:val="multilevel"/>
    <w:tmpl w:val="28B40DEC"/>
    <w:styleLink w:val="WWNum3"/>
    <w:lvl w:ilvl="0">
      <w:start w:val="1"/>
      <w:numFmt w:val="decimal"/>
      <w:lvlText w:val="%1"/>
      <w:lvlJc w:val="left"/>
      <w:pPr>
        <w:ind w:left="1560" w:hanging="360"/>
      </w:pPr>
      <w:rPr>
        <w:b/>
        <w:bCs/>
      </w:rPr>
    </w:lvl>
    <w:lvl w:ilvl="1">
      <w:start w:val="1"/>
      <w:numFmt w:val="ideographTraditional"/>
      <w:lvlText w:val="%1.%2"/>
      <w:lvlJc w:val="left"/>
      <w:pPr>
        <w:ind w:left="2160" w:hanging="480"/>
      </w:pPr>
    </w:lvl>
    <w:lvl w:ilvl="2">
      <w:start w:val="1"/>
      <w:numFmt w:val="lowerRoman"/>
      <w:lvlText w:val="%1.%2.%3"/>
      <w:lvlJc w:val="right"/>
      <w:pPr>
        <w:ind w:left="2640" w:hanging="480"/>
      </w:pPr>
    </w:lvl>
    <w:lvl w:ilvl="3">
      <w:start w:val="1"/>
      <w:numFmt w:val="decimal"/>
      <w:lvlText w:val="%1.%2.%3.%4"/>
      <w:lvlJc w:val="left"/>
      <w:pPr>
        <w:ind w:left="3120" w:hanging="480"/>
      </w:pPr>
    </w:lvl>
    <w:lvl w:ilvl="4">
      <w:start w:val="1"/>
      <w:numFmt w:val="ideographTraditional"/>
      <w:lvlText w:val="%1.%2.%3.%4.%5"/>
      <w:lvlJc w:val="left"/>
      <w:pPr>
        <w:ind w:left="3600" w:hanging="480"/>
      </w:pPr>
    </w:lvl>
    <w:lvl w:ilvl="5">
      <w:start w:val="1"/>
      <w:numFmt w:val="lowerRoman"/>
      <w:lvlText w:val="%1.%2.%3.%4.%5.%6"/>
      <w:lvlJc w:val="right"/>
      <w:pPr>
        <w:ind w:left="4080" w:hanging="480"/>
      </w:pPr>
    </w:lvl>
    <w:lvl w:ilvl="6">
      <w:start w:val="1"/>
      <w:numFmt w:val="decimal"/>
      <w:lvlText w:val="%1.%2.%3.%4.%5.%6.%7"/>
      <w:lvlJc w:val="left"/>
      <w:pPr>
        <w:ind w:left="4560" w:hanging="480"/>
      </w:pPr>
    </w:lvl>
    <w:lvl w:ilvl="7">
      <w:start w:val="1"/>
      <w:numFmt w:val="ideographTraditional"/>
      <w:lvlText w:val="%1.%2.%3.%4.%5.%6.%7.%8"/>
      <w:lvlJc w:val="left"/>
      <w:pPr>
        <w:ind w:left="5040" w:hanging="480"/>
      </w:pPr>
    </w:lvl>
    <w:lvl w:ilvl="8">
      <w:start w:val="1"/>
      <w:numFmt w:val="lowerRoman"/>
      <w:lvlText w:val="%1.%2.%3.%4.%5.%6.%7.%8.%9"/>
      <w:lvlJc w:val="right"/>
      <w:pPr>
        <w:ind w:left="5520" w:hanging="480"/>
      </w:pPr>
    </w:lvl>
  </w:abstractNum>
  <w:abstractNum w:abstractNumId="42" w15:restartNumberingAfterBreak="0">
    <w:nsid w:val="65F950D1"/>
    <w:multiLevelType w:val="hybridMultilevel"/>
    <w:tmpl w:val="21B43B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6CE39CF"/>
    <w:multiLevelType w:val="multilevel"/>
    <w:tmpl w:val="F912D0B8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44" w15:restartNumberingAfterBreak="0">
    <w:nsid w:val="674C0B58"/>
    <w:multiLevelType w:val="multilevel"/>
    <w:tmpl w:val="E4DED7D4"/>
    <w:styleLink w:val="WWNum12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sz w:val="28"/>
        <w:szCs w:val="28"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45" w15:restartNumberingAfterBreak="0">
    <w:nsid w:val="6763003D"/>
    <w:multiLevelType w:val="multilevel"/>
    <w:tmpl w:val="822E97D6"/>
    <w:styleLink w:val="WWNum16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b w:val="0"/>
        <w:bCs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46" w15:restartNumberingAfterBreak="0">
    <w:nsid w:val="678C33FC"/>
    <w:multiLevelType w:val="hybridMultilevel"/>
    <w:tmpl w:val="E77C0D16"/>
    <w:lvl w:ilvl="0" w:tplc="5FBC3E9E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68AF4234"/>
    <w:multiLevelType w:val="hybridMultilevel"/>
    <w:tmpl w:val="2278D4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6A8C4E0D"/>
    <w:multiLevelType w:val="multilevel"/>
    <w:tmpl w:val="FE362A50"/>
    <w:styleLink w:val="WWNum18"/>
    <w:lvl w:ilvl="0">
      <w:start w:val="1"/>
      <w:numFmt w:val="japaneseCounting"/>
      <w:suff w:val="nothing"/>
      <w:lvlText w:val="%1"/>
      <w:lvlJc w:val="left"/>
      <w:pPr>
        <w:ind w:left="764" w:hanging="480"/>
      </w:pPr>
      <w:rPr>
        <w:sz w:val="28"/>
        <w:szCs w:val="28"/>
      </w:rPr>
    </w:lvl>
    <w:lvl w:ilvl="1">
      <w:start w:val="1"/>
      <w:numFmt w:val="ideographTraditional"/>
      <w:lvlText w:val="%1.%2"/>
      <w:lvlJc w:val="left"/>
      <w:pPr>
        <w:ind w:left="1244" w:hanging="480"/>
      </w:pPr>
    </w:lvl>
    <w:lvl w:ilvl="2">
      <w:start w:val="1"/>
      <w:numFmt w:val="lowerRoman"/>
      <w:lvlText w:val="%1.%2.%3"/>
      <w:lvlJc w:val="right"/>
      <w:pPr>
        <w:ind w:left="1724" w:hanging="480"/>
      </w:pPr>
    </w:lvl>
    <w:lvl w:ilvl="3">
      <w:start w:val="1"/>
      <w:numFmt w:val="decimal"/>
      <w:lvlText w:val="%1.%2.%3.%4"/>
      <w:lvlJc w:val="left"/>
      <w:pPr>
        <w:ind w:left="2204" w:hanging="480"/>
      </w:pPr>
    </w:lvl>
    <w:lvl w:ilvl="4">
      <w:start w:val="1"/>
      <w:numFmt w:val="ideographTraditional"/>
      <w:lvlText w:val="%1.%2.%3.%4.%5"/>
      <w:lvlJc w:val="left"/>
      <w:pPr>
        <w:ind w:left="2684" w:hanging="480"/>
      </w:pPr>
    </w:lvl>
    <w:lvl w:ilvl="5">
      <w:start w:val="1"/>
      <w:numFmt w:val="lowerRoman"/>
      <w:lvlText w:val="%1.%2.%3.%4.%5.%6"/>
      <w:lvlJc w:val="right"/>
      <w:pPr>
        <w:ind w:left="3164" w:hanging="480"/>
      </w:pPr>
    </w:lvl>
    <w:lvl w:ilvl="6">
      <w:start w:val="1"/>
      <w:numFmt w:val="decimal"/>
      <w:lvlText w:val="%1.%2.%3.%4.%5.%6.%7"/>
      <w:lvlJc w:val="left"/>
      <w:pPr>
        <w:ind w:left="3644" w:hanging="480"/>
      </w:pPr>
    </w:lvl>
    <w:lvl w:ilvl="7">
      <w:start w:val="1"/>
      <w:numFmt w:val="ideographTraditional"/>
      <w:lvlText w:val="%1.%2.%3.%4.%5.%6.%7.%8"/>
      <w:lvlJc w:val="left"/>
      <w:pPr>
        <w:ind w:left="4124" w:hanging="480"/>
      </w:pPr>
    </w:lvl>
    <w:lvl w:ilvl="8">
      <w:start w:val="1"/>
      <w:numFmt w:val="lowerRoman"/>
      <w:lvlText w:val="%1.%2.%3.%4.%5.%6.%7.%8.%9"/>
      <w:lvlJc w:val="right"/>
      <w:pPr>
        <w:ind w:left="4604" w:hanging="480"/>
      </w:pPr>
    </w:lvl>
  </w:abstractNum>
  <w:abstractNum w:abstractNumId="49" w15:restartNumberingAfterBreak="0">
    <w:nsid w:val="6CDA27C5"/>
    <w:multiLevelType w:val="multilevel"/>
    <w:tmpl w:val="B9E65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D226D6A"/>
    <w:multiLevelType w:val="hybridMultilevel"/>
    <w:tmpl w:val="AA1ED52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1" w15:restartNumberingAfterBreak="0">
    <w:nsid w:val="6D437491"/>
    <w:multiLevelType w:val="multilevel"/>
    <w:tmpl w:val="587E40B2"/>
    <w:styleLink w:val="WWNum1"/>
    <w:lvl w:ilvl="0">
      <w:start w:val="1"/>
      <w:numFmt w:val="decimal"/>
      <w:lvlText w:val="%1"/>
      <w:lvlJc w:val="left"/>
      <w:pPr>
        <w:ind w:left="310" w:hanging="360"/>
      </w:pPr>
    </w:lvl>
    <w:lvl w:ilvl="1">
      <w:start w:val="1"/>
      <w:numFmt w:val="decimal"/>
      <w:lvlText w:val="%1.%2"/>
      <w:lvlJc w:val="left"/>
      <w:pPr>
        <w:ind w:left="910" w:hanging="480"/>
      </w:pPr>
    </w:lvl>
    <w:lvl w:ilvl="2">
      <w:start w:val="1"/>
      <w:numFmt w:val="lowerRoman"/>
      <w:lvlText w:val="%1.%2.%3"/>
      <w:lvlJc w:val="right"/>
      <w:pPr>
        <w:ind w:left="1390" w:hanging="480"/>
      </w:pPr>
    </w:lvl>
    <w:lvl w:ilvl="3">
      <w:start w:val="1"/>
      <w:numFmt w:val="decimal"/>
      <w:lvlText w:val="%1.%2.%3.%4"/>
      <w:lvlJc w:val="left"/>
      <w:pPr>
        <w:ind w:left="1870" w:hanging="480"/>
      </w:pPr>
    </w:lvl>
    <w:lvl w:ilvl="4">
      <w:start w:val="1"/>
      <w:numFmt w:val="decimal"/>
      <w:lvlText w:val="%1.%2.%3.%4.%5"/>
      <w:lvlJc w:val="left"/>
      <w:pPr>
        <w:ind w:left="2350" w:hanging="480"/>
      </w:pPr>
    </w:lvl>
    <w:lvl w:ilvl="5">
      <w:start w:val="1"/>
      <w:numFmt w:val="lowerRoman"/>
      <w:lvlText w:val="%1.%2.%3.%4.%5.%6"/>
      <w:lvlJc w:val="right"/>
      <w:pPr>
        <w:ind w:left="2830" w:hanging="480"/>
      </w:pPr>
    </w:lvl>
    <w:lvl w:ilvl="6">
      <w:start w:val="1"/>
      <w:numFmt w:val="decimal"/>
      <w:lvlText w:val="%1.%2.%3.%4.%5.%6.%7"/>
      <w:lvlJc w:val="left"/>
      <w:pPr>
        <w:ind w:left="3310" w:hanging="480"/>
      </w:pPr>
    </w:lvl>
    <w:lvl w:ilvl="7">
      <w:start w:val="1"/>
      <w:numFmt w:val="decimal"/>
      <w:lvlText w:val="%1.%2.%3.%4.%5.%6.%7.%8"/>
      <w:lvlJc w:val="left"/>
      <w:pPr>
        <w:ind w:left="3790" w:hanging="480"/>
      </w:pPr>
    </w:lvl>
    <w:lvl w:ilvl="8">
      <w:start w:val="1"/>
      <w:numFmt w:val="lowerRoman"/>
      <w:lvlText w:val="%1.%2.%3.%4.%5.%6.%7.%8.%9"/>
      <w:lvlJc w:val="right"/>
      <w:pPr>
        <w:ind w:left="4270" w:hanging="480"/>
      </w:pPr>
    </w:lvl>
  </w:abstractNum>
  <w:abstractNum w:abstractNumId="52" w15:restartNumberingAfterBreak="0">
    <w:nsid w:val="6D4D7D55"/>
    <w:multiLevelType w:val="hybridMultilevel"/>
    <w:tmpl w:val="518257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 w15:restartNumberingAfterBreak="0">
    <w:nsid w:val="6EDF20F4"/>
    <w:multiLevelType w:val="hybridMultilevel"/>
    <w:tmpl w:val="E41C8F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74B62F86"/>
    <w:multiLevelType w:val="multilevel"/>
    <w:tmpl w:val="D90C603E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3"/>
  </w:num>
  <w:num w:numId="2">
    <w:abstractNumId w:val="51"/>
  </w:num>
  <w:num w:numId="3">
    <w:abstractNumId w:val="20"/>
  </w:num>
  <w:num w:numId="4">
    <w:abstractNumId w:val="41"/>
  </w:num>
  <w:num w:numId="5">
    <w:abstractNumId w:val="25"/>
  </w:num>
  <w:num w:numId="6">
    <w:abstractNumId w:val="23"/>
  </w:num>
  <w:num w:numId="7">
    <w:abstractNumId w:val="2"/>
  </w:num>
  <w:num w:numId="8">
    <w:abstractNumId w:val="9"/>
  </w:num>
  <w:num w:numId="9">
    <w:abstractNumId w:val="33"/>
  </w:num>
  <w:num w:numId="10">
    <w:abstractNumId w:val="8"/>
  </w:num>
  <w:num w:numId="11">
    <w:abstractNumId w:val="30"/>
  </w:num>
  <w:num w:numId="12">
    <w:abstractNumId w:val="39"/>
  </w:num>
  <w:num w:numId="13">
    <w:abstractNumId w:val="44"/>
  </w:num>
  <w:num w:numId="14">
    <w:abstractNumId w:val="19"/>
  </w:num>
  <w:num w:numId="15">
    <w:abstractNumId w:val="6"/>
  </w:num>
  <w:num w:numId="16">
    <w:abstractNumId w:val="15"/>
  </w:num>
  <w:num w:numId="17">
    <w:abstractNumId w:val="45"/>
  </w:num>
  <w:num w:numId="18">
    <w:abstractNumId w:val="18"/>
  </w:num>
  <w:num w:numId="19">
    <w:abstractNumId w:val="48"/>
  </w:num>
  <w:num w:numId="20">
    <w:abstractNumId w:val="29"/>
  </w:num>
  <w:num w:numId="21">
    <w:abstractNumId w:val="3"/>
  </w:num>
  <w:num w:numId="22">
    <w:abstractNumId w:val="35"/>
  </w:num>
  <w:num w:numId="23">
    <w:abstractNumId w:val="28"/>
  </w:num>
  <w:num w:numId="24">
    <w:abstractNumId w:val="54"/>
  </w:num>
  <w:num w:numId="25">
    <w:abstractNumId w:val="32"/>
  </w:num>
  <w:num w:numId="26">
    <w:abstractNumId w:val="13"/>
  </w:num>
  <w:num w:numId="27">
    <w:abstractNumId w:val="52"/>
  </w:num>
  <w:num w:numId="28">
    <w:abstractNumId w:val="22"/>
  </w:num>
  <w:num w:numId="29">
    <w:abstractNumId w:val="26"/>
  </w:num>
  <w:num w:numId="30">
    <w:abstractNumId w:val="27"/>
  </w:num>
  <w:num w:numId="31">
    <w:abstractNumId w:val="40"/>
  </w:num>
  <w:num w:numId="32">
    <w:abstractNumId w:val="49"/>
  </w:num>
  <w:num w:numId="33">
    <w:abstractNumId w:val="37"/>
  </w:num>
  <w:num w:numId="34">
    <w:abstractNumId w:val="31"/>
  </w:num>
  <w:num w:numId="35">
    <w:abstractNumId w:val="1"/>
  </w:num>
  <w:num w:numId="36">
    <w:abstractNumId w:val="16"/>
  </w:num>
  <w:num w:numId="37">
    <w:abstractNumId w:val="36"/>
  </w:num>
  <w:num w:numId="38">
    <w:abstractNumId w:val="0"/>
  </w:num>
  <w:num w:numId="39">
    <w:abstractNumId w:val="21"/>
  </w:num>
  <w:num w:numId="40">
    <w:abstractNumId w:val="46"/>
  </w:num>
  <w:num w:numId="41">
    <w:abstractNumId w:val="34"/>
  </w:num>
  <w:num w:numId="42">
    <w:abstractNumId w:val="24"/>
  </w:num>
  <w:num w:numId="43">
    <w:abstractNumId w:val="14"/>
  </w:num>
  <w:num w:numId="44">
    <w:abstractNumId w:val="10"/>
  </w:num>
  <w:num w:numId="45">
    <w:abstractNumId w:val="53"/>
  </w:num>
  <w:num w:numId="46">
    <w:abstractNumId w:val="17"/>
  </w:num>
  <w:num w:numId="47">
    <w:abstractNumId w:val="47"/>
  </w:num>
  <w:num w:numId="48">
    <w:abstractNumId w:val="38"/>
  </w:num>
  <w:num w:numId="49">
    <w:abstractNumId w:val="42"/>
  </w:num>
  <w:num w:numId="50">
    <w:abstractNumId w:val="12"/>
  </w:num>
  <w:num w:numId="51">
    <w:abstractNumId w:val="4"/>
  </w:num>
  <w:num w:numId="52">
    <w:abstractNumId w:val="7"/>
  </w:num>
  <w:num w:numId="53">
    <w:abstractNumId w:val="11"/>
  </w:num>
  <w:num w:numId="54">
    <w:abstractNumId w:val="5"/>
  </w:num>
  <w:num w:numId="55">
    <w:abstractNumId w:val="5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A86"/>
    <w:rsid w:val="00003381"/>
    <w:rsid w:val="00003B6E"/>
    <w:rsid w:val="000247BD"/>
    <w:rsid w:val="00026F5C"/>
    <w:rsid w:val="0004141C"/>
    <w:rsid w:val="000F23BD"/>
    <w:rsid w:val="00101BD8"/>
    <w:rsid w:val="00131A71"/>
    <w:rsid w:val="001420B8"/>
    <w:rsid w:val="00144613"/>
    <w:rsid w:val="00164278"/>
    <w:rsid w:val="00170FFC"/>
    <w:rsid w:val="0017186E"/>
    <w:rsid w:val="0018513E"/>
    <w:rsid w:val="001C4595"/>
    <w:rsid w:val="001F20A6"/>
    <w:rsid w:val="00212E6D"/>
    <w:rsid w:val="00223985"/>
    <w:rsid w:val="002249D4"/>
    <w:rsid w:val="002751E0"/>
    <w:rsid w:val="00277B10"/>
    <w:rsid w:val="0034469D"/>
    <w:rsid w:val="00347D17"/>
    <w:rsid w:val="003575DF"/>
    <w:rsid w:val="003701A0"/>
    <w:rsid w:val="003B3C0E"/>
    <w:rsid w:val="003B4BCA"/>
    <w:rsid w:val="003B7615"/>
    <w:rsid w:val="003E1836"/>
    <w:rsid w:val="003F7CFF"/>
    <w:rsid w:val="0040250E"/>
    <w:rsid w:val="004070E6"/>
    <w:rsid w:val="00433805"/>
    <w:rsid w:val="004362BB"/>
    <w:rsid w:val="00497CEF"/>
    <w:rsid w:val="004D771A"/>
    <w:rsid w:val="004F43F1"/>
    <w:rsid w:val="004F68B3"/>
    <w:rsid w:val="00511F03"/>
    <w:rsid w:val="0054258D"/>
    <w:rsid w:val="00547801"/>
    <w:rsid w:val="005757DD"/>
    <w:rsid w:val="005A6F8A"/>
    <w:rsid w:val="005F7775"/>
    <w:rsid w:val="00617736"/>
    <w:rsid w:val="00651555"/>
    <w:rsid w:val="006E75AE"/>
    <w:rsid w:val="00721D28"/>
    <w:rsid w:val="00745E6E"/>
    <w:rsid w:val="00787234"/>
    <w:rsid w:val="007914AF"/>
    <w:rsid w:val="007D1BBB"/>
    <w:rsid w:val="00801932"/>
    <w:rsid w:val="00821FAE"/>
    <w:rsid w:val="00845255"/>
    <w:rsid w:val="008A5015"/>
    <w:rsid w:val="008B466F"/>
    <w:rsid w:val="008B6939"/>
    <w:rsid w:val="008B7D31"/>
    <w:rsid w:val="00916D0C"/>
    <w:rsid w:val="00970DE5"/>
    <w:rsid w:val="009723E7"/>
    <w:rsid w:val="00997649"/>
    <w:rsid w:val="009A5656"/>
    <w:rsid w:val="009B6AE0"/>
    <w:rsid w:val="00A33A86"/>
    <w:rsid w:val="00A70E20"/>
    <w:rsid w:val="00AB6FEA"/>
    <w:rsid w:val="00AD0D00"/>
    <w:rsid w:val="00B84A81"/>
    <w:rsid w:val="00BD2ED8"/>
    <w:rsid w:val="00BE5341"/>
    <w:rsid w:val="00BE72FC"/>
    <w:rsid w:val="00BF24EC"/>
    <w:rsid w:val="00C079F9"/>
    <w:rsid w:val="00C54CE6"/>
    <w:rsid w:val="00C770E3"/>
    <w:rsid w:val="00C92F59"/>
    <w:rsid w:val="00CB5A8C"/>
    <w:rsid w:val="00CB6EA2"/>
    <w:rsid w:val="00CD1DE1"/>
    <w:rsid w:val="00CF4214"/>
    <w:rsid w:val="00D01FBA"/>
    <w:rsid w:val="00D074E0"/>
    <w:rsid w:val="00D333A2"/>
    <w:rsid w:val="00D87F97"/>
    <w:rsid w:val="00DD2F3D"/>
    <w:rsid w:val="00DE259D"/>
    <w:rsid w:val="00E02458"/>
    <w:rsid w:val="00E0397C"/>
    <w:rsid w:val="00E53304"/>
    <w:rsid w:val="00E62F36"/>
    <w:rsid w:val="00E6414B"/>
    <w:rsid w:val="00E960FC"/>
    <w:rsid w:val="00E96DE3"/>
    <w:rsid w:val="00EE4C38"/>
    <w:rsid w:val="00EF4B03"/>
    <w:rsid w:val="00F105DB"/>
    <w:rsid w:val="00F55438"/>
    <w:rsid w:val="00F8492C"/>
    <w:rsid w:val="00F934F8"/>
    <w:rsid w:val="00FB135E"/>
    <w:rsid w:val="00FB5692"/>
    <w:rsid w:val="00FE03AB"/>
    <w:rsid w:val="00FE68AE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AAECFA"/>
  <w15:docId w15:val="{1D5F32B7-C3FA-47AF-BE0D-3C5DE0969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Calibri"/>
        <w:sz w:val="24"/>
        <w:szCs w:val="24"/>
        <w:lang w:val="en-US" w:eastAsia="zh-TW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2249D4"/>
    <w:pPr>
      <w:suppressAutoHyphens/>
    </w:pPr>
  </w:style>
  <w:style w:type="paragraph" w:styleId="10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Standard"/>
    <w:next w:val="Standard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4">
    <w:name w:val="List"/>
    <w:basedOn w:val="Textbody"/>
    <w:rPr>
      <w:rFonts w:cs="Lucida Sans"/>
    </w:rPr>
  </w:style>
  <w:style w:type="paragraph" w:styleId="a5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a6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7">
    <w:name w:val="Balloon Text"/>
    <w:basedOn w:val="Standard"/>
    <w:rPr>
      <w:rFonts w:ascii="Cambria" w:hAnsi="Cambria" w:cs="F"/>
      <w:sz w:val="18"/>
      <w:szCs w:val="18"/>
    </w:rPr>
  </w:style>
  <w:style w:type="paragraph" w:styleId="a8">
    <w:name w:val="List Paragraph"/>
    <w:basedOn w:val="Standard"/>
    <w:uiPriority w:val="34"/>
    <w:qFormat/>
    <w:pPr>
      <w:ind w:left="480"/>
    </w:pPr>
  </w:style>
  <w:style w:type="paragraph" w:customStyle="1" w:styleId="HeaderandFooter">
    <w:name w:val="Header and Footer"/>
    <w:basedOn w:val="Standard"/>
  </w:style>
  <w:style w:type="paragraph" w:styleId="a9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a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Default">
    <w:name w:val="Default"/>
    <w:pPr>
      <w:suppressAutoHyphens/>
    </w:pPr>
    <w:rPr>
      <w:rFonts w:ascii="標楷體" w:eastAsia="標楷體" w:hAnsi="標楷體" w:cs="標楷體"/>
      <w:color w:val="000000"/>
    </w:rPr>
  </w:style>
  <w:style w:type="paragraph" w:styleId="ab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c">
    <w:name w:val="註解方塊文字 字元"/>
    <w:basedOn w:val="a1"/>
    <w:rPr>
      <w:rFonts w:ascii="Cambria" w:eastAsia="新細明體" w:hAnsi="Cambria" w:cs="F"/>
      <w:sz w:val="18"/>
      <w:szCs w:val="18"/>
    </w:rPr>
  </w:style>
  <w:style w:type="character" w:customStyle="1" w:styleId="ad">
    <w:name w:val="頁首 字元"/>
    <w:basedOn w:val="a1"/>
    <w:rPr>
      <w:rFonts w:ascii="Calibri" w:eastAsia="新細明體" w:hAnsi="Calibri" w:cs="Times New Roman"/>
      <w:sz w:val="20"/>
      <w:szCs w:val="20"/>
    </w:rPr>
  </w:style>
  <w:style w:type="character" w:customStyle="1" w:styleId="ae">
    <w:name w:val="頁尾 字元"/>
    <w:basedOn w:val="a1"/>
    <w:rPr>
      <w:rFonts w:ascii="Calibri" w:eastAsia="新細明體" w:hAnsi="Calibri" w:cs="Times New Roman"/>
      <w:sz w:val="20"/>
      <w:szCs w:val="20"/>
    </w:rPr>
  </w:style>
  <w:style w:type="character" w:customStyle="1" w:styleId="ListLabel1">
    <w:name w:val="ListLabel 1"/>
    <w:rPr>
      <w:b/>
      <w:bCs/>
    </w:rPr>
  </w:style>
  <w:style w:type="character" w:customStyle="1" w:styleId="ListLabel2">
    <w:name w:val="ListLabel 2"/>
    <w:rPr>
      <w:color w:val="auto"/>
      <w:sz w:val="28"/>
      <w:szCs w:val="28"/>
    </w:rPr>
  </w:style>
  <w:style w:type="character" w:customStyle="1" w:styleId="ListLabel3">
    <w:name w:val="ListLabel 3"/>
    <w:rPr>
      <w:sz w:val="28"/>
      <w:szCs w:val="28"/>
    </w:rPr>
  </w:style>
  <w:style w:type="character" w:customStyle="1" w:styleId="ListLabel4">
    <w:name w:val="ListLabel 4"/>
    <w:rPr>
      <w:sz w:val="28"/>
      <w:szCs w:val="28"/>
    </w:rPr>
  </w:style>
  <w:style w:type="character" w:customStyle="1" w:styleId="ListLabel5">
    <w:name w:val="ListLabel 5"/>
    <w:rPr>
      <w:sz w:val="28"/>
      <w:szCs w:val="28"/>
    </w:rPr>
  </w:style>
  <w:style w:type="character" w:customStyle="1" w:styleId="ListLabel6">
    <w:name w:val="ListLabel 6"/>
    <w:rPr>
      <w:b w:val="0"/>
      <w:bCs/>
    </w:rPr>
  </w:style>
  <w:style w:type="character" w:customStyle="1" w:styleId="ListLabel7">
    <w:name w:val="ListLabel 7"/>
    <w:rPr>
      <w:b w:val="0"/>
      <w:bCs/>
    </w:rPr>
  </w:style>
  <w:style w:type="character" w:customStyle="1" w:styleId="ListLabel8">
    <w:name w:val="ListLabel 8"/>
    <w:rPr>
      <w:color w:val="auto"/>
      <w:sz w:val="28"/>
      <w:szCs w:val="28"/>
    </w:rPr>
  </w:style>
  <w:style w:type="character" w:customStyle="1" w:styleId="ListLabel9">
    <w:name w:val="ListLabel 9"/>
    <w:rPr>
      <w:sz w:val="28"/>
      <w:szCs w:val="28"/>
    </w:rPr>
  </w:style>
  <w:style w:type="character" w:customStyle="1" w:styleId="ListLabel10">
    <w:name w:val="ListLabel 10"/>
    <w:rPr>
      <w:b w:val="0"/>
      <w:bCs/>
      <w:sz w:val="28"/>
      <w:szCs w:val="28"/>
    </w:rPr>
  </w:style>
  <w:style w:type="numbering" w:customStyle="1" w:styleId="1">
    <w:name w:val="無清單1"/>
    <w:basedOn w:val="a3"/>
    <w:pPr>
      <w:numPr>
        <w:numId w:val="1"/>
      </w:numPr>
    </w:pPr>
  </w:style>
  <w:style w:type="numbering" w:customStyle="1" w:styleId="WWNum1">
    <w:name w:val="WWNum1"/>
    <w:basedOn w:val="a3"/>
    <w:pPr>
      <w:numPr>
        <w:numId w:val="2"/>
      </w:numPr>
    </w:pPr>
  </w:style>
  <w:style w:type="numbering" w:customStyle="1" w:styleId="WWNum2">
    <w:name w:val="WWNum2"/>
    <w:basedOn w:val="a3"/>
    <w:pPr>
      <w:numPr>
        <w:numId w:val="3"/>
      </w:numPr>
    </w:pPr>
  </w:style>
  <w:style w:type="numbering" w:customStyle="1" w:styleId="WWNum3">
    <w:name w:val="WWNum3"/>
    <w:basedOn w:val="a3"/>
    <w:pPr>
      <w:numPr>
        <w:numId w:val="4"/>
      </w:numPr>
    </w:pPr>
  </w:style>
  <w:style w:type="numbering" w:customStyle="1" w:styleId="WWNum4">
    <w:name w:val="WWNum4"/>
    <w:basedOn w:val="a3"/>
    <w:pPr>
      <w:numPr>
        <w:numId w:val="5"/>
      </w:numPr>
    </w:pPr>
  </w:style>
  <w:style w:type="numbering" w:customStyle="1" w:styleId="WWNum5">
    <w:name w:val="WWNum5"/>
    <w:basedOn w:val="a3"/>
    <w:pPr>
      <w:numPr>
        <w:numId w:val="6"/>
      </w:numPr>
    </w:pPr>
  </w:style>
  <w:style w:type="numbering" w:customStyle="1" w:styleId="WWNum6">
    <w:name w:val="WWNum6"/>
    <w:basedOn w:val="a3"/>
    <w:pPr>
      <w:numPr>
        <w:numId w:val="7"/>
      </w:numPr>
    </w:pPr>
  </w:style>
  <w:style w:type="numbering" w:customStyle="1" w:styleId="WWNum7">
    <w:name w:val="WWNum7"/>
    <w:basedOn w:val="a3"/>
    <w:pPr>
      <w:numPr>
        <w:numId w:val="8"/>
      </w:numPr>
    </w:pPr>
  </w:style>
  <w:style w:type="numbering" w:customStyle="1" w:styleId="WWNum8">
    <w:name w:val="WWNum8"/>
    <w:basedOn w:val="a3"/>
    <w:pPr>
      <w:numPr>
        <w:numId w:val="9"/>
      </w:numPr>
    </w:pPr>
  </w:style>
  <w:style w:type="numbering" w:customStyle="1" w:styleId="WWNum9">
    <w:name w:val="WWNum9"/>
    <w:basedOn w:val="a3"/>
    <w:pPr>
      <w:numPr>
        <w:numId w:val="10"/>
      </w:numPr>
    </w:pPr>
  </w:style>
  <w:style w:type="numbering" w:customStyle="1" w:styleId="WWNum10">
    <w:name w:val="WWNum10"/>
    <w:basedOn w:val="a3"/>
    <w:pPr>
      <w:numPr>
        <w:numId w:val="11"/>
      </w:numPr>
    </w:pPr>
  </w:style>
  <w:style w:type="numbering" w:customStyle="1" w:styleId="WWNum11">
    <w:name w:val="WWNum11"/>
    <w:basedOn w:val="a3"/>
    <w:pPr>
      <w:numPr>
        <w:numId w:val="12"/>
      </w:numPr>
    </w:pPr>
  </w:style>
  <w:style w:type="numbering" w:customStyle="1" w:styleId="WWNum12">
    <w:name w:val="WWNum12"/>
    <w:basedOn w:val="a3"/>
    <w:pPr>
      <w:numPr>
        <w:numId w:val="13"/>
      </w:numPr>
    </w:pPr>
  </w:style>
  <w:style w:type="numbering" w:customStyle="1" w:styleId="WWNum13">
    <w:name w:val="WWNum13"/>
    <w:basedOn w:val="a3"/>
    <w:pPr>
      <w:numPr>
        <w:numId w:val="14"/>
      </w:numPr>
    </w:pPr>
  </w:style>
  <w:style w:type="numbering" w:customStyle="1" w:styleId="WWNum14">
    <w:name w:val="WWNum14"/>
    <w:basedOn w:val="a3"/>
    <w:pPr>
      <w:numPr>
        <w:numId w:val="15"/>
      </w:numPr>
    </w:pPr>
  </w:style>
  <w:style w:type="numbering" w:customStyle="1" w:styleId="WWNum15">
    <w:name w:val="WWNum15"/>
    <w:basedOn w:val="a3"/>
    <w:pPr>
      <w:numPr>
        <w:numId w:val="16"/>
      </w:numPr>
    </w:pPr>
  </w:style>
  <w:style w:type="numbering" w:customStyle="1" w:styleId="WWNum16">
    <w:name w:val="WWNum16"/>
    <w:basedOn w:val="a3"/>
    <w:pPr>
      <w:numPr>
        <w:numId w:val="17"/>
      </w:numPr>
    </w:pPr>
  </w:style>
  <w:style w:type="numbering" w:customStyle="1" w:styleId="WWNum17">
    <w:name w:val="WWNum17"/>
    <w:basedOn w:val="a3"/>
    <w:pPr>
      <w:numPr>
        <w:numId w:val="18"/>
      </w:numPr>
    </w:pPr>
  </w:style>
  <w:style w:type="numbering" w:customStyle="1" w:styleId="WWNum18">
    <w:name w:val="WWNum18"/>
    <w:basedOn w:val="a3"/>
    <w:pPr>
      <w:numPr>
        <w:numId w:val="19"/>
      </w:numPr>
    </w:pPr>
  </w:style>
  <w:style w:type="numbering" w:customStyle="1" w:styleId="WWNum19">
    <w:name w:val="WWNum19"/>
    <w:basedOn w:val="a3"/>
    <w:pPr>
      <w:numPr>
        <w:numId w:val="20"/>
      </w:numPr>
    </w:pPr>
  </w:style>
  <w:style w:type="character" w:styleId="af">
    <w:name w:val="annotation reference"/>
    <w:basedOn w:val="a1"/>
    <w:uiPriority w:val="99"/>
    <w:semiHidden/>
    <w:unhideWhenUsed/>
    <w:rsid w:val="00170FFC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170FFC"/>
  </w:style>
  <w:style w:type="character" w:customStyle="1" w:styleId="af1">
    <w:name w:val="註解文字 字元"/>
    <w:basedOn w:val="a1"/>
    <w:link w:val="af0"/>
    <w:uiPriority w:val="99"/>
    <w:semiHidden/>
    <w:rsid w:val="00170FFC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70FFC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170FFC"/>
    <w:rPr>
      <w:b/>
      <w:bCs/>
    </w:rPr>
  </w:style>
  <w:style w:type="paragraph" w:styleId="Web">
    <w:name w:val="Normal (Web)"/>
    <w:basedOn w:val="a0"/>
    <w:uiPriority w:val="99"/>
    <w:semiHidden/>
    <w:unhideWhenUsed/>
    <w:rsid w:val="001420B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</w:rPr>
  </w:style>
  <w:style w:type="character" w:styleId="af4">
    <w:name w:val="Strong"/>
    <w:basedOn w:val="a1"/>
    <w:uiPriority w:val="22"/>
    <w:qFormat/>
    <w:rsid w:val="001420B8"/>
    <w:rPr>
      <w:b/>
      <w:bCs/>
    </w:rPr>
  </w:style>
  <w:style w:type="table" w:styleId="af5">
    <w:name w:val="Table Grid"/>
    <w:basedOn w:val="a2"/>
    <w:uiPriority w:val="59"/>
    <w:rsid w:val="00EE4C38"/>
    <w:pPr>
      <w:widowControl/>
      <w:autoSpaceDN/>
      <w:textAlignment w:val="auto"/>
    </w:pPr>
    <w:rPr>
      <w:rFonts w:asciiTheme="minorHAnsi" w:eastAsiaTheme="minorEastAsia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0247BD"/>
    <w:pPr>
      <w:widowControl/>
      <w:numPr>
        <w:numId w:val="38"/>
      </w:numPr>
      <w:suppressAutoHyphens w:val="0"/>
      <w:autoSpaceDN/>
      <w:spacing w:after="200" w:line="276" w:lineRule="auto"/>
      <w:contextualSpacing/>
      <w:textAlignment w:val="auto"/>
    </w:pPr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78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065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microsoft.com/office/2007/relationships/hdphoto" Target="media/hdphoto2.wdp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11</Pages>
  <Words>779</Words>
  <Characters>4445</Characters>
  <Application>Microsoft Office Word</Application>
  <DocSecurity>0</DocSecurity>
  <Lines>37</Lines>
  <Paragraphs>10</Paragraphs>
  <ScaleCrop>false</ScaleCrop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2025-06-09T03:59:00Z</cp:lastPrinted>
  <dcterms:created xsi:type="dcterms:W3CDTF">2025-05-30T14:24:00Z</dcterms:created>
  <dcterms:modified xsi:type="dcterms:W3CDTF">2025-08-16T14:26:00Z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</Properties>
</file>