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rFonts w:ascii="BiauKai" w:cs="BiauKai" w:eastAsia="BiauKai" w:hAnsi="BiauKai"/>
          <w:color w:val="000000"/>
          <w:sz w:val="16"/>
          <w:szCs w:val="16"/>
        </w:rPr>
      </w:pPr>
      <w:r w:rsidDel="00000000" w:rsidR="00000000" w:rsidRPr="00000000">
        <w:rPr>
          <w:rFonts w:ascii="BiauKai" w:cs="BiauKai" w:eastAsia="BiauKai" w:hAnsi="BiauKai"/>
          <w:color w:val="000000"/>
          <w:sz w:val="28"/>
          <w:szCs w:val="28"/>
          <w:rtl w:val="0"/>
        </w:rPr>
        <w:t xml:space="preserve">臺南市國民教育輔導團11</w:t>
      </w: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3</w:t>
      </w:r>
      <w:r w:rsidDel="00000000" w:rsidR="00000000" w:rsidRPr="00000000">
        <w:rPr>
          <w:rFonts w:ascii="BiauKai" w:cs="BiauKai" w:eastAsia="BiauKai" w:hAnsi="BiauKai"/>
          <w:color w:val="000000"/>
          <w:sz w:val="28"/>
          <w:szCs w:val="28"/>
          <w:rtl w:val="0"/>
        </w:rPr>
        <w:t xml:space="preserve">學年度第</w:t>
      </w:r>
      <w:r w:rsidDel="00000000" w:rsidR="00000000" w:rsidRPr="00000000">
        <w:rPr>
          <w:rFonts w:ascii="BiauKai" w:cs="BiauKai" w:eastAsia="BiauKai" w:hAnsi="BiauKai"/>
          <w:sz w:val="28"/>
          <w:szCs w:val="28"/>
          <w:rtl w:val="0"/>
        </w:rPr>
        <w:t xml:space="preserve">一</w:t>
      </w:r>
      <w:r w:rsidDel="00000000" w:rsidR="00000000" w:rsidRPr="00000000">
        <w:rPr>
          <w:rFonts w:ascii="BiauKai" w:cs="BiauKai" w:eastAsia="BiauKai" w:hAnsi="BiauKai"/>
          <w:color w:val="000000"/>
          <w:sz w:val="28"/>
          <w:szCs w:val="28"/>
          <w:rtl w:val="0"/>
        </w:rPr>
        <w:t xml:space="preserve">學期國中綜合活動領域小組行事曆</w:t>
      </w:r>
      <w:r w:rsidDel="00000000" w:rsidR="00000000" w:rsidRPr="00000000">
        <w:rPr>
          <w:rFonts w:ascii="BiauKai" w:cs="BiauKai" w:eastAsia="BiauKai" w:hAnsi="BiauKai"/>
          <w:sz w:val="16"/>
          <w:szCs w:val="16"/>
          <w:rtl w:val="0"/>
        </w:rPr>
        <w:t xml:space="preserve">113.0</w:t>
      </w:r>
      <w:r w:rsidDel="00000000" w:rsidR="00000000" w:rsidRPr="00000000">
        <w:rPr>
          <w:rFonts w:ascii="BiauKai" w:cs="BiauKai" w:eastAsia="BiauKai" w:hAnsi="BiauKai"/>
          <w:color w:val="000000"/>
          <w:sz w:val="16"/>
          <w:szCs w:val="16"/>
          <w:rtl w:val="0"/>
        </w:rPr>
        <w:t xml:space="preserve">9</w:t>
      </w:r>
      <w:r w:rsidDel="00000000" w:rsidR="00000000" w:rsidRPr="00000000">
        <w:rPr>
          <w:rFonts w:ascii="BiauKai" w:cs="BiauKai" w:eastAsia="BiauKai" w:hAnsi="BiauKai"/>
          <w:sz w:val="16"/>
          <w:szCs w:val="16"/>
          <w:rtl w:val="0"/>
        </w:rPr>
        <w:t xml:space="preserve">.</w:t>
      </w:r>
      <w:r w:rsidDel="00000000" w:rsidR="00000000" w:rsidRPr="00000000">
        <w:rPr>
          <w:rFonts w:ascii="BiauKai" w:cs="BiauKai" w:eastAsia="BiauKai" w:hAnsi="BiauKai"/>
          <w:color w:val="000000"/>
          <w:sz w:val="16"/>
          <w:szCs w:val="16"/>
          <w:rtl w:val="0"/>
        </w:rPr>
        <w:t xml:space="preserve">01</w:t>
      </w:r>
      <w:r w:rsidDel="00000000" w:rsidR="00000000" w:rsidRPr="00000000">
        <w:rPr>
          <w:rFonts w:ascii="BiauKai" w:cs="BiauKai" w:eastAsia="BiauKai" w:hAnsi="BiauKai"/>
          <w:sz w:val="16"/>
          <w:szCs w:val="16"/>
          <w:rtl w:val="0"/>
        </w:rPr>
        <w:t xml:space="preserve">訂</w:t>
      </w:r>
      <w:r w:rsidDel="00000000" w:rsidR="00000000" w:rsidRPr="00000000">
        <w:rPr>
          <w:rtl w:val="0"/>
        </w:rPr>
      </w:r>
    </w:p>
    <w:tbl>
      <w:tblPr>
        <w:tblStyle w:val="Table1"/>
        <w:tblW w:w="109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60"/>
        <w:gridCol w:w="915"/>
        <w:gridCol w:w="645"/>
        <w:gridCol w:w="3120"/>
        <w:gridCol w:w="915"/>
        <w:gridCol w:w="615"/>
        <w:gridCol w:w="3420"/>
        <w:gridCol w:w="690"/>
        <w:tblGridChange w:id="0">
          <w:tblGrid>
            <w:gridCol w:w="660"/>
            <w:gridCol w:w="915"/>
            <w:gridCol w:w="645"/>
            <w:gridCol w:w="3120"/>
            <w:gridCol w:w="915"/>
            <w:gridCol w:w="615"/>
            <w:gridCol w:w="3420"/>
            <w:gridCol w:w="690"/>
          </w:tblGrid>
        </w:tblGridChange>
      </w:tblGrid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週次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日期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星期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工作事項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日期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星期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工作事項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備註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預備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8/26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綜合活動非專研習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日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一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8/29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8/30開學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8/29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8/30開學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團務會議-分區共備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團員增能--AI共學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2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三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9/12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5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團務會議-分區共備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26">
            <w:pPr>
              <w:ind w:hanging="2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</w:t>
            </w: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團員增能--AI共學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3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9/19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ind w:hanging="2"/>
              <w:jc w:val="both"/>
              <w:rPr>
                <w:rFonts w:ascii="Trebuchet MS" w:cs="Trebuchet MS" w:eastAsia="Trebuchet MS" w:hAnsi="Trebuchet MS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分區到校服務---復興國</w:t>
            </w:r>
            <w:sdt>
              <w:sdtPr>
                <w:tag w:val="goog_rdk_0"/>
              </w:sdtPr>
              <w:sdtContent>
                <w:r w:rsidDel="00000000" w:rsidR="00000000" w:rsidRPr="00000000">
                  <w:rPr>
                    <w:rFonts w:ascii="Arial Unicode MS" w:cs="Arial Unicode MS" w:eastAsia="Arial Unicode MS" w:hAnsi="Arial Unicode MS"/>
                    <w:highlight w:val="yellow"/>
                    <w:rtl w:val="0"/>
                  </w:rPr>
                  <w:t xml:space="preserve">中</w:t>
                </w:r>
              </w:sdtContent>
            </w:sdt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</w:t>
            </w:r>
          </w:p>
          <w:p w:rsidR="00000000" w:rsidDel="00000000" w:rsidP="00000000" w:rsidRDefault="00000000" w:rsidRPr="00000000" w14:paraId="00000039">
            <w:pPr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9/18-9/20 三階：領導人</w:t>
            </w:r>
          </w:p>
          <w:p w:rsidR="00000000" w:rsidDel="00000000" w:rsidP="00000000" w:rsidRDefault="00000000" w:rsidRPr="00000000" w14:paraId="0000003A">
            <w:pPr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下午113學年度第1學期期初總召副召會議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五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9/26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ind w:hanging="2"/>
              <w:jc w:val="both"/>
              <w:rPr>
                <w:rFonts w:ascii="BiauKai" w:cs="BiauKai" w:eastAsia="BiauKai" w:hAnsi="BiauKai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團員增能-PBL課程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ind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9/26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四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ind w:hanging="2"/>
              <w:jc w:val="both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總團期初會議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widowControl w:val="1"/>
              <w:ind w:hanging="2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 六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ind w:hanging="2"/>
              <w:jc w:val="left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 10/3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ind w:hanging="2"/>
              <w:jc w:val="left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  四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ind w:hanging="2"/>
              <w:jc w:val="both"/>
              <w:rPr>
                <w:rFonts w:ascii="Impact" w:cs="Impact" w:eastAsia="Impact" w:hAnsi="Impact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領召---PBL–歐育如--復興國中喜閱館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ind w:hanging="2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10/3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ind w:hanging="2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 四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團員增能--SEL社會情緒練習</w:t>
            </w:r>
          </w:p>
          <w:p w:rsidR="00000000" w:rsidDel="00000000" w:rsidP="00000000" w:rsidRDefault="00000000" w:rsidRPr="00000000" w14:paraId="0000004B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9/30-10/4 三階：進階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" w:hRule="atLeast"/>
          <w:tblHeader w:val="0"/>
        </w:trPr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5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七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10/10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8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放假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9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10/10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B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放假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10/17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ind w:hanging="2"/>
              <w:jc w:val="both"/>
              <w:rPr>
                <w:rFonts w:ascii="Impact" w:cs="Impact" w:eastAsia="Impact" w:hAnsi="Impact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分區到校服務---山上國中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10/17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團員增能--SEL社會情緒練習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九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10/24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0">
            <w:pPr>
              <w:ind w:hanging="2"/>
              <w:jc w:val="both"/>
              <w:rPr>
                <w:rFonts w:ascii="Impact" w:cs="Impact" w:eastAsia="Impact" w:hAnsi="Impact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團員增能-園藝治療師-   黃盛璘--五行茶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10/24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團員增能-園藝治療師-黃盛璘--五行茶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7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spacing w:after="0" w:before="0" w:line="240" w:lineRule="auto"/>
              <w:ind w:left="0" w:firstLine="0"/>
              <w:jc w:val="both"/>
              <w:rPr>
                <w:rFonts w:ascii="Impact" w:cs="Impact" w:eastAsia="Impact" w:hAnsi="Impact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9">
            <w:pPr>
              <w:ind w:hanging="2"/>
              <w:jc w:val="center"/>
              <w:rPr>
                <w:rFonts w:ascii="BiauKai" w:cs="BiauKai" w:eastAsia="BiauKai" w:hAnsi="BiauKai"/>
                <w:shd w:fill="b4a7d6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shd w:fill="b4a7d6" w:val="clear"/>
                <w:rtl w:val="0"/>
              </w:rPr>
              <w:t xml:space="preserve">10/25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shd w:fill="b4a7d6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shd w:fill="b4a7d6" w:val="clear"/>
                <w:rtl w:val="0"/>
              </w:rPr>
              <w:t xml:space="preserve">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ind w:hanging="2"/>
              <w:jc w:val="both"/>
              <w:rPr>
                <w:rFonts w:ascii="BiauKai" w:cs="BiauKai" w:eastAsia="BiauKai" w:hAnsi="BiauKai"/>
                <w:shd w:fill="b4a7d6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shd w:fill="b4a7d6" w:val="clear"/>
                <w:rtl w:val="0"/>
              </w:rPr>
              <w:t xml:space="preserve">南區工作坊I(獅甲會館)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10/31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ind w:hanging="2"/>
              <w:jc w:val="both"/>
              <w:rPr>
                <w:rFonts w:ascii="BiauKai" w:cs="BiauKai" w:eastAsia="BiauKai" w:hAnsi="BiauKai"/>
                <w:sz w:val="28"/>
                <w:szCs w:val="28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數位食農教育研習-莊豐萁--和順國中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ind w:hanging="2"/>
              <w:jc w:val="center"/>
              <w:rPr>
                <w:rFonts w:ascii="BiauKai" w:cs="BiauKai" w:eastAsia="BiauKai" w:hAnsi="BiauKai"/>
                <w:highlight w:val="white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white"/>
                <w:rtl w:val="0"/>
              </w:rPr>
              <w:t xml:space="preserve">10/31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ind w:hanging="2"/>
              <w:jc w:val="both"/>
              <w:rPr>
                <w:rFonts w:ascii="BiauKai" w:cs="BiauKai" w:eastAsia="BiauKai" w:hAnsi="BiauKai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團務會議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十一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11/7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8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團員增能-食農教育教案研發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11/7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ind w:hanging="2"/>
              <w:jc w:val="both"/>
              <w:rPr>
                <w:rFonts w:ascii="BiauKai" w:cs="BiauKai" w:eastAsia="BiauKai" w:hAnsi="BiauKai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團員增能-食農教育教案研發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十二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11/14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Impact" w:cs="Impact" w:eastAsia="Impact" w:hAnsi="Impact"/>
                <w:sz w:val="20"/>
                <w:szCs w:val="20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分區到校服務---北門國中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ind w:hanging="2"/>
              <w:jc w:val="center"/>
              <w:rPr>
                <w:rFonts w:ascii="BiauKai" w:cs="BiauKai" w:eastAsia="BiauKai" w:hAnsi="BiauKai"/>
                <w:highlight w:val="white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white"/>
                <w:rtl w:val="0"/>
              </w:rPr>
              <w:t xml:space="preserve">11/14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4.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11/21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8">
            <w:pPr>
              <w:spacing w:after="240" w:before="240" w:lineRule="auto"/>
              <w:ind w:firstLine="0"/>
              <w:jc w:val="both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全市研習：溪南場-宜璇-灰 隨侯消司的台南古城之謎（中西區吳園）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ind w:hanging="2"/>
              <w:jc w:val="center"/>
              <w:rPr>
                <w:rFonts w:ascii="BiauKai" w:cs="BiauKai" w:eastAsia="BiauKai" w:hAnsi="BiauKai"/>
                <w:highlight w:val="white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white"/>
                <w:rtl w:val="0"/>
              </w:rPr>
              <w:t xml:space="preserve">11/21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團員增能--五感體驗課程設計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十四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11/28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0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團員增能-食農教育教案研發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1">
            <w:pPr>
              <w:ind w:hanging="2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 11/28</w:t>
            </w:r>
          </w:p>
        </w:tc>
        <w:tc>
          <w:tcPr>
            <w:vMerge w:val="restart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團務會議--五感體驗課程設計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團員增能--五感體驗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ind w:hanging="2"/>
              <w:jc w:val="center"/>
              <w:rPr>
                <w:rFonts w:ascii="BiauKai" w:cs="BiauKai" w:eastAsia="BiauKai" w:hAnsi="BiauKai"/>
                <w:highlight w:val="white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white"/>
                <w:rtl w:val="0"/>
              </w:rPr>
              <w:t xml:space="preserve">12/5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B3">
            <w:pPr>
              <w:ind w:hanging="2"/>
              <w:jc w:val="both"/>
              <w:rPr>
                <w:rFonts w:ascii="BiauKai" w:cs="BiauKai" w:eastAsia="BiauKai" w:hAnsi="BiauKai"/>
                <w:sz w:val="20"/>
                <w:szCs w:val="20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團員增能-數位教學教案研發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restart"/>
            <w:vAlign w:val="center"/>
          </w:tcPr>
          <w:p w:rsidR="00000000" w:rsidDel="00000000" w:rsidP="00000000" w:rsidRDefault="00000000" w:rsidRPr="00000000" w14:paraId="000000B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十六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12/12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四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Impact" w:cs="Impact" w:eastAsia="Impact" w:hAnsi="Impact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分區到校服務---安南國中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12/12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團員增能-數位教學教案研發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67" w:hRule="atLeast"/>
          <w:tblHeader w:val="0"/>
        </w:trPr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before="0" w:line="240" w:lineRule="auto"/>
              <w:ind w:left="0" w:firstLine="0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ind w:hanging="2"/>
              <w:jc w:val="both"/>
              <w:rPr>
                <w:rFonts w:ascii="BiauKai" w:cs="BiauKai" w:eastAsia="BiauKai" w:hAnsi="BiauKai"/>
                <w:shd w:fill="b4a7d6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shd w:fill="b4a7d6" w:val="clear"/>
                <w:rtl w:val="0"/>
              </w:rPr>
              <w:t xml:space="preserve">12/13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shd w:fill="b4a7d6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shd w:fill="b4a7d6" w:val="clear"/>
                <w:rtl w:val="0"/>
              </w:rPr>
              <w:t xml:space="preserve">五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ind w:hanging="2"/>
              <w:jc w:val="both"/>
              <w:rPr>
                <w:rFonts w:ascii="BiauKai" w:cs="BiauKai" w:eastAsia="BiauKai" w:hAnsi="BiauKai"/>
                <w:shd w:fill="b4a7d6" w:val="clear"/>
              </w:rPr>
            </w:pPr>
            <w:r w:rsidDel="00000000" w:rsidR="00000000" w:rsidRPr="00000000">
              <w:rPr>
                <w:rFonts w:ascii="BiauKai" w:cs="BiauKai" w:eastAsia="BiauKai" w:hAnsi="BiauKai"/>
                <w:shd w:fill="b4a7d6" w:val="clear"/>
                <w:rtl w:val="0"/>
              </w:rPr>
              <w:t xml:space="preserve">南區工作坊II(獅甲會館)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十七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團員增能-數位教學教案研發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ind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12/19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ind w:hanging="2"/>
              <w:jc w:val="both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蔡居澤教授大駕光臨at沙崙</w:t>
            </w:r>
          </w:p>
          <w:p w:rsidR="00000000" w:rsidDel="00000000" w:rsidP="00000000" w:rsidRDefault="00000000" w:rsidRPr="00000000" w14:paraId="000000CC">
            <w:pPr>
              <w:ind w:hanging="2"/>
              <w:jc w:val="both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（國中小聯團）</w:t>
            </w:r>
          </w:p>
          <w:p w:rsidR="00000000" w:rsidDel="00000000" w:rsidP="00000000" w:rsidRDefault="00000000" w:rsidRPr="00000000" w14:paraId="000000CD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下午113學年度第1學期期末總召副召會議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十八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left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12/26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團員增能-議題教案研發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ind w:hanging="2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12/26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ind w:hanging="2"/>
              <w:jc w:val="both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期末總團會議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十九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1/2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ind w:hanging="2"/>
              <w:jc w:val="both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團員增能-王齡儀桌遊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1/2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ind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團員增能-議題教案研發</w:t>
            </w:r>
          </w:p>
        </w:tc>
        <w:tc>
          <w:tcPr>
            <w:tcBorders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二十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ind w:hanging="2"/>
              <w:jc w:val="both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期末會議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ind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1/9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center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Fonts w:ascii="BiauKai" w:cs="BiauKai" w:eastAsia="BiauKai" w:hAnsi="BiauKai"/>
                <w:rtl w:val="0"/>
              </w:rPr>
              <w:t xml:space="preserve">四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ind w:left="0" w:hanging="2"/>
              <w:jc w:val="both"/>
              <w:rPr>
                <w:rFonts w:ascii="BiauKai" w:cs="BiauKai" w:eastAsia="BiauKai" w:hAnsi="BiauKai"/>
                <w:highlight w:val="yellow"/>
              </w:rPr>
            </w:pPr>
            <w:r w:rsidDel="00000000" w:rsidR="00000000" w:rsidRPr="00000000">
              <w:rPr>
                <w:rFonts w:ascii="BiauKai" w:cs="BiauKai" w:eastAsia="BiauKai" w:hAnsi="BiauKai"/>
                <w:highlight w:val="yellow"/>
                <w:rtl w:val="0"/>
              </w:rPr>
              <w:t xml:space="preserve">期末團務會議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jc w:val="both"/>
              <w:rPr>
                <w:rFonts w:ascii="BiauKai" w:cs="BiauKai" w:eastAsia="BiauKai" w:hAnsi="BiauKa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7">
      <w:pPr>
        <w:ind w:left="1" w:hanging="3"/>
        <w:jc w:val="center"/>
        <w:rPr>
          <w:rFonts w:ascii="BiauKai" w:cs="BiauKai" w:eastAsia="BiauKai" w:hAnsi="BiauKai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8">
      <w:pPr>
        <w:ind w:hanging="2"/>
        <w:rPr>
          <w:rFonts w:ascii="BiauKai" w:cs="BiauKai" w:eastAsia="BiauKai" w:hAnsi="BiauKa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567" w:top="567" w:left="567" w:right="567" w:header="57" w:footer="17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BiauKai"/>
  <w:font w:name="Trebuchet MS"/>
  <w:font w:name="Arial Unicode MS"/>
  <w:font w:name="Impac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153"/>
        <w:tab w:val="right" w:leader="none" w:pos="8306"/>
      </w:tabs>
      <w:spacing w:line="240" w:lineRule="auto"/>
      <w:ind w:left="0" w:hanging="2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-U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pPr>
      <w:spacing w:line="1" w:lineRule="atLeast"/>
      <w:ind w:left="-1" w:leftChars="-1" w:hangingChars="1"/>
      <w:textAlignment w:val="top"/>
      <w:outlineLvl w:val="0"/>
    </w:pPr>
    <w:rPr>
      <w:kern w:val="2"/>
      <w:position w:val="-1"/>
    </w:rPr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header"/>
    <w:basedOn w:val="a"/>
    <w:qFormat w:val="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 w:customStyle="1">
    <w:name w:val="頁首 字元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</w:rPr>
  </w:style>
  <w:style w:type="paragraph" w:styleId="a6">
    <w:name w:val="footer"/>
    <w:basedOn w:val="a"/>
    <w:qFormat w:val="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7" w:customStyle="1">
    <w:name w:val="頁尾 字元"/>
    <w:rPr>
      <w:rFonts w:ascii="Times New Roman" w:hAnsi="Times New Roman"/>
      <w:w w:val="100"/>
      <w:kern w:val="2"/>
      <w:position w:val="-1"/>
      <w:effect w:val="none"/>
      <w:vertAlign w:val="baseline"/>
      <w:cs w:val="0"/>
      <w:em w:val="none"/>
    </w:rPr>
  </w:style>
  <w:style w:type="character" w:styleId="a8">
    <w:name w:val="annotation reference"/>
    <w:qFormat w:val="1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9">
    <w:name w:val="annotation text"/>
    <w:basedOn w:val="a"/>
    <w:qFormat w:val="1"/>
  </w:style>
  <w:style w:type="character" w:styleId="aa" w:customStyle="1">
    <w:name w:val="註解文字 字元"/>
    <w:rPr>
      <w:rFonts w:ascii="Times New Roman" w:hAnsi="Times New Roman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b">
    <w:name w:val="annotation subject"/>
    <w:basedOn w:val="a9"/>
    <w:next w:val="a9"/>
    <w:qFormat w:val="1"/>
    <w:rPr>
      <w:b w:val="1"/>
      <w:bCs w:val="1"/>
    </w:rPr>
  </w:style>
  <w:style w:type="character" w:styleId="ac" w:customStyle="1">
    <w:name w:val="註解主旨 字元"/>
    <w:rPr>
      <w:rFonts w:ascii="Times New Roman" w:hAnsi="Times New Roman"/>
      <w:b w:val="1"/>
      <w:bCs w:val="1"/>
      <w:w w:val="100"/>
      <w:kern w:val="2"/>
      <w:position w:val="-1"/>
      <w:sz w:val="24"/>
      <w:szCs w:val="24"/>
      <w:effect w:val="none"/>
      <w:vertAlign w:val="baseline"/>
      <w:cs w:val="0"/>
      <w:em w:val="none"/>
    </w:rPr>
  </w:style>
  <w:style w:type="paragraph" w:styleId="ad">
    <w:name w:val="Balloon Text"/>
    <w:basedOn w:val="a"/>
    <w:qFormat w:val="1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styleId="ae" w:customStyle="1">
    <w:name w:val="註解方塊文字 字元"/>
    <w:rPr>
      <w:rFonts w:ascii="Calibri Light" w:cs="Times New Roman" w:eastAsia="新細明體" w:hAnsi="Calibri Light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styleId="af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f0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f3" w:customStyle="1">
    <w:basedOn w:val="TableNormal0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細明體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新細明體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sCsbqwFr8qKNPWCXaUOCtFCPgw==">CgMxLjAaKwoBMBImCiQIB0IgCgxUcmVidWNoZXQgTVMSEEFyaWFsIFVuaWNvZGUgTVM4AHIhMWRPbldUVHJzZGVQXzlHZDhreEJzT24xZDZUUkJOdmdB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2022-08-15T06:02:00Z</dcterms:created>
  <dc:creator>anpi</dc:creator>
</cp:coreProperties>
</file>