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873" w:rsidRPr="00806873" w:rsidRDefault="00806873" w:rsidP="00806873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臺南市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性別平等教育議題輔導團到校服務</w:t>
      </w:r>
    </w:p>
    <w:p w:rsidR="00806873" w:rsidRDefault="00806873" w:rsidP="00806873">
      <w:pPr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t>課程活動教學設計</w:t>
      </w:r>
    </w:p>
    <w:p w:rsidR="00806873" w:rsidRDefault="00806873" w:rsidP="00806873">
      <w:pPr>
        <w:spacing w:line="0" w:lineRule="atLeast"/>
        <w:jc w:val="center"/>
      </w:pPr>
      <w:r>
        <w:rPr>
          <w:rFonts w:ascii="標楷體" w:eastAsia="標楷體" w:hAnsi="標楷體"/>
        </w:rPr>
        <w:t xml:space="preserve">（版面左右邊界2cm，上下2cm  </w:t>
      </w:r>
      <w:r>
        <w:rPr>
          <w:rFonts w:ascii="標楷體" w:eastAsia="標楷體" w:hAnsi="標楷體"/>
          <w:bCs/>
          <w:sz w:val="22"/>
          <w:szCs w:val="22"/>
        </w:rPr>
        <w:t>內文12級字，標楷體，全文20頁以內</w:t>
      </w:r>
      <w:r>
        <w:rPr>
          <w:rFonts w:ascii="標楷體" w:eastAsia="標楷體" w:hAnsi="標楷體"/>
        </w:rPr>
        <w:t>）</w:t>
      </w:r>
    </w:p>
    <w:p w:rsidR="00806873" w:rsidRDefault="00806873" w:rsidP="00806873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1021"/>
        <w:gridCol w:w="2878"/>
        <w:gridCol w:w="426"/>
        <w:gridCol w:w="567"/>
        <w:gridCol w:w="567"/>
        <w:gridCol w:w="708"/>
        <w:gridCol w:w="2792"/>
      </w:tblGrid>
      <w:tr w:rsidR="00806873" w:rsidTr="004365BD">
        <w:trPr>
          <w:trHeight w:val="465"/>
        </w:trPr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28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F625F4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有什麼毛病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設計者</w:t>
            </w:r>
          </w:p>
        </w:tc>
        <w:tc>
          <w:tcPr>
            <w:tcW w:w="35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06873" w:rsidTr="004365BD">
        <w:trPr>
          <w:trHeight w:val="416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六年級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806873" w:rsidTr="004365BD">
        <w:trPr>
          <w:trHeight w:val="657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實施類別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主題式</w:t>
            </w:r>
          </w:p>
          <w:p w:rsidR="00806873" w:rsidRDefault="00254F3E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806873">
              <w:rPr>
                <w:rFonts w:ascii="標楷體" w:eastAsia="標楷體" w:hAnsi="標楷體" w:hint="eastAsia"/>
              </w:rPr>
              <w:t>融入式</w:t>
            </w:r>
            <w:r>
              <w:rPr>
                <w:rFonts w:ascii="標楷體" w:eastAsia="標楷體" w:hAnsi="標楷體" w:hint="eastAsia"/>
              </w:rPr>
              <w:t>(健體)</w:t>
            </w:r>
          </w:p>
          <w:p w:rsidR="00806873" w:rsidRDefault="00806873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（單一領域／跨領域)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課程實施時間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254F3E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806873">
              <w:rPr>
                <w:rFonts w:ascii="標楷體" w:eastAsia="標楷體" w:hAnsi="標楷體"/>
              </w:rPr>
              <w:t>領域/科目:</w:t>
            </w:r>
          </w:p>
          <w:p w:rsidR="00806873" w:rsidRDefault="00806873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□校訂必修/選修</w:t>
            </w:r>
          </w:p>
          <w:p w:rsidR="00806873" w:rsidRDefault="00806873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□團體活動時間</w:t>
            </w:r>
          </w:p>
          <w:p w:rsidR="00806873" w:rsidRDefault="00806873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□彈性學習課程/時間</w:t>
            </w:r>
          </w:p>
        </w:tc>
      </w:tr>
      <w:tr w:rsidR="00806873" w:rsidTr="00806873">
        <w:trPr>
          <w:trHeight w:val="1245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總綱核心素養</w:t>
            </w:r>
          </w:p>
        </w:tc>
        <w:tc>
          <w:tcPr>
            <w:tcW w:w="7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>A 自主行動</w:t>
            </w:r>
          </w:p>
          <w:p w:rsidR="00254F3E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>A1 身心素質與自我精進</w:t>
            </w:r>
          </w:p>
        </w:tc>
      </w:tr>
      <w:tr w:rsidR="00806873" w:rsidTr="00806873">
        <w:trPr>
          <w:trHeight w:val="2020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領域/學習重點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0AD" w:rsidRPr="00B020AD" w:rsidRDefault="00B020AD" w:rsidP="00B020A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 w:hint="eastAsia"/>
              </w:rPr>
              <w:t>健體-E-A1</w:t>
            </w:r>
          </w:p>
          <w:p w:rsidR="00806873" w:rsidRPr="00B020AD" w:rsidRDefault="00B020AD" w:rsidP="00B020A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 w:hint="eastAsia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F3E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 xml:space="preserve">性A1 </w:t>
            </w:r>
          </w:p>
          <w:p w:rsidR="00806873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>尊重多元的生理性別、性別氣 質、性傾向與性別認同，以 促進 性別的自我了解，發展不受性別 限制之自我潛能。</w:t>
            </w:r>
          </w:p>
        </w:tc>
      </w:tr>
      <w:tr w:rsidR="00806873" w:rsidTr="00806873">
        <w:trPr>
          <w:trHeight w:val="1977"/>
        </w:trPr>
        <w:tc>
          <w:tcPr>
            <w:tcW w:w="6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>1a-Ⅲ-1 認識生理、心理與社會各層面健康的概念。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學習主題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>生理性別、性傾向、性別特質與性別 認同多樣 性的尊重</w:t>
            </w:r>
          </w:p>
        </w:tc>
      </w:tr>
      <w:tr w:rsidR="00806873" w:rsidTr="00806873">
        <w:trPr>
          <w:trHeight w:val="1916"/>
        </w:trPr>
        <w:tc>
          <w:tcPr>
            <w:tcW w:w="6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ind w:left="150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>Aa-Ⅲ-1 生長發育的影響因素與促進方法。</w:t>
            </w:r>
          </w:p>
          <w:p w:rsidR="00254F3E" w:rsidRPr="00B020AD" w:rsidRDefault="00B020AD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>Aa-Ⅲ-2 人生各階段的成長、轉變與自我悅納。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實質內涵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F3E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 xml:space="preserve">性E1 </w:t>
            </w:r>
          </w:p>
          <w:p w:rsidR="00806873" w:rsidRPr="00B020AD" w:rsidRDefault="00254F3E" w:rsidP="004365BD">
            <w:pPr>
              <w:spacing w:line="0" w:lineRule="atLeast"/>
              <w:rPr>
                <w:rFonts w:ascii="標楷體" w:eastAsia="標楷體" w:hAnsi="標楷體"/>
              </w:rPr>
            </w:pPr>
            <w:r w:rsidRPr="00B020AD">
              <w:rPr>
                <w:rFonts w:ascii="標楷體" w:eastAsia="標楷體" w:hAnsi="標楷體"/>
              </w:rPr>
              <w:t>認識生理性別、性傾向、性 別特質與性別認同的多元面貌。</w:t>
            </w:r>
          </w:p>
        </w:tc>
      </w:tr>
      <w:tr w:rsidR="00806873" w:rsidTr="00806873">
        <w:trPr>
          <w:cantSplit/>
          <w:trHeight w:val="2113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學習目標</w:t>
            </w:r>
          </w:p>
        </w:tc>
        <w:tc>
          <w:tcPr>
            <w:tcW w:w="7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1971E6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1.能了解成長過程中身體因為賀爾蒙的改變，而產生的變化。</w:t>
            </w:r>
          </w:p>
          <w:p w:rsidR="001971E6" w:rsidRDefault="001971E6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2.能在遇到生理狀況時，知道如何處理或尋求師長的協助。</w:t>
            </w:r>
          </w:p>
          <w:p w:rsidR="001971E6" w:rsidRPr="001971E6" w:rsidRDefault="001971E6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3.能尊重並同理不同性別在青春期時身體的各種變化與影響。</w:t>
            </w:r>
          </w:p>
        </w:tc>
      </w:tr>
      <w:tr w:rsidR="00806873" w:rsidTr="004365BD">
        <w:trPr>
          <w:cantSplit/>
          <w:trHeight w:hRule="exact" w:val="1203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教學資源</w:t>
            </w:r>
          </w:p>
        </w:tc>
        <w:tc>
          <w:tcPr>
            <w:tcW w:w="7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1971E6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繪本(有什麼毛病)</w:t>
            </w:r>
          </w:p>
        </w:tc>
      </w:tr>
      <w:tr w:rsidR="00806873" w:rsidTr="004365BD">
        <w:trPr>
          <w:cantSplit/>
          <w:trHeight w:val="573"/>
        </w:trPr>
        <w:tc>
          <w:tcPr>
            <w:tcW w:w="9639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</w:pPr>
            <w:r>
              <w:rPr>
                <w:rFonts w:ascii="標楷體" w:eastAsia="標楷體" w:hAnsi="標楷體"/>
                <w:b/>
              </w:rPr>
              <w:lastRenderedPageBreak/>
              <w:t>學習活動設計</w:t>
            </w:r>
          </w:p>
        </w:tc>
      </w:tr>
      <w:tr w:rsidR="00806873" w:rsidTr="004365BD">
        <w:trPr>
          <w:cantSplit/>
          <w:trHeight w:val="545"/>
        </w:trPr>
        <w:tc>
          <w:tcPr>
            <w:tcW w:w="55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學習活動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806873" w:rsidTr="00806873">
        <w:trPr>
          <w:trHeight w:val="13140"/>
        </w:trPr>
        <w:tc>
          <w:tcPr>
            <w:tcW w:w="55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壹、引起動機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以日常生活的狀況向學生提問，如男生有些人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>聲音變得很低沉、有些女生在體育課說自己肚子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>痛、女生會拿著一個小包包去廁所等。引導學生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>發表男生和女生有沒有甚麼地方不一樣?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貳、發展活動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利用繪本「有什麼毛病?」，來向學生說明在青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春期因為賀爾蒙的變化，身體開始會產生許多變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化。如男生長出鬍鬚、聲音變低沉、長出腋毛；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女生胸部會發育、</w:t>
            </w:r>
            <w:r w:rsidR="005D06D5">
              <w:rPr>
                <w:rFonts w:ascii="標楷體" w:eastAsia="標楷體" w:hAnsi="標楷體" w:hint="eastAsia"/>
              </w:rPr>
              <w:t>會有</w:t>
            </w:r>
            <w:r>
              <w:rPr>
                <w:rFonts w:ascii="標楷體" w:eastAsia="標楷體" w:hAnsi="標楷體" w:hint="eastAsia"/>
              </w:rPr>
              <w:t>生理期等等。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參、整合歸納</w:t>
            </w:r>
          </w:p>
          <w:p w:rsidR="00191F77" w:rsidRDefault="00191F7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7E48C7">
              <w:rPr>
                <w:rFonts w:ascii="標楷體" w:eastAsia="標楷體" w:hAnsi="標楷體" w:hint="eastAsia"/>
              </w:rPr>
              <w:t>一、讓學生發表看完繪本的感想。</w:t>
            </w:r>
          </w:p>
          <w:p w:rsidR="005D06D5" w:rsidRDefault="007E48C7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二、引導學生</w:t>
            </w:r>
            <w:r w:rsidR="00240D1D">
              <w:rPr>
                <w:rFonts w:ascii="標楷體" w:eastAsia="標楷體" w:hAnsi="標楷體" w:hint="eastAsia"/>
              </w:rPr>
              <w:t>理解不同性別</w:t>
            </w:r>
            <w:r w:rsidR="005D06D5">
              <w:rPr>
                <w:rFonts w:ascii="標楷體" w:eastAsia="標楷體" w:hAnsi="標楷體" w:hint="eastAsia"/>
              </w:rPr>
              <w:t>會面臨到的青春期第</w:t>
            </w:r>
          </w:p>
          <w:p w:rsidR="005D06D5" w:rsidRDefault="005D06D5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二性徵</w:t>
            </w:r>
            <w:r w:rsidR="00240D1D">
              <w:rPr>
                <w:rFonts w:ascii="標楷體" w:eastAsia="標楷體" w:hAnsi="標楷體" w:hint="eastAsia"/>
              </w:rPr>
              <w:t>，並能尊重</w:t>
            </w:r>
            <w:r>
              <w:rPr>
                <w:rFonts w:ascii="標楷體" w:eastAsia="標楷體" w:hAnsi="標楷體" w:hint="eastAsia"/>
              </w:rPr>
              <w:t>且協助同學因第二性徵</w:t>
            </w:r>
          </w:p>
          <w:p w:rsidR="00240D1D" w:rsidRDefault="005D06D5" w:rsidP="00191F7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所面臨的問題</w:t>
            </w:r>
            <w:r w:rsidR="00240D1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7E48C7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="00191F77">
              <w:rPr>
                <w:rFonts w:ascii="標楷體" w:eastAsia="標楷體" w:hAnsi="標楷體" w:hint="eastAsia"/>
              </w:rPr>
              <w:t>分鐘</w:t>
            </w: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91F77" w:rsidRDefault="00191F77" w:rsidP="004365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06873" w:rsidTr="004365BD">
        <w:trPr>
          <w:cantSplit/>
          <w:trHeight w:val="573"/>
        </w:trPr>
        <w:tc>
          <w:tcPr>
            <w:tcW w:w="9639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</w:pPr>
            <w:r>
              <w:rPr>
                <w:rFonts w:ascii="標楷體" w:eastAsia="標楷體" w:hAnsi="標楷體"/>
                <w:b/>
              </w:rPr>
              <w:lastRenderedPageBreak/>
              <w:t>學習活動設計</w:t>
            </w:r>
          </w:p>
        </w:tc>
      </w:tr>
      <w:tr w:rsidR="00806873" w:rsidTr="004365BD">
        <w:trPr>
          <w:cantSplit/>
          <w:trHeight w:val="545"/>
        </w:trPr>
        <w:tc>
          <w:tcPr>
            <w:tcW w:w="55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學習活動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806873" w:rsidTr="00806873">
        <w:trPr>
          <w:trHeight w:val="12431"/>
        </w:trPr>
        <w:tc>
          <w:tcPr>
            <w:tcW w:w="55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873" w:rsidRDefault="00806873" w:rsidP="004365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806873" w:rsidRDefault="00806873" w:rsidP="00806873">
      <w:pPr>
        <w:spacing w:line="0" w:lineRule="atLeast"/>
        <w:ind w:left="150"/>
        <w:rPr>
          <w:rFonts w:ascii="標楷體" w:eastAsia="標楷體" w:hAnsi="標楷體"/>
          <w:sz w:val="22"/>
          <w:szCs w:val="22"/>
        </w:rPr>
      </w:pPr>
    </w:p>
    <w:p w:rsidR="00806873" w:rsidRDefault="00806873" w:rsidP="00806873">
      <w:pPr>
        <w:spacing w:line="0" w:lineRule="atLeast"/>
      </w:pPr>
      <w:r>
        <w:rPr>
          <w:rFonts w:ascii="標楷體" w:eastAsia="標楷體" w:hAnsi="標楷體"/>
        </w:rPr>
        <w:t>（相關之學習活動單、作業單、評量表……可採附件方式自由呈現）</w:t>
      </w:r>
    </w:p>
    <w:p w:rsidR="001B7B88" w:rsidRPr="00806873" w:rsidRDefault="001B7B88"/>
    <w:sectPr w:rsidR="001B7B88" w:rsidRPr="00806873" w:rsidSect="008068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873"/>
    <w:rsid w:val="00191F77"/>
    <w:rsid w:val="001971E6"/>
    <w:rsid w:val="001B7B88"/>
    <w:rsid w:val="00240D1D"/>
    <w:rsid w:val="00254F3E"/>
    <w:rsid w:val="005D06D5"/>
    <w:rsid w:val="007E48C7"/>
    <w:rsid w:val="00806873"/>
    <w:rsid w:val="00A01C4E"/>
    <w:rsid w:val="00B020AD"/>
    <w:rsid w:val="00F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7120"/>
  <w15:docId w15:val="{D120A5F3-C450-469F-91B0-897201A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87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1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3B95-0657-4D3B-AFEE-CC8E95A7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seventy7044@gmail.com</cp:lastModifiedBy>
  <cp:revision>8</cp:revision>
  <dcterms:created xsi:type="dcterms:W3CDTF">2023-03-09T01:26:00Z</dcterms:created>
  <dcterms:modified xsi:type="dcterms:W3CDTF">2023-04-11T12:25:00Z</dcterms:modified>
</cp:coreProperties>
</file>