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541A" w14:textId="131CF6FD" w:rsidR="001E5556" w:rsidRDefault="001E5556" w:rsidP="001E5556">
      <w:pPr>
        <w:spacing w:line="400" w:lineRule="exact"/>
        <w:jc w:val="center"/>
        <w:rPr>
          <w:rFonts w:ascii="標楷體" w:eastAsia="標楷體" w:hAnsi="標楷體"/>
          <w:b/>
          <w:color w:val="000000"/>
          <w:sz w:val="28"/>
          <w:szCs w:val="28"/>
        </w:rPr>
      </w:pPr>
      <w:proofErr w:type="gramStart"/>
      <w:r w:rsidRPr="00025070">
        <w:rPr>
          <w:rFonts w:ascii="標楷體" w:eastAsia="標楷體" w:hAnsi="標楷體" w:hint="eastAsia"/>
          <w:b/>
          <w:color w:val="000000"/>
          <w:sz w:val="28"/>
          <w:szCs w:val="28"/>
        </w:rPr>
        <w:t>臺</w:t>
      </w:r>
      <w:proofErr w:type="gramEnd"/>
      <w:r w:rsidRPr="00025070">
        <w:rPr>
          <w:rFonts w:ascii="標楷體" w:eastAsia="標楷體" w:hAnsi="標楷體" w:hint="eastAsia"/>
          <w:b/>
          <w:color w:val="000000"/>
          <w:sz w:val="28"/>
          <w:szCs w:val="28"/>
        </w:rPr>
        <w:t>南市</w:t>
      </w:r>
      <w:r w:rsidR="00A40312">
        <w:rPr>
          <w:rFonts w:ascii="標楷體" w:eastAsia="標楷體" w:hAnsi="標楷體" w:hint="eastAsia"/>
          <w:b/>
          <w:color w:val="000000"/>
          <w:sz w:val="28"/>
          <w:szCs w:val="28"/>
        </w:rPr>
        <w:t>1</w:t>
      </w:r>
      <w:r w:rsidR="00154614">
        <w:rPr>
          <w:rFonts w:ascii="標楷體" w:eastAsia="標楷體" w:hAnsi="標楷體"/>
          <w:b/>
          <w:color w:val="000000"/>
          <w:sz w:val="28"/>
          <w:szCs w:val="28"/>
        </w:rPr>
        <w:t>10</w:t>
      </w:r>
      <w:proofErr w:type="gramStart"/>
      <w:r w:rsidR="00DE69E8">
        <w:rPr>
          <w:rFonts w:ascii="標楷體" w:eastAsia="標楷體" w:hAnsi="標楷體" w:hint="eastAsia"/>
          <w:b/>
          <w:color w:val="000000"/>
          <w:sz w:val="28"/>
          <w:szCs w:val="28"/>
        </w:rPr>
        <w:t>學</w:t>
      </w:r>
      <w:r w:rsidRPr="00025070">
        <w:rPr>
          <w:rFonts w:ascii="標楷體" w:eastAsia="標楷體" w:hAnsi="標楷體" w:hint="eastAsia"/>
          <w:b/>
          <w:color w:val="000000"/>
          <w:sz w:val="28"/>
          <w:szCs w:val="28"/>
        </w:rPr>
        <w:t>年度</w:t>
      </w:r>
      <w:r w:rsidR="00DE69E8" w:rsidRPr="00DE69E8">
        <w:rPr>
          <w:rFonts w:ascii="標楷體" w:eastAsia="標楷體" w:hAnsi="標楷體"/>
          <w:b/>
          <w:color w:val="000000"/>
          <w:sz w:val="28"/>
          <w:szCs w:val="28"/>
        </w:rPr>
        <w:t>精進</w:t>
      </w:r>
      <w:proofErr w:type="gramEnd"/>
      <w:r w:rsidR="00DE69E8" w:rsidRPr="00DE69E8">
        <w:rPr>
          <w:rFonts w:ascii="標楷體" w:eastAsia="標楷體" w:hAnsi="標楷體"/>
          <w:b/>
          <w:color w:val="000000"/>
          <w:sz w:val="28"/>
          <w:szCs w:val="28"/>
        </w:rPr>
        <w:t>國民中小學</w:t>
      </w:r>
      <w:r w:rsidR="00DE69E8" w:rsidRPr="00DE69E8">
        <w:rPr>
          <w:rFonts w:ascii="標楷體" w:eastAsia="標楷體" w:hAnsi="標楷體" w:hint="eastAsia"/>
          <w:b/>
          <w:color w:val="000000"/>
          <w:sz w:val="28"/>
          <w:szCs w:val="28"/>
        </w:rPr>
        <w:t>教師</w:t>
      </w:r>
      <w:r w:rsidR="00DE69E8" w:rsidRPr="00DE69E8">
        <w:rPr>
          <w:rFonts w:ascii="標楷體" w:eastAsia="標楷體" w:hAnsi="標楷體"/>
          <w:b/>
          <w:color w:val="000000"/>
          <w:sz w:val="28"/>
          <w:szCs w:val="28"/>
        </w:rPr>
        <w:t>教學</w:t>
      </w:r>
      <w:r w:rsidR="00DE69E8" w:rsidRPr="00DE69E8">
        <w:rPr>
          <w:rFonts w:ascii="標楷體" w:eastAsia="標楷體" w:hAnsi="標楷體" w:hint="eastAsia"/>
          <w:b/>
          <w:color w:val="000000"/>
          <w:sz w:val="28"/>
          <w:szCs w:val="28"/>
        </w:rPr>
        <w:t>專業與課程</w:t>
      </w:r>
      <w:r w:rsidR="00DE69E8" w:rsidRPr="00DE69E8">
        <w:rPr>
          <w:rFonts w:ascii="標楷體" w:eastAsia="標楷體" w:hAnsi="標楷體"/>
          <w:b/>
          <w:color w:val="000000"/>
          <w:sz w:val="28"/>
          <w:szCs w:val="28"/>
        </w:rPr>
        <w:t>品質</w:t>
      </w:r>
      <w:r w:rsidR="00DE69E8" w:rsidRPr="00DE69E8">
        <w:rPr>
          <w:rFonts w:ascii="標楷體" w:eastAsia="標楷體" w:hAnsi="標楷體" w:hint="eastAsia"/>
          <w:b/>
          <w:color w:val="000000"/>
          <w:sz w:val="28"/>
          <w:szCs w:val="28"/>
        </w:rPr>
        <w:t>整體推動</w:t>
      </w:r>
      <w:r w:rsidR="00DE69E8" w:rsidRPr="00DE69E8">
        <w:rPr>
          <w:rFonts w:ascii="標楷體" w:eastAsia="標楷體" w:hAnsi="標楷體"/>
          <w:b/>
          <w:color w:val="000000"/>
          <w:sz w:val="28"/>
          <w:szCs w:val="28"/>
        </w:rPr>
        <w:t>計畫</w:t>
      </w:r>
    </w:p>
    <w:p w14:paraId="5632289C" w14:textId="77777777" w:rsidR="00DE69E8" w:rsidRDefault="00DE69E8" w:rsidP="001E5556">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國民教育輔導團數學領域</w:t>
      </w:r>
      <w:r w:rsidRPr="00DE69E8">
        <w:rPr>
          <w:rFonts w:ascii="標楷體" w:eastAsia="標楷體" w:hAnsi="標楷體" w:hint="eastAsia"/>
          <w:b/>
          <w:color w:val="000000"/>
          <w:sz w:val="28"/>
          <w:szCs w:val="28"/>
        </w:rPr>
        <w:t>輔導小組</w:t>
      </w:r>
    </w:p>
    <w:p w14:paraId="5D4CC73B" w14:textId="77777777" w:rsidR="001E5556" w:rsidRPr="00025070" w:rsidRDefault="004B7BF3" w:rsidP="001E5556">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國中教育會考試題研究及教學策略工作坊</w:t>
      </w:r>
      <w:r w:rsidR="001E5556" w:rsidRPr="00025070">
        <w:rPr>
          <w:rFonts w:ascii="標楷體" w:eastAsia="標楷體" w:hAnsi="標楷體" w:hint="eastAsia"/>
          <w:b/>
          <w:color w:val="000000"/>
          <w:sz w:val="28"/>
          <w:szCs w:val="28"/>
        </w:rPr>
        <w:t>實施計畫</w:t>
      </w:r>
    </w:p>
    <w:p w14:paraId="6584051D" w14:textId="77777777" w:rsidR="001E5556" w:rsidRPr="00025070" w:rsidRDefault="00DE69E8" w:rsidP="001A3F29">
      <w:pPr>
        <w:rPr>
          <w:rFonts w:eastAsia="標楷體"/>
          <w:color w:val="000000"/>
        </w:rPr>
      </w:pPr>
      <w:r>
        <w:rPr>
          <w:rFonts w:eastAsia="標楷體" w:hint="eastAsia"/>
          <w:color w:val="000000"/>
        </w:rPr>
        <w:t>一、依據</w:t>
      </w:r>
    </w:p>
    <w:p w14:paraId="14C50BD8" w14:textId="77777777" w:rsidR="00DE69E8" w:rsidRPr="00DE69E8" w:rsidRDefault="00DE69E8" w:rsidP="001A3F29">
      <w:pPr>
        <w:autoSpaceDE w:val="0"/>
        <w:autoSpaceDN w:val="0"/>
        <w:adjustRightInd w:val="0"/>
        <w:snapToGrid w:val="0"/>
        <w:ind w:leftChars="117" w:left="989" w:hangingChars="295" w:hanging="708"/>
        <w:rPr>
          <w:rFonts w:ascii="標楷體" w:eastAsia="標楷體" w:hAnsi="標楷體"/>
          <w:kern w:val="0"/>
        </w:rPr>
      </w:pPr>
      <w:r w:rsidRPr="00DE69E8">
        <w:rPr>
          <w:rFonts w:ascii="標楷體" w:eastAsia="標楷體" w:hAnsi="標楷體"/>
          <w:kern w:val="0"/>
        </w:rPr>
        <w:t>（一）教育部補助</w:t>
      </w:r>
      <w:r w:rsidRPr="00DE69E8">
        <w:rPr>
          <w:rFonts w:ascii="標楷體" w:eastAsia="標楷體" w:hAnsi="標楷體" w:hint="eastAsia"/>
          <w:kern w:val="0"/>
        </w:rPr>
        <w:t>直轄市、</w:t>
      </w:r>
      <w:r w:rsidRPr="00DE69E8">
        <w:rPr>
          <w:rFonts w:ascii="標楷體" w:eastAsia="標楷體" w:hAnsi="標楷體"/>
          <w:kern w:val="0"/>
        </w:rPr>
        <w:t>縣(市)</w:t>
      </w:r>
      <w:r w:rsidRPr="00DE69E8">
        <w:rPr>
          <w:rFonts w:ascii="標楷體" w:eastAsia="標楷體" w:hAnsi="標楷體" w:hint="eastAsia"/>
          <w:kern w:val="0"/>
        </w:rPr>
        <w:t>政府</w:t>
      </w:r>
      <w:r w:rsidRPr="00DE69E8">
        <w:rPr>
          <w:rFonts w:ascii="標楷體" w:eastAsia="標楷體" w:hAnsi="標楷體"/>
          <w:kern w:val="0"/>
        </w:rPr>
        <w:t>精進國民中學及國民小學</w:t>
      </w:r>
      <w:r w:rsidRPr="00DE69E8">
        <w:rPr>
          <w:rFonts w:ascii="標楷體" w:eastAsia="標楷體" w:hAnsi="標楷體" w:hint="eastAsia"/>
          <w:kern w:val="0"/>
        </w:rPr>
        <w:t>教師</w:t>
      </w:r>
      <w:r w:rsidRPr="00DE69E8">
        <w:rPr>
          <w:rFonts w:ascii="標楷體" w:eastAsia="標楷體" w:hAnsi="標楷體"/>
          <w:kern w:val="0"/>
        </w:rPr>
        <w:t>教學</w:t>
      </w:r>
      <w:r w:rsidRPr="00DE69E8">
        <w:rPr>
          <w:rFonts w:ascii="標楷體" w:eastAsia="標楷體" w:hAnsi="標楷體" w:hint="eastAsia"/>
          <w:kern w:val="0"/>
        </w:rPr>
        <w:t>專業與課程</w:t>
      </w:r>
      <w:r w:rsidRPr="00DE69E8">
        <w:rPr>
          <w:rFonts w:ascii="標楷體" w:eastAsia="標楷體" w:hAnsi="標楷體"/>
          <w:kern w:val="0"/>
        </w:rPr>
        <w:t>品質</w:t>
      </w:r>
      <w:r w:rsidRPr="00DE69E8">
        <w:rPr>
          <w:rFonts w:ascii="標楷體" w:eastAsia="標楷體" w:hAnsi="標楷體" w:hint="eastAsia"/>
          <w:kern w:val="0"/>
        </w:rPr>
        <w:t>作業</w:t>
      </w:r>
      <w:r w:rsidRPr="00DE69E8">
        <w:rPr>
          <w:rFonts w:ascii="標楷體" w:eastAsia="標楷體" w:hAnsi="標楷體"/>
          <w:kern w:val="0"/>
        </w:rPr>
        <w:t>要點。</w:t>
      </w:r>
    </w:p>
    <w:p w14:paraId="66641CEE" w14:textId="19CB51C1" w:rsidR="00DE69E8" w:rsidRPr="00DE69E8" w:rsidRDefault="00DE69E8" w:rsidP="001A3F29">
      <w:pPr>
        <w:widowControl/>
        <w:autoSpaceDE w:val="0"/>
        <w:autoSpaceDN w:val="0"/>
        <w:adjustRightInd w:val="0"/>
        <w:snapToGrid w:val="0"/>
        <w:ind w:leftChars="118" w:left="705" w:hangingChars="176" w:hanging="422"/>
        <w:rPr>
          <w:rFonts w:ascii="標楷體" w:eastAsia="標楷體" w:hAnsi="標楷體"/>
          <w:kern w:val="0"/>
        </w:rPr>
      </w:pPr>
      <w:r w:rsidRPr="00DE69E8">
        <w:rPr>
          <w:rFonts w:ascii="標楷體" w:eastAsia="標楷體" w:hAnsi="標楷體"/>
          <w:kern w:val="0"/>
        </w:rPr>
        <w:t>（二）</w:t>
      </w:r>
      <w:proofErr w:type="gramStart"/>
      <w:r>
        <w:rPr>
          <w:rFonts w:ascii="標楷體" w:eastAsia="標楷體" w:hAnsi="標楷體" w:hint="eastAsia"/>
          <w:kern w:val="0"/>
        </w:rPr>
        <w:t>臺</w:t>
      </w:r>
      <w:proofErr w:type="gramEnd"/>
      <w:r>
        <w:rPr>
          <w:rFonts w:ascii="標楷體" w:eastAsia="標楷體" w:hAnsi="標楷體" w:hint="eastAsia"/>
          <w:kern w:val="0"/>
        </w:rPr>
        <w:t>南</w:t>
      </w:r>
      <w:r w:rsidRPr="00DE69E8">
        <w:rPr>
          <w:rFonts w:ascii="標楷體" w:eastAsia="標楷體" w:hAnsi="標楷體"/>
          <w:kern w:val="0"/>
        </w:rPr>
        <w:t>市1</w:t>
      </w:r>
      <w:r w:rsidR="00154614">
        <w:rPr>
          <w:rFonts w:ascii="標楷體" w:eastAsia="標楷體" w:hAnsi="標楷體"/>
          <w:kern w:val="0"/>
        </w:rPr>
        <w:t>10</w:t>
      </w:r>
      <w:proofErr w:type="gramStart"/>
      <w:r w:rsidRPr="00DE69E8">
        <w:rPr>
          <w:rFonts w:ascii="標楷體" w:eastAsia="標楷體" w:hAnsi="標楷體" w:hint="eastAsia"/>
          <w:kern w:val="0"/>
        </w:rPr>
        <w:t>學</w:t>
      </w:r>
      <w:r w:rsidRPr="00DE69E8">
        <w:rPr>
          <w:rFonts w:ascii="標楷體" w:eastAsia="標楷體" w:hAnsi="標楷體"/>
          <w:kern w:val="0"/>
        </w:rPr>
        <w:t>年度精進</w:t>
      </w:r>
      <w:proofErr w:type="gramEnd"/>
      <w:r w:rsidRPr="00DE69E8">
        <w:rPr>
          <w:rFonts w:ascii="標楷體" w:eastAsia="標楷體" w:hAnsi="標楷體"/>
          <w:kern w:val="0"/>
        </w:rPr>
        <w:t>國民中小學</w:t>
      </w:r>
      <w:r w:rsidRPr="00DE69E8">
        <w:rPr>
          <w:rFonts w:ascii="標楷體" w:eastAsia="標楷體" w:hAnsi="標楷體" w:hint="eastAsia"/>
          <w:kern w:val="0"/>
        </w:rPr>
        <w:t>教師</w:t>
      </w:r>
      <w:r w:rsidRPr="00DE69E8">
        <w:rPr>
          <w:rFonts w:ascii="標楷體" w:eastAsia="標楷體" w:hAnsi="標楷體"/>
          <w:kern w:val="0"/>
        </w:rPr>
        <w:t>教學</w:t>
      </w:r>
      <w:r w:rsidRPr="00DE69E8">
        <w:rPr>
          <w:rFonts w:ascii="標楷體" w:eastAsia="標楷體" w:hAnsi="標楷體" w:hint="eastAsia"/>
          <w:kern w:val="0"/>
        </w:rPr>
        <w:t>專業與課程</w:t>
      </w:r>
      <w:r w:rsidRPr="00DE69E8">
        <w:rPr>
          <w:rFonts w:ascii="標楷體" w:eastAsia="標楷體" w:hAnsi="標楷體"/>
          <w:kern w:val="0"/>
        </w:rPr>
        <w:t>品質</w:t>
      </w:r>
      <w:r w:rsidRPr="00DE69E8">
        <w:rPr>
          <w:rFonts w:ascii="標楷體" w:eastAsia="標楷體" w:hAnsi="標楷體" w:hint="eastAsia"/>
          <w:kern w:val="0"/>
        </w:rPr>
        <w:t>整體推動</w:t>
      </w:r>
      <w:r w:rsidRPr="00DE69E8">
        <w:rPr>
          <w:rFonts w:ascii="標楷體" w:eastAsia="標楷體" w:hAnsi="標楷體"/>
          <w:kern w:val="0"/>
        </w:rPr>
        <w:t>計畫。</w:t>
      </w:r>
    </w:p>
    <w:p w14:paraId="29B6D0E5" w14:textId="20053B9F" w:rsidR="00DE69E8" w:rsidRPr="00DE69E8" w:rsidRDefault="00DE69E8" w:rsidP="001A3F29">
      <w:pPr>
        <w:widowControl/>
        <w:autoSpaceDE w:val="0"/>
        <w:autoSpaceDN w:val="0"/>
        <w:adjustRightInd w:val="0"/>
        <w:snapToGrid w:val="0"/>
        <w:ind w:leftChars="118" w:left="705" w:hangingChars="176" w:hanging="422"/>
        <w:rPr>
          <w:rFonts w:ascii="標楷體" w:eastAsia="標楷體" w:hAnsi="標楷體"/>
          <w:kern w:val="0"/>
        </w:rPr>
      </w:pPr>
      <w:r w:rsidRPr="00DE69E8">
        <w:rPr>
          <w:rFonts w:ascii="標楷體" w:eastAsia="標楷體" w:hAnsi="標楷體"/>
          <w:kern w:val="0"/>
        </w:rPr>
        <w:t>（三）</w:t>
      </w:r>
      <w:proofErr w:type="gramStart"/>
      <w:r>
        <w:rPr>
          <w:rFonts w:ascii="標楷體" w:eastAsia="標楷體" w:hAnsi="標楷體" w:hint="eastAsia"/>
          <w:kern w:val="0"/>
        </w:rPr>
        <w:t>臺</w:t>
      </w:r>
      <w:proofErr w:type="gramEnd"/>
      <w:r>
        <w:rPr>
          <w:rFonts w:ascii="標楷體" w:eastAsia="標楷體" w:hAnsi="標楷體" w:hint="eastAsia"/>
          <w:kern w:val="0"/>
        </w:rPr>
        <w:t>南</w:t>
      </w:r>
      <w:r w:rsidRPr="00DE69E8">
        <w:rPr>
          <w:rFonts w:ascii="標楷體" w:eastAsia="標楷體" w:hAnsi="標楷體"/>
          <w:kern w:val="0"/>
        </w:rPr>
        <w:t>市1</w:t>
      </w:r>
      <w:r w:rsidR="00154614">
        <w:rPr>
          <w:rFonts w:ascii="標楷體" w:eastAsia="標楷體" w:hAnsi="標楷體"/>
          <w:kern w:val="0"/>
        </w:rPr>
        <w:t>10</w:t>
      </w:r>
      <w:r w:rsidRPr="00DE69E8">
        <w:rPr>
          <w:rFonts w:ascii="標楷體" w:eastAsia="標楷體" w:hAnsi="標楷體" w:hint="eastAsia"/>
          <w:kern w:val="0"/>
        </w:rPr>
        <w:t>學</w:t>
      </w:r>
      <w:r w:rsidRPr="00DE69E8">
        <w:rPr>
          <w:rFonts w:ascii="標楷體" w:eastAsia="標楷體" w:hAnsi="標楷體"/>
          <w:kern w:val="0"/>
        </w:rPr>
        <w:t>年度國民教育輔導團</w:t>
      </w:r>
      <w:r w:rsidRPr="00DE69E8">
        <w:rPr>
          <w:rFonts w:ascii="標楷體" w:eastAsia="標楷體" w:hAnsi="標楷體" w:hint="eastAsia"/>
          <w:kern w:val="0"/>
        </w:rPr>
        <w:t>整體團</w:t>
      </w:r>
      <w:proofErr w:type="gramStart"/>
      <w:r w:rsidRPr="00DE69E8">
        <w:rPr>
          <w:rFonts w:ascii="標楷體" w:eastAsia="標楷體" w:hAnsi="標楷體" w:hint="eastAsia"/>
          <w:kern w:val="0"/>
        </w:rPr>
        <w:t>務</w:t>
      </w:r>
      <w:proofErr w:type="gramEnd"/>
      <w:r w:rsidRPr="00DE69E8">
        <w:rPr>
          <w:rFonts w:ascii="標楷體" w:eastAsia="標楷體" w:hAnsi="標楷體"/>
          <w:kern w:val="0"/>
        </w:rPr>
        <w:t>計畫。</w:t>
      </w:r>
    </w:p>
    <w:p w14:paraId="6578B363" w14:textId="77777777" w:rsidR="00DE69E8" w:rsidRDefault="00DE69E8" w:rsidP="001A3F29">
      <w:pPr>
        <w:rPr>
          <w:rFonts w:ascii="標楷體" w:eastAsia="標楷體" w:hAnsi="標楷體"/>
        </w:rPr>
      </w:pPr>
      <w:r>
        <w:rPr>
          <w:rFonts w:ascii="標楷體" w:eastAsia="標楷體" w:hAnsi="標楷體" w:hint="eastAsia"/>
        </w:rPr>
        <w:t>二、現況分析與需求評估</w:t>
      </w:r>
    </w:p>
    <w:p w14:paraId="6286C0C4" w14:textId="77777777" w:rsidR="00DE69E8" w:rsidRDefault="00DE69E8" w:rsidP="001A3F29">
      <w:pPr>
        <w:ind w:leftChars="177" w:left="425"/>
        <w:rPr>
          <w:rFonts w:ascii="標楷體" w:eastAsia="標楷體" w:hAnsi="標楷體"/>
        </w:rPr>
      </w:pPr>
      <w:r>
        <w:rPr>
          <w:rFonts w:ascii="標楷體" w:eastAsia="標楷體" w:hAnsi="標楷體" w:hint="eastAsia"/>
        </w:rPr>
        <w:t xml:space="preserve">    </w:t>
      </w:r>
      <w:r w:rsidR="003D052E">
        <w:rPr>
          <w:rFonts w:ascii="標楷體" w:eastAsia="標楷體" w:hAnsi="標楷體" w:hint="eastAsia"/>
        </w:rPr>
        <w:t>本市幅員廣大，歷年來</w:t>
      </w:r>
      <w:r>
        <w:rPr>
          <w:rFonts w:ascii="標楷體" w:eastAsia="標楷體" w:hAnsi="標楷體" w:hint="eastAsia"/>
        </w:rPr>
        <w:t>國中教育會考</w:t>
      </w:r>
      <w:r w:rsidR="003D052E">
        <w:rPr>
          <w:rFonts w:ascii="標楷體" w:eastAsia="標楷體" w:hAnsi="標楷體" w:hint="eastAsia"/>
        </w:rPr>
        <w:t>成績</w:t>
      </w:r>
      <w:r w:rsidR="00FF531F">
        <w:rPr>
          <w:rFonts w:ascii="標楷體" w:eastAsia="標楷體" w:hAnsi="標楷體" w:hint="eastAsia"/>
        </w:rPr>
        <w:t>於城鄉之差異顯著，無法僅以全國平均或全市平均作為參照標準，因此</w:t>
      </w:r>
      <w:r w:rsidR="003D052E">
        <w:rPr>
          <w:rFonts w:ascii="標楷體" w:eastAsia="標楷體" w:hAnsi="標楷體" w:hint="eastAsia"/>
        </w:rPr>
        <w:t>各</w:t>
      </w:r>
      <w:proofErr w:type="gramStart"/>
      <w:r w:rsidR="003D052E">
        <w:rPr>
          <w:rFonts w:ascii="標楷體" w:eastAsia="標楷體" w:hAnsi="標楷體" w:hint="eastAsia"/>
        </w:rPr>
        <w:t>校藉由心測</w:t>
      </w:r>
      <w:proofErr w:type="gramEnd"/>
      <w:r w:rsidR="003D052E">
        <w:rPr>
          <w:rFonts w:ascii="標楷體" w:eastAsia="標楷體" w:hAnsi="標楷體" w:hint="eastAsia"/>
        </w:rPr>
        <w:t>中心提供</w:t>
      </w:r>
      <w:r w:rsidR="00FF531F">
        <w:rPr>
          <w:rFonts w:ascii="標楷體" w:eastAsia="標楷體" w:hAnsi="標楷體" w:hint="eastAsia"/>
        </w:rPr>
        <w:t>各校</w:t>
      </w:r>
      <w:r w:rsidR="003D052E">
        <w:rPr>
          <w:rFonts w:ascii="標楷體" w:eastAsia="標楷體" w:hAnsi="標楷體" w:hint="eastAsia"/>
        </w:rPr>
        <w:t>之國中教育會考成績分析資料作為教學上之參考實屬重要。</w:t>
      </w:r>
    </w:p>
    <w:p w14:paraId="669E1D4E" w14:textId="77777777" w:rsidR="003D052E" w:rsidRDefault="003D052E" w:rsidP="001A3F29">
      <w:pPr>
        <w:ind w:leftChars="177" w:left="425"/>
        <w:rPr>
          <w:rFonts w:ascii="標楷體" w:eastAsia="標楷體" w:hAnsi="標楷體"/>
        </w:rPr>
      </w:pPr>
      <w:r>
        <w:rPr>
          <w:rFonts w:ascii="標楷體" w:eastAsia="標楷體" w:hAnsi="標楷體" w:hint="eastAsia"/>
        </w:rPr>
        <w:t xml:space="preserve">    </w:t>
      </w:r>
      <w:r w:rsidR="00FF531F">
        <w:rPr>
          <w:rFonts w:ascii="標楷體" w:eastAsia="標楷體" w:hAnsi="標楷體" w:hint="eastAsia"/>
        </w:rPr>
        <w:t>為協助各校於取得</w:t>
      </w:r>
      <w:r>
        <w:rPr>
          <w:rFonts w:ascii="標楷體" w:eastAsia="標楷體" w:hAnsi="標楷體" w:hint="eastAsia"/>
        </w:rPr>
        <w:t>資料後能正確</w:t>
      </w:r>
      <w:r w:rsidR="00FF531F">
        <w:rPr>
          <w:rFonts w:ascii="標楷體" w:eastAsia="標楷體" w:hAnsi="標楷體" w:hint="eastAsia"/>
        </w:rPr>
        <w:t>分析</w:t>
      </w:r>
      <w:r>
        <w:rPr>
          <w:rFonts w:ascii="標楷體" w:eastAsia="標楷體" w:hAnsi="標楷體" w:hint="eastAsia"/>
        </w:rPr>
        <w:t>解讀，並能有效進行後續教學策略之調整，</w:t>
      </w:r>
      <w:r w:rsidR="00641336">
        <w:rPr>
          <w:rFonts w:ascii="標楷體" w:eastAsia="標楷體" w:hAnsi="標楷體" w:hint="eastAsia"/>
        </w:rPr>
        <w:t>本市規劃辦理相關增能來協助教師專業成長。</w:t>
      </w:r>
    </w:p>
    <w:p w14:paraId="5AD72E13" w14:textId="77777777" w:rsidR="001E5556" w:rsidRPr="00BC0360" w:rsidRDefault="000D56E7" w:rsidP="001A3F29">
      <w:pPr>
        <w:rPr>
          <w:rFonts w:ascii="標楷體" w:eastAsia="標楷體" w:hAnsi="標楷體"/>
        </w:rPr>
      </w:pPr>
      <w:r>
        <w:rPr>
          <w:rFonts w:ascii="標楷體" w:eastAsia="標楷體" w:hAnsi="標楷體" w:hint="eastAsia"/>
        </w:rPr>
        <w:t>三、目標</w:t>
      </w:r>
    </w:p>
    <w:p w14:paraId="0C0F6898" w14:textId="77777777" w:rsidR="001E5556" w:rsidRPr="00025070" w:rsidRDefault="001E5556" w:rsidP="000F4F9E">
      <w:pPr>
        <w:ind w:leftChars="150" w:left="991" w:rightChars="-118" w:right="-283" w:hangingChars="263" w:hanging="631"/>
        <w:rPr>
          <w:rFonts w:ascii="標楷體" w:eastAsia="標楷體" w:hAnsi="標楷體"/>
          <w:color w:val="000000"/>
        </w:rPr>
      </w:pPr>
      <w:r w:rsidRPr="00025070">
        <w:rPr>
          <w:rFonts w:ascii="標楷體" w:eastAsia="標楷體" w:hAnsi="標楷體" w:hint="eastAsia"/>
          <w:color w:val="000000"/>
        </w:rPr>
        <w:t>(</w:t>
      </w:r>
      <w:proofErr w:type="gramStart"/>
      <w:r w:rsidRPr="00025070">
        <w:rPr>
          <w:rFonts w:ascii="標楷體" w:eastAsia="標楷體" w:hAnsi="標楷體"/>
          <w:color w:val="000000"/>
        </w:rPr>
        <w:t>一</w:t>
      </w:r>
      <w:proofErr w:type="gramEnd"/>
      <w:r w:rsidRPr="00025070">
        <w:rPr>
          <w:rFonts w:ascii="標楷體" w:eastAsia="標楷體" w:hAnsi="標楷體" w:hint="eastAsia"/>
          <w:color w:val="000000"/>
        </w:rPr>
        <w:t>)</w:t>
      </w:r>
      <w:r w:rsidR="007157FD">
        <w:rPr>
          <w:rFonts w:ascii="標楷體" w:eastAsia="標楷體" w:hAnsi="標楷體" w:hint="eastAsia"/>
          <w:color w:val="000000"/>
        </w:rPr>
        <w:t xml:space="preserve"> </w:t>
      </w:r>
      <w:r w:rsidR="00BB6B62">
        <w:rPr>
          <w:rFonts w:ascii="標楷體" w:eastAsia="標楷體" w:hAnsi="標楷體" w:hint="eastAsia"/>
          <w:color w:val="000000"/>
        </w:rPr>
        <w:t>協助</w:t>
      </w:r>
      <w:r w:rsidR="00330C9D">
        <w:rPr>
          <w:rFonts w:ascii="標楷體" w:eastAsia="標楷體" w:hAnsi="標楷體" w:hint="eastAsia"/>
          <w:color w:val="000000"/>
        </w:rPr>
        <w:t>本市</w:t>
      </w:r>
      <w:r w:rsidR="00BB6B62">
        <w:rPr>
          <w:rFonts w:ascii="標楷體" w:eastAsia="標楷體" w:hAnsi="標楷體" w:hint="eastAsia"/>
          <w:color w:val="000000"/>
        </w:rPr>
        <w:t>國中</w:t>
      </w:r>
      <w:r w:rsidR="00330C9D">
        <w:rPr>
          <w:rFonts w:ascii="標楷體" w:eastAsia="標楷體" w:hAnsi="標楷體" w:hint="eastAsia"/>
          <w:color w:val="000000"/>
        </w:rPr>
        <w:t>數學</w:t>
      </w:r>
      <w:r w:rsidR="002D6614">
        <w:rPr>
          <w:rFonts w:ascii="標楷體" w:eastAsia="標楷體" w:hAnsi="標楷體" w:hint="eastAsia"/>
          <w:color w:val="000000"/>
        </w:rPr>
        <w:t>教師</w:t>
      </w:r>
      <w:r w:rsidR="00BB6B62">
        <w:rPr>
          <w:rFonts w:ascii="標楷體" w:eastAsia="標楷體" w:hAnsi="標楷體" w:hint="eastAsia"/>
          <w:color w:val="000000"/>
        </w:rPr>
        <w:t>解讀</w:t>
      </w:r>
      <w:r w:rsidR="00330C9D">
        <w:rPr>
          <w:rFonts w:ascii="標楷體" w:eastAsia="標楷體" w:hAnsi="標楷體" w:hint="eastAsia"/>
          <w:color w:val="000000"/>
        </w:rPr>
        <w:t>與運用</w:t>
      </w:r>
      <w:r w:rsidRPr="00025070">
        <w:rPr>
          <w:rFonts w:ascii="標楷體" w:eastAsia="標楷體" w:hAnsi="標楷體" w:hint="eastAsia"/>
          <w:color w:val="000000"/>
        </w:rPr>
        <w:t>國中教育會考試題分析資</w:t>
      </w:r>
      <w:r w:rsidR="00BB6B62">
        <w:rPr>
          <w:rFonts w:ascii="標楷體" w:eastAsia="標楷體" w:hAnsi="標楷體" w:hint="eastAsia"/>
          <w:color w:val="000000"/>
        </w:rPr>
        <w:t>料，瞭解學生學習狀態</w:t>
      </w:r>
      <w:r w:rsidRPr="00025070">
        <w:rPr>
          <w:rFonts w:ascii="標楷體" w:eastAsia="標楷體" w:hAnsi="標楷體" w:hint="eastAsia"/>
          <w:color w:val="000000"/>
        </w:rPr>
        <w:t>。</w:t>
      </w:r>
    </w:p>
    <w:p w14:paraId="462C52F4" w14:textId="77777777" w:rsidR="001E5556" w:rsidRPr="00025070" w:rsidRDefault="001E5556" w:rsidP="001A3F29">
      <w:pPr>
        <w:ind w:leftChars="154" w:left="992" w:hangingChars="259" w:hanging="622"/>
        <w:rPr>
          <w:rFonts w:ascii="標楷體" w:eastAsia="標楷體" w:hAnsi="標楷體"/>
          <w:color w:val="000000"/>
        </w:rPr>
      </w:pPr>
      <w:r w:rsidRPr="00025070">
        <w:rPr>
          <w:rFonts w:ascii="標楷體" w:eastAsia="標楷體" w:hAnsi="標楷體" w:hint="eastAsia"/>
          <w:color w:val="000000"/>
        </w:rPr>
        <w:t>(二)</w:t>
      </w:r>
      <w:r w:rsidR="007157FD">
        <w:rPr>
          <w:rFonts w:ascii="標楷體" w:eastAsia="標楷體" w:hAnsi="標楷體" w:hint="eastAsia"/>
          <w:color w:val="000000"/>
        </w:rPr>
        <w:t xml:space="preserve"> </w:t>
      </w:r>
      <w:r w:rsidR="002D2FFE">
        <w:rPr>
          <w:rFonts w:ascii="標楷體" w:eastAsia="標楷體" w:hAnsi="標楷體" w:hint="eastAsia"/>
          <w:color w:val="000000"/>
        </w:rPr>
        <w:t>協助本市</w:t>
      </w:r>
      <w:r w:rsidR="00BB6B62">
        <w:rPr>
          <w:rFonts w:ascii="標楷體" w:eastAsia="標楷體" w:hAnsi="標楷體" w:hint="eastAsia"/>
          <w:color w:val="000000"/>
        </w:rPr>
        <w:t>國中</w:t>
      </w:r>
      <w:r w:rsidR="002D2FFE">
        <w:rPr>
          <w:rFonts w:ascii="標楷體" w:eastAsia="標楷體" w:hAnsi="標楷體" w:hint="eastAsia"/>
          <w:color w:val="000000"/>
        </w:rPr>
        <w:t>數學</w:t>
      </w:r>
      <w:r w:rsidR="00BB6B62">
        <w:rPr>
          <w:rFonts w:ascii="標楷體" w:eastAsia="標楷體" w:hAnsi="標楷體" w:hint="eastAsia"/>
          <w:color w:val="000000"/>
        </w:rPr>
        <w:t>教師透過分析資料</w:t>
      </w:r>
      <w:r w:rsidRPr="00025070">
        <w:rPr>
          <w:rFonts w:ascii="標楷體" w:eastAsia="標楷體" w:hAnsi="標楷體" w:hint="eastAsia"/>
          <w:color w:val="000000"/>
        </w:rPr>
        <w:t>反思並檢視教學成效，</w:t>
      </w:r>
      <w:r w:rsidR="00641336">
        <w:rPr>
          <w:rFonts w:ascii="標楷體" w:eastAsia="標楷體" w:hAnsi="標楷體" w:hint="eastAsia"/>
          <w:color w:val="000000"/>
        </w:rPr>
        <w:t>針對迷思概念調整教學策略，</w:t>
      </w:r>
      <w:r w:rsidRPr="00025070">
        <w:rPr>
          <w:rFonts w:ascii="標楷體" w:eastAsia="標楷體" w:hAnsi="標楷體" w:hint="eastAsia"/>
          <w:color w:val="000000"/>
        </w:rPr>
        <w:t>實踐課堂之有效教學</w:t>
      </w:r>
      <w:r w:rsidRPr="00025070">
        <w:rPr>
          <w:rFonts w:ascii="標楷體" w:eastAsia="標楷體" w:hAnsi="標楷體"/>
          <w:color w:val="000000"/>
        </w:rPr>
        <w:t>。</w:t>
      </w:r>
    </w:p>
    <w:p w14:paraId="2D773C46" w14:textId="77777777" w:rsidR="001E5556" w:rsidRPr="001667D4" w:rsidRDefault="00AA50C3" w:rsidP="001A3F29">
      <w:pPr>
        <w:ind w:left="480" w:hangingChars="200" w:hanging="480"/>
        <w:rPr>
          <w:rFonts w:ascii="標楷體" w:eastAsia="標楷體" w:hAnsi="標楷體"/>
          <w:color w:val="000000"/>
        </w:rPr>
      </w:pPr>
      <w:r>
        <w:rPr>
          <w:rFonts w:ascii="標楷體" w:eastAsia="標楷體" w:hAnsi="標楷體" w:hint="eastAsia"/>
          <w:color w:val="000000"/>
        </w:rPr>
        <w:t>四</w:t>
      </w:r>
      <w:r w:rsidR="001E5556" w:rsidRPr="001667D4">
        <w:rPr>
          <w:rFonts w:ascii="標楷體" w:eastAsia="標楷體" w:hAnsi="標楷體" w:hint="eastAsia"/>
          <w:color w:val="000000"/>
        </w:rPr>
        <w:t>、辦理單位</w:t>
      </w:r>
    </w:p>
    <w:p w14:paraId="525016E8" w14:textId="77777777" w:rsidR="001E5556" w:rsidRPr="001667D4" w:rsidRDefault="001E5556" w:rsidP="001A3F29">
      <w:pPr>
        <w:ind w:left="480" w:hangingChars="200" w:hanging="480"/>
        <w:rPr>
          <w:rFonts w:ascii="標楷體" w:eastAsia="標楷體" w:hAnsi="標楷體"/>
          <w:color w:val="000000"/>
        </w:rPr>
      </w:pPr>
      <w:r w:rsidRPr="001667D4">
        <w:rPr>
          <w:rFonts w:ascii="標楷體" w:eastAsia="標楷體" w:hAnsi="標楷體" w:hint="eastAsia"/>
          <w:color w:val="000000"/>
        </w:rPr>
        <w:t xml:space="preserve">   (</w:t>
      </w:r>
      <w:proofErr w:type="gramStart"/>
      <w:r w:rsidRPr="001667D4">
        <w:rPr>
          <w:rFonts w:ascii="標楷體" w:eastAsia="標楷體" w:hAnsi="標楷體" w:hint="eastAsia"/>
          <w:color w:val="000000"/>
        </w:rPr>
        <w:t>一</w:t>
      </w:r>
      <w:proofErr w:type="gramEnd"/>
      <w:r w:rsidRPr="001667D4">
        <w:rPr>
          <w:rFonts w:ascii="標楷體" w:eastAsia="標楷體" w:hAnsi="標楷體" w:hint="eastAsia"/>
          <w:color w:val="000000"/>
        </w:rPr>
        <w:t>)</w:t>
      </w:r>
      <w:r w:rsidR="007157FD">
        <w:rPr>
          <w:rFonts w:ascii="標楷體" w:eastAsia="標楷體" w:hAnsi="標楷體" w:hint="eastAsia"/>
          <w:color w:val="000000"/>
        </w:rPr>
        <w:t xml:space="preserve"> </w:t>
      </w:r>
      <w:r w:rsidRPr="001667D4">
        <w:rPr>
          <w:rFonts w:ascii="標楷體" w:eastAsia="標楷體" w:hAnsi="標楷體" w:hint="eastAsia"/>
          <w:color w:val="000000"/>
        </w:rPr>
        <w:t>指導單位：教育部國民及學前教育署</w:t>
      </w:r>
    </w:p>
    <w:p w14:paraId="658B9513" w14:textId="77777777" w:rsidR="001E5556" w:rsidRPr="001667D4" w:rsidRDefault="001E5556" w:rsidP="001A3F29">
      <w:pPr>
        <w:ind w:left="480" w:hangingChars="200" w:hanging="480"/>
        <w:rPr>
          <w:rFonts w:ascii="標楷體" w:eastAsia="標楷體" w:hAnsi="標楷體"/>
          <w:color w:val="000000"/>
        </w:rPr>
      </w:pPr>
      <w:r w:rsidRPr="001667D4">
        <w:rPr>
          <w:rFonts w:ascii="標楷體" w:eastAsia="標楷體" w:hAnsi="標楷體" w:hint="eastAsia"/>
          <w:color w:val="000000"/>
        </w:rPr>
        <w:t xml:space="preserve">   (二)</w:t>
      </w:r>
      <w:r w:rsidR="007157FD">
        <w:rPr>
          <w:rFonts w:ascii="標楷體" w:eastAsia="標楷體" w:hAnsi="標楷體" w:hint="eastAsia"/>
          <w:color w:val="000000"/>
        </w:rPr>
        <w:t xml:space="preserve"> </w:t>
      </w:r>
      <w:r w:rsidRPr="001667D4">
        <w:rPr>
          <w:rFonts w:ascii="標楷體" w:eastAsia="標楷體" w:hAnsi="標楷體" w:hint="eastAsia"/>
          <w:color w:val="000000"/>
        </w:rPr>
        <w:t>主辦單位：</w:t>
      </w:r>
      <w:proofErr w:type="gramStart"/>
      <w:r w:rsidRPr="001667D4">
        <w:rPr>
          <w:rFonts w:ascii="標楷體" w:eastAsia="標楷體" w:hAnsi="標楷體" w:hint="eastAsia"/>
          <w:color w:val="000000"/>
        </w:rPr>
        <w:t>臺</w:t>
      </w:r>
      <w:proofErr w:type="gramEnd"/>
      <w:r w:rsidRPr="001667D4">
        <w:rPr>
          <w:rFonts w:ascii="標楷體" w:eastAsia="標楷體" w:hAnsi="標楷體" w:hint="eastAsia"/>
          <w:color w:val="000000"/>
        </w:rPr>
        <w:t>南市政府教育局</w:t>
      </w:r>
    </w:p>
    <w:p w14:paraId="36E2EF17" w14:textId="77777777" w:rsidR="001E5556" w:rsidRDefault="001E5556" w:rsidP="001A3F29">
      <w:pPr>
        <w:ind w:left="480" w:hangingChars="200" w:hanging="480"/>
        <w:rPr>
          <w:rFonts w:ascii="標楷體" w:eastAsia="標楷體" w:hAnsi="標楷體"/>
          <w:color w:val="000000"/>
        </w:rPr>
      </w:pPr>
      <w:r w:rsidRPr="001667D4">
        <w:rPr>
          <w:rFonts w:ascii="標楷體" w:eastAsia="標楷體" w:hAnsi="標楷體" w:hint="eastAsia"/>
          <w:color w:val="000000"/>
        </w:rPr>
        <w:t xml:space="preserve">   (三)</w:t>
      </w:r>
      <w:r w:rsidR="007157FD">
        <w:rPr>
          <w:rFonts w:ascii="標楷體" w:eastAsia="標楷體" w:hAnsi="標楷體" w:hint="eastAsia"/>
          <w:color w:val="000000"/>
        </w:rPr>
        <w:t xml:space="preserve"> </w:t>
      </w:r>
      <w:r w:rsidRPr="001667D4">
        <w:rPr>
          <w:rFonts w:ascii="標楷體" w:eastAsia="標楷體" w:hAnsi="標楷體" w:hint="eastAsia"/>
          <w:color w:val="000000"/>
        </w:rPr>
        <w:t>承辦單位：</w:t>
      </w:r>
      <w:proofErr w:type="gramStart"/>
      <w:r w:rsidRPr="00025070">
        <w:rPr>
          <w:rFonts w:ascii="標楷體" w:eastAsia="標楷體" w:hAnsi="標楷體" w:hint="eastAsia"/>
          <w:color w:val="000000"/>
        </w:rPr>
        <w:t>臺</w:t>
      </w:r>
      <w:proofErr w:type="gramEnd"/>
      <w:r w:rsidRPr="00025070">
        <w:rPr>
          <w:rFonts w:ascii="標楷體" w:eastAsia="標楷體" w:hAnsi="標楷體" w:hint="eastAsia"/>
          <w:color w:val="000000"/>
        </w:rPr>
        <w:t>南市</w:t>
      </w:r>
      <w:r w:rsidR="008E17A1">
        <w:rPr>
          <w:rFonts w:ascii="標楷體" w:eastAsia="標楷體" w:hAnsi="標楷體" w:hint="eastAsia"/>
          <w:color w:val="000000"/>
        </w:rPr>
        <w:t>數學領域</w:t>
      </w:r>
      <w:r w:rsidRPr="00025070">
        <w:rPr>
          <w:rFonts w:ascii="標楷體" w:eastAsia="標楷體" w:hAnsi="標楷體" w:hint="eastAsia"/>
          <w:color w:val="000000"/>
        </w:rPr>
        <w:t>輔導團</w:t>
      </w:r>
    </w:p>
    <w:p w14:paraId="3AFB227E" w14:textId="01939108" w:rsidR="00AA50C3" w:rsidRPr="00025070" w:rsidRDefault="00AA50C3" w:rsidP="001A3F29">
      <w:pPr>
        <w:ind w:left="480" w:hangingChars="200" w:hanging="480"/>
        <w:rPr>
          <w:rFonts w:ascii="標楷體" w:eastAsia="標楷體" w:hAnsi="標楷體"/>
          <w:color w:val="000000"/>
        </w:rPr>
      </w:pPr>
      <w:r>
        <w:rPr>
          <w:rFonts w:ascii="標楷體" w:eastAsia="標楷體" w:hAnsi="標楷體" w:hint="eastAsia"/>
          <w:color w:val="000000"/>
        </w:rPr>
        <w:t xml:space="preserve">   (四)</w:t>
      </w:r>
      <w:r w:rsidR="007157FD">
        <w:rPr>
          <w:rFonts w:ascii="標楷體" w:eastAsia="標楷體" w:hAnsi="標楷體" w:hint="eastAsia"/>
          <w:color w:val="000000"/>
        </w:rPr>
        <w:t xml:space="preserve"> </w:t>
      </w:r>
      <w:r w:rsidR="00FA2B6E">
        <w:rPr>
          <w:rFonts w:ascii="標楷體" w:eastAsia="標楷體" w:hAnsi="標楷體" w:hint="eastAsia"/>
          <w:color w:val="000000"/>
        </w:rPr>
        <w:t>協辦單位：</w:t>
      </w:r>
      <w:proofErr w:type="gramStart"/>
      <w:r w:rsidR="00FA2B6E">
        <w:rPr>
          <w:rFonts w:ascii="標楷體" w:eastAsia="標楷體" w:hAnsi="標楷體" w:hint="eastAsia"/>
          <w:color w:val="000000"/>
        </w:rPr>
        <w:t>臺</w:t>
      </w:r>
      <w:proofErr w:type="gramEnd"/>
      <w:r w:rsidR="00FA2B6E">
        <w:rPr>
          <w:rFonts w:ascii="標楷體" w:eastAsia="標楷體" w:hAnsi="標楷體" w:hint="eastAsia"/>
          <w:color w:val="000000"/>
        </w:rPr>
        <w:t>南市立</w:t>
      </w:r>
      <w:r w:rsidR="000F4F9E" w:rsidRPr="000F4F9E">
        <w:rPr>
          <w:rFonts w:ascii="標楷體" w:eastAsia="標楷體" w:hAnsi="標楷體" w:hint="eastAsia"/>
        </w:rPr>
        <w:t>永仁高</w:t>
      </w:r>
      <w:r w:rsidRPr="000F4F9E">
        <w:rPr>
          <w:rFonts w:ascii="標楷體" w:eastAsia="標楷體" w:hAnsi="標楷體" w:hint="eastAsia"/>
        </w:rPr>
        <w:t>中</w:t>
      </w:r>
    </w:p>
    <w:p w14:paraId="4F670D25" w14:textId="77777777" w:rsidR="00B84077" w:rsidRPr="002237F9" w:rsidRDefault="002237F9" w:rsidP="001A3F29">
      <w:pPr>
        <w:rPr>
          <w:rFonts w:ascii="標楷體" w:eastAsia="標楷體" w:hAnsi="標楷體"/>
          <w:color w:val="000000"/>
        </w:rPr>
      </w:pPr>
      <w:r>
        <w:rPr>
          <w:rFonts w:ascii="標楷體" w:eastAsia="標楷體" w:hAnsi="標楷體" w:hint="eastAsia"/>
          <w:color w:val="000000"/>
        </w:rPr>
        <w:t>五</w:t>
      </w:r>
      <w:r w:rsidR="00D901A8" w:rsidRPr="002237F9">
        <w:rPr>
          <w:rFonts w:ascii="標楷體" w:eastAsia="標楷體" w:hAnsi="標楷體" w:hint="eastAsia"/>
          <w:color w:val="000000"/>
        </w:rPr>
        <w:t>、</w:t>
      </w:r>
      <w:r w:rsidR="00FA2B6E">
        <w:rPr>
          <w:rFonts w:ascii="標楷體" w:eastAsia="標楷體" w:hAnsi="標楷體" w:hint="eastAsia"/>
          <w:color w:val="000000"/>
        </w:rPr>
        <w:t>研習時間</w:t>
      </w:r>
      <w:r w:rsidR="00B84077" w:rsidRPr="002237F9">
        <w:rPr>
          <w:rFonts w:ascii="標楷體" w:eastAsia="標楷體" w:hAnsi="標楷體" w:hint="eastAsia"/>
          <w:color w:val="000000"/>
        </w:rPr>
        <w:t>、地點</w:t>
      </w:r>
      <w:r w:rsidR="001E5556" w:rsidRPr="002237F9">
        <w:rPr>
          <w:rFonts w:ascii="標楷體" w:eastAsia="標楷體" w:hAnsi="標楷體" w:hint="eastAsia"/>
          <w:color w:val="000000"/>
        </w:rPr>
        <w:t>：</w:t>
      </w:r>
    </w:p>
    <w:p w14:paraId="3F702852" w14:textId="77777777" w:rsidR="001A3F29" w:rsidRDefault="00B84077" w:rsidP="001A3F29">
      <w:pPr>
        <w:rPr>
          <w:rFonts w:ascii="標楷體" w:eastAsia="標楷體" w:hAnsi="標楷體"/>
          <w:color w:val="000000"/>
        </w:rPr>
      </w:pPr>
      <w:r w:rsidRPr="002237F9">
        <w:rPr>
          <w:rFonts w:ascii="標楷體" w:eastAsia="標楷體" w:hAnsi="標楷體" w:hint="eastAsia"/>
          <w:color w:val="000000"/>
        </w:rPr>
        <w:t xml:space="preserve">  </w:t>
      </w:r>
      <w:r w:rsidR="00AA50C3" w:rsidRPr="002237F9">
        <w:rPr>
          <w:rFonts w:ascii="標楷體" w:eastAsia="標楷體" w:hAnsi="標楷體" w:hint="eastAsia"/>
          <w:color w:val="000000"/>
        </w:rPr>
        <w:t xml:space="preserve"> (</w:t>
      </w:r>
      <w:proofErr w:type="gramStart"/>
      <w:r w:rsidR="00AA50C3" w:rsidRPr="002237F9">
        <w:rPr>
          <w:rFonts w:ascii="標楷體" w:eastAsia="標楷體" w:hAnsi="標楷體" w:hint="eastAsia"/>
          <w:color w:val="000000"/>
        </w:rPr>
        <w:t>一</w:t>
      </w:r>
      <w:proofErr w:type="gramEnd"/>
      <w:r w:rsidR="00AA50C3" w:rsidRPr="002237F9">
        <w:rPr>
          <w:rFonts w:ascii="標楷體" w:eastAsia="標楷體" w:hAnsi="標楷體" w:hint="eastAsia"/>
          <w:color w:val="000000"/>
        </w:rPr>
        <w:t>)</w:t>
      </w:r>
      <w:r w:rsidR="00AA50C3" w:rsidRPr="002237F9">
        <w:rPr>
          <w:rFonts w:ascii="標楷體" w:eastAsia="標楷體" w:hAnsi="標楷體"/>
          <w:color w:val="000000"/>
        </w:rPr>
        <w:t xml:space="preserve"> </w:t>
      </w:r>
      <w:r w:rsidR="00AA50C3" w:rsidRPr="002237F9">
        <w:rPr>
          <w:rFonts w:ascii="標楷體" w:eastAsia="標楷體" w:hAnsi="標楷體" w:hint="eastAsia"/>
          <w:color w:val="000000"/>
        </w:rPr>
        <w:t>時間：</w:t>
      </w:r>
    </w:p>
    <w:p w14:paraId="4CC7B07F" w14:textId="47455CFD" w:rsidR="001A3F29" w:rsidRPr="001A3F29" w:rsidRDefault="001A3F29" w:rsidP="001A3F29">
      <w:pPr>
        <w:ind w:leftChars="413" w:left="991"/>
        <w:rPr>
          <w:rFonts w:ascii="標楷體" w:eastAsia="標楷體" w:hAnsi="標楷體"/>
          <w:color w:val="000000"/>
        </w:rPr>
      </w:pPr>
      <w:r>
        <w:rPr>
          <w:rFonts w:ascii="標楷體" w:eastAsia="標楷體" w:hAnsi="標楷體" w:hint="eastAsia"/>
          <w:color w:val="000000"/>
        </w:rPr>
        <w:t>第一場次-</w:t>
      </w:r>
      <w:r w:rsidR="00AA50C3" w:rsidRPr="002237F9">
        <w:rPr>
          <w:rFonts w:ascii="標楷體" w:eastAsia="標楷體" w:hAnsi="標楷體" w:hint="eastAsia"/>
          <w:color w:val="000000"/>
        </w:rPr>
        <w:t>1</w:t>
      </w:r>
      <w:r w:rsidR="00154614">
        <w:rPr>
          <w:rFonts w:ascii="標楷體" w:eastAsia="標楷體" w:hAnsi="標楷體"/>
          <w:color w:val="000000"/>
        </w:rPr>
        <w:t>10</w:t>
      </w:r>
      <w:r w:rsidR="001E5556" w:rsidRPr="002237F9">
        <w:rPr>
          <w:rFonts w:ascii="標楷體" w:eastAsia="標楷體" w:hAnsi="標楷體" w:hint="eastAsia"/>
          <w:color w:val="000000"/>
        </w:rPr>
        <w:t>年</w:t>
      </w:r>
      <w:r w:rsidR="00641336">
        <w:rPr>
          <w:rFonts w:ascii="標楷體" w:eastAsia="標楷體" w:hAnsi="標楷體" w:hint="eastAsia"/>
          <w:color w:val="000000"/>
        </w:rPr>
        <w:t>10</w:t>
      </w:r>
      <w:r w:rsidR="001E5556" w:rsidRPr="002237F9">
        <w:rPr>
          <w:rFonts w:ascii="標楷體" w:eastAsia="標楷體" w:hAnsi="標楷體" w:hint="eastAsia"/>
          <w:color w:val="000000"/>
        </w:rPr>
        <w:t>月</w:t>
      </w:r>
      <w:r w:rsidR="000F4F9E">
        <w:rPr>
          <w:rFonts w:ascii="標楷體" w:eastAsia="標楷體" w:hAnsi="標楷體"/>
          <w:color w:val="000000"/>
        </w:rPr>
        <w:t>27</w:t>
      </w:r>
      <w:r w:rsidR="003F558B" w:rsidRPr="002237F9">
        <w:rPr>
          <w:rFonts w:ascii="標楷體" w:eastAsia="標楷體" w:hAnsi="標楷體" w:hint="eastAsia"/>
          <w:color w:val="000000"/>
        </w:rPr>
        <w:t>日</w:t>
      </w:r>
      <w:r w:rsidR="00C91C2F" w:rsidRPr="002237F9">
        <w:rPr>
          <w:rFonts w:ascii="標楷體" w:eastAsia="標楷體" w:hAnsi="標楷體" w:hint="eastAsia"/>
          <w:color w:val="000000"/>
        </w:rPr>
        <w:t>（</w:t>
      </w:r>
      <w:r w:rsidR="00154614">
        <w:rPr>
          <w:rFonts w:ascii="標楷體" w:eastAsia="標楷體" w:hAnsi="標楷體" w:hint="eastAsia"/>
          <w:color w:val="000000"/>
        </w:rPr>
        <w:t>三</w:t>
      </w:r>
      <w:r w:rsidR="00B84077" w:rsidRPr="002237F9">
        <w:rPr>
          <w:rFonts w:ascii="標楷體" w:eastAsia="標楷體" w:hAnsi="標楷體"/>
          <w:color w:val="000000"/>
        </w:rPr>
        <w:t>）</w:t>
      </w:r>
      <w:r>
        <w:rPr>
          <w:rFonts w:ascii="標楷體" w:eastAsia="標楷體" w:hAnsi="標楷體" w:hint="eastAsia"/>
          <w:color w:val="000000"/>
        </w:rPr>
        <w:t>，</w:t>
      </w:r>
      <w:r w:rsidR="00154614">
        <w:rPr>
          <w:rFonts w:ascii="標楷體" w:eastAsia="標楷體" w:hAnsi="標楷體" w:hint="eastAsia"/>
          <w:color w:val="000000"/>
        </w:rPr>
        <w:t>上</w:t>
      </w:r>
      <w:r w:rsidRPr="002237F9">
        <w:rPr>
          <w:rFonts w:ascii="標楷體" w:eastAsia="標楷體" w:hAnsi="標楷體" w:hint="eastAsia"/>
          <w:color w:val="000000"/>
        </w:rPr>
        <w:t>午</w:t>
      </w:r>
      <w:r w:rsidR="00154614">
        <w:rPr>
          <w:rFonts w:ascii="標楷體" w:eastAsia="標楷體" w:hAnsi="標楷體" w:hint="eastAsia"/>
          <w:color w:val="000000"/>
        </w:rPr>
        <w:t>0</w:t>
      </w:r>
      <w:r w:rsidR="00154614">
        <w:rPr>
          <w:rFonts w:ascii="標楷體" w:eastAsia="標楷體" w:hAnsi="標楷體"/>
          <w:color w:val="000000"/>
        </w:rPr>
        <w:t>8</w:t>
      </w:r>
      <w:r w:rsidRPr="002237F9">
        <w:rPr>
          <w:rFonts w:ascii="標楷體" w:eastAsia="標楷體" w:hAnsi="標楷體" w:hint="eastAsia"/>
          <w:color w:val="000000"/>
        </w:rPr>
        <w:t>:30～1</w:t>
      </w:r>
      <w:r w:rsidR="00154614">
        <w:rPr>
          <w:rFonts w:ascii="標楷體" w:eastAsia="標楷體" w:hAnsi="標楷體"/>
          <w:color w:val="000000"/>
        </w:rPr>
        <w:t>1</w:t>
      </w:r>
      <w:r w:rsidRPr="002237F9">
        <w:rPr>
          <w:rFonts w:ascii="標楷體" w:eastAsia="標楷體" w:hAnsi="標楷體" w:hint="eastAsia"/>
          <w:color w:val="000000"/>
        </w:rPr>
        <w:t>:30</w:t>
      </w:r>
      <w:r>
        <w:rPr>
          <w:rFonts w:ascii="標楷體" w:eastAsia="標楷體" w:hAnsi="標楷體" w:hint="eastAsia"/>
          <w:color w:val="000000"/>
        </w:rPr>
        <w:t>；</w:t>
      </w:r>
    </w:p>
    <w:p w14:paraId="23CAE8C2" w14:textId="13AD039B" w:rsidR="00B84077" w:rsidRPr="002237F9" w:rsidRDefault="002237F9" w:rsidP="001A3F29">
      <w:pPr>
        <w:ind w:leftChars="413" w:left="991"/>
        <w:rPr>
          <w:rFonts w:ascii="標楷體" w:eastAsia="標楷體" w:hAnsi="標楷體"/>
          <w:color w:val="000000"/>
        </w:rPr>
      </w:pPr>
      <w:r w:rsidRPr="002237F9">
        <w:rPr>
          <w:rFonts w:ascii="標楷體" w:eastAsia="標楷體" w:hAnsi="標楷體" w:hint="eastAsia"/>
          <w:color w:val="000000"/>
        </w:rPr>
        <w:t>回流</w:t>
      </w:r>
      <w:r w:rsidR="001A3F29">
        <w:rPr>
          <w:rFonts w:ascii="標楷體" w:eastAsia="標楷體" w:hAnsi="標楷體" w:hint="eastAsia"/>
          <w:color w:val="000000"/>
        </w:rPr>
        <w:t>場次</w:t>
      </w:r>
      <w:r w:rsidRPr="002237F9">
        <w:rPr>
          <w:rFonts w:ascii="標楷體" w:eastAsia="標楷體" w:hAnsi="標楷體" w:hint="eastAsia"/>
          <w:color w:val="000000"/>
        </w:rPr>
        <w:t>-</w:t>
      </w:r>
      <w:r w:rsidR="004B7BF3">
        <w:rPr>
          <w:rFonts w:ascii="標楷體" w:eastAsia="標楷體" w:hAnsi="標楷體" w:hint="eastAsia"/>
          <w:color w:val="000000"/>
        </w:rPr>
        <w:t>1</w:t>
      </w:r>
      <w:r w:rsidR="00154614">
        <w:rPr>
          <w:rFonts w:ascii="標楷體" w:eastAsia="標楷體" w:hAnsi="標楷體"/>
          <w:color w:val="000000"/>
        </w:rPr>
        <w:t>10</w:t>
      </w:r>
      <w:r w:rsidR="00AA50C3" w:rsidRPr="002237F9">
        <w:rPr>
          <w:rFonts w:ascii="標楷體" w:eastAsia="標楷體" w:hAnsi="標楷體" w:hint="eastAsia"/>
          <w:color w:val="000000"/>
        </w:rPr>
        <w:t>年</w:t>
      </w:r>
      <w:r w:rsidR="00641336">
        <w:rPr>
          <w:rFonts w:ascii="標楷體" w:eastAsia="標楷體" w:hAnsi="標楷體" w:hint="eastAsia"/>
          <w:color w:val="000000"/>
        </w:rPr>
        <w:t>12</w:t>
      </w:r>
      <w:r w:rsidR="00FA2B6E">
        <w:rPr>
          <w:rFonts w:ascii="標楷體" w:eastAsia="標楷體" w:hAnsi="標楷體" w:hint="eastAsia"/>
          <w:color w:val="000000"/>
        </w:rPr>
        <w:t>月</w:t>
      </w:r>
      <w:r w:rsidR="000F4F9E">
        <w:rPr>
          <w:rFonts w:ascii="標楷體" w:eastAsia="標楷體" w:hAnsi="標楷體"/>
          <w:color w:val="000000"/>
        </w:rPr>
        <w:t>08</w:t>
      </w:r>
      <w:r w:rsidR="00AA50C3" w:rsidRPr="002237F9">
        <w:rPr>
          <w:rFonts w:ascii="標楷體" w:eastAsia="標楷體" w:hAnsi="標楷體" w:hint="eastAsia"/>
          <w:color w:val="000000"/>
        </w:rPr>
        <w:t>日（</w:t>
      </w:r>
      <w:r w:rsidR="00154614">
        <w:rPr>
          <w:rFonts w:ascii="標楷體" w:eastAsia="標楷體" w:hAnsi="標楷體" w:hint="eastAsia"/>
          <w:color w:val="000000"/>
        </w:rPr>
        <w:t>三</w:t>
      </w:r>
      <w:r w:rsidR="00AA50C3" w:rsidRPr="002237F9">
        <w:rPr>
          <w:rFonts w:ascii="標楷體" w:eastAsia="標楷體" w:hAnsi="標楷體"/>
          <w:color w:val="000000"/>
        </w:rPr>
        <w:t>）</w:t>
      </w:r>
      <w:r w:rsidR="00AA50C3" w:rsidRPr="002237F9">
        <w:rPr>
          <w:rFonts w:ascii="標楷體" w:eastAsia="標楷體" w:hAnsi="標楷體" w:hint="eastAsia"/>
          <w:color w:val="000000"/>
        </w:rPr>
        <w:t>，</w:t>
      </w:r>
      <w:r w:rsidR="00154614">
        <w:rPr>
          <w:rFonts w:ascii="標楷體" w:eastAsia="標楷體" w:hAnsi="標楷體" w:hint="eastAsia"/>
          <w:color w:val="000000"/>
        </w:rPr>
        <w:t>上</w:t>
      </w:r>
      <w:r w:rsidR="00B84077" w:rsidRPr="002237F9">
        <w:rPr>
          <w:rFonts w:ascii="標楷體" w:eastAsia="標楷體" w:hAnsi="標楷體" w:hint="eastAsia"/>
          <w:color w:val="000000"/>
        </w:rPr>
        <w:t>午</w:t>
      </w:r>
      <w:r w:rsidR="00154614">
        <w:rPr>
          <w:rFonts w:ascii="標楷體" w:eastAsia="標楷體" w:hAnsi="標楷體"/>
          <w:color w:val="000000"/>
        </w:rPr>
        <w:t>08</w:t>
      </w:r>
      <w:r w:rsidR="00B84077" w:rsidRPr="002237F9">
        <w:rPr>
          <w:rFonts w:ascii="標楷體" w:eastAsia="標楷體" w:hAnsi="標楷體" w:hint="eastAsia"/>
          <w:color w:val="000000"/>
        </w:rPr>
        <w:t>:30～</w:t>
      </w:r>
      <w:r w:rsidR="00AA50C3" w:rsidRPr="002237F9">
        <w:rPr>
          <w:rFonts w:ascii="標楷體" w:eastAsia="標楷體" w:hAnsi="標楷體" w:hint="eastAsia"/>
          <w:color w:val="000000"/>
        </w:rPr>
        <w:t>1</w:t>
      </w:r>
      <w:r w:rsidR="00154614">
        <w:rPr>
          <w:rFonts w:ascii="標楷體" w:eastAsia="標楷體" w:hAnsi="標楷體"/>
          <w:color w:val="000000"/>
        </w:rPr>
        <w:t>1</w:t>
      </w:r>
      <w:r w:rsidR="00B84077" w:rsidRPr="002237F9">
        <w:rPr>
          <w:rFonts w:ascii="標楷體" w:eastAsia="標楷體" w:hAnsi="標楷體" w:hint="eastAsia"/>
          <w:color w:val="000000"/>
        </w:rPr>
        <w:t>:30。</w:t>
      </w:r>
    </w:p>
    <w:p w14:paraId="56859EA9" w14:textId="77777777" w:rsidR="00EE17B2" w:rsidRDefault="00B84077" w:rsidP="00EE17B2">
      <w:pPr>
        <w:rPr>
          <w:rFonts w:ascii="標楷體" w:eastAsia="標楷體" w:hAnsi="標楷體"/>
        </w:rPr>
      </w:pPr>
      <w:r w:rsidRPr="002237F9">
        <w:rPr>
          <w:rFonts w:ascii="標楷體" w:eastAsia="標楷體" w:hAnsi="標楷體" w:hint="eastAsia"/>
          <w:color w:val="000000"/>
        </w:rPr>
        <w:t xml:space="preserve">   </w:t>
      </w:r>
      <w:r w:rsidR="00AA50C3" w:rsidRPr="002237F9">
        <w:rPr>
          <w:rFonts w:ascii="標楷體" w:eastAsia="標楷體" w:hAnsi="標楷體" w:hint="eastAsia"/>
          <w:color w:val="000000"/>
        </w:rPr>
        <w:t>(二) 地點：</w:t>
      </w:r>
      <w:proofErr w:type="gramStart"/>
      <w:r w:rsidR="00502C8A">
        <w:rPr>
          <w:rFonts w:ascii="標楷體" w:eastAsia="標楷體" w:hAnsi="標楷體" w:hint="eastAsia"/>
        </w:rPr>
        <w:t>線上研習</w:t>
      </w:r>
      <w:proofErr w:type="gramEnd"/>
      <w:r w:rsidR="00EE17B2">
        <w:rPr>
          <w:rFonts w:ascii="標楷體" w:eastAsia="標楷體" w:hAnsi="標楷體"/>
        </w:rPr>
        <w:t>，</w:t>
      </w:r>
      <w:r w:rsidR="00502C8A" w:rsidRPr="00EE17B2">
        <w:rPr>
          <w:rFonts w:ascii="標楷體" w:eastAsia="標楷體" w:hAnsi="標楷體" w:hint="eastAsia"/>
        </w:rPr>
        <w:t>採用Google meet</w:t>
      </w:r>
      <w:r w:rsidR="00EE17B2">
        <w:rPr>
          <w:rFonts w:ascii="標楷體" w:eastAsia="標楷體" w:hAnsi="標楷體" w:hint="eastAsia"/>
        </w:rPr>
        <w:t>上線。</w:t>
      </w:r>
    </w:p>
    <w:p w14:paraId="62857E54" w14:textId="656EF909" w:rsidR="00012744" w:rsidRPr="00EE17B2" w:rsidRDefault="00502C8A" w:rsidP="00EE17B2">
      <w:pPr>
        <w:ind w:leftChars="413" w:left="991"/>
        <w:rPr>
          <w:rFonts w:ascii="標楷體" w:eastAsia="標楷體" w:hAnsi="標楷體"/>
        </w:rPr>
      </w:pPr>
      <w:r w:rsidRPr="00EE17B2">
        <w:rPr>
          <w:rFonts w:ascii="標楷體" w:eastAsia="標楷體" w:hAnsi="標楷體" w:hint="eastAsia"/>
        </w:rPr>
        <w:t>連結：</w:t>
      </w:r>
      <w:hyperlink r:id="rId7" w:history="1">
        <w:r w:rsidR="00EE17B2" w:rsidRPr="00207468">
          <w:rPr>
            <w:rStyle w:val="aa"/>
            <w:rFonts w:ascii="標楷體" w:eastAsia="標楷體" w:hAnsi="標楷體" w:hint="eastAsia"/>
          </w:rPr>
          <w:t>https://meet.google.com/wbd-gjnb-fyq</w:t>
        </w:r>
      </w:hyperlink>
      <w:r w:rsidR="00EE17B2">
        <w:rPr>
          <w:rFonts w:ascii="標楷體" w:eastAsia="標楷體" w:hAnsi="標楷體" w:hint="eastAsia"/>
        </w:rPr>
        <w:t>，或輸入會議代碼</w:t>
      </w:r>
      <w:proofErr w:type="spellStart"/>
      <w:r w:rsidR="00EE17B2">
        <w:rPr>
          <w:rFonts w:ascii="標楷體" w:eastAsia="標楷體" w:hAnsi="標楷體"/>
        </w:rPr>
        <w:t>wbdgjnb</w:t>
      </w:r>
      <w:r w:rsidR="00EE17B2" w:rsidRPr="00EE17B2">
        <w:rPr>
          <w:rFonts w:ascii="標楷體" w:eastAsia="標楷體" w:hAnsi="標楷體"/>
        </w:rPr>
        <w:t>fyq</w:t>
      </w:r>
      <w:proofErr w:type="spellEnd"/>
      <w:r w:rsidR="00EE17B2">
        <w:rPr>
          <w:rFonts w:ascii="標楷體" w:eastAsia="標楷體" w:hAnsi="標楷體"/>
        </w:rPr>
        <w:t>。</w:t>
      </w:r>
    </w:p>
    <w:p w14:paraId="4E1C2F79" w14:textId="142FB915" w:rsidR="00502C8A" w:rsidRPr="00502C8A" w:rsidRDefault="00502C8A" w:rsidP="00502C8A">
      <w:pPr>
        <w:ind w:leftChars="413" w:left="991"/>
        <w:rPr>
          <w:rFonts w:ascii="標楷體" w:eastAsia="標楷體" w:hAnsi="標楷體"/>
        </w:rPr>
      </w:pPr>
      <w:r w:rsidRPr="00502C8A">
        <w:rPr>
          <w:rFonts w:ascii="標楷體" w:eastAsia="標楷體" w:hAnsi="標楷體" w:hint="eastAsia"/>
        </w:rPr>
        <w:t xml:space="preserve">※ </w:t>
      </w:r>
      <w:r>
        <w:rPr>
          <w:rFonts w:ascii="標楷體" w:eastAsia="標楷體" w:hAnsi="標楷體" w:hint="eastAsia"/>
        </w:rPr>
        <w:t>請本研習工作人員</w:t>
      </w:r>
      <w:r w:rsidR="004F7AF8">
        <w:rPr>
          <w:rFonts w:ascii="標楷體" w:eastAsia="標楷體" w:hAnsi="標楷體" w:hint="eastAsia"/>
        </w:rPr>
        <w:t>及講師</w:t>
      </w:r>
      <w:r w:rsidR="00053B82">
        <w:rPr>
          <w:rFonts w:ascii="標楷體" w:eastAsia="標楷體" w:hAnsi="標楷體" w:hint="eastAsia"/>
        </w:rPr>
        <w:t>一律</w:t>
      </w:r>
      <w:r>
        <w:rPr>
          <w:rFonts w:ascii="標楷體" w:eastAsia="標楷體" w:hAnsi="標楷體" w:hint="eastAsia"/>
        </w:rPr>
        <w:t>前往永仁高中</w:t>
      </w:r>
      <w:r w:rsidR="00053B82">
        <w:rPr>
          <w:rFonts w:ascii="標楷體" w:eastAsia="標楷體" w:hAnsi="標楷體" w:hint="eastAsia"/>
        </w:rPr>
        <w:t>進行研習相關協助。</w:t>
      </w:r>
    </w:p>
    <w:p w14:paraId="2C3CBAED" w14:textId="77777777" w:rsidR="00C977B5" w:rsidRDefault="002237F9" w:rsidP="00FA2B6E">
      <w:pPr>
        <w:ind w:left="425" w:rightChars="-118" w:right="-283" w:hangingChars="177" w:hanging="425"/>
        <w:rPr>
          <w:rFonts w:ascii="標楷體" w:eastAsia="標楷體" w:hAnsi="標楷體"/>
          <w:color w:val="000000"/>
        </w:rPr>
      </w:pPr>
      <w:r>
        <w:rPr>
          <w:rFonts w:ascii="標楷體" w:eastAsia="標楷體" w:hAnsi="標楷體" w:hint="eastAsia"/>
          <w:color w:val="000000"/>
        </w:rPr>
        <w:t>六</w:t>
      </w:r>
      <w:r w:rsidR="001E5556" w:rsidRPr="00025070">
        <w:rPr>
          <w:rFonts w:ascii="標楷體" w:eastAsia="標楷體" w:hAnsi="標楷體" w:hint="eastAsia"/>
          <w:color w:val="000000"/>
        </w:rPr>
        <w:t>、研習對象：</w:t>
      </w:r>
    </w:p>
    <w:p w14:paraId="30DBE320" w14:textId="49A90E59" w:rsidR="00C977B5" w:rsidRDefault="00C977B5" w:rsidP="00C977B5">
      <w:pPr>
        <w:snapToGrid w:val="0"/>
        <w:spacing w:line="276" w:lineRule="auto"/>
        <w:ind w:firstLineChars="150" w:firstLine="36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w:t>
      </w:r>
      <w:r w:rsidRPr="002C3853">
        <w:rPr>
          <w:rFonts w:ascii="標楷體" w:eastAsia="標楷體" w:hAnsi="標楷體" w:hint="eastAsia"/>
        </w:rPr>
        <w:t>本市國中數學領域國教輔導團團員。</w:t>
      </w:r>
      <w:r w:rsidR="00053B82">
        <w:rPr>
          <w:rFonts w:ascii="標楷體" w:eastAsia="標楷體" w:hAnsi="標楷體" w:hint="eastAsia"/>
        </w:rPr>
        <w:t>(工作人員)</w:t>
      </w:r>
    </w:p>
    <w:p w14:paraId="14B5C3B6" w14:textId="1F758EB4" w:rsidR="00154614" w:rsidRDefault="00C977B5" w:rsidP="00154614">
      <w:pPr>
        <w:snapToGrid w:val="0"/>
        <w:spacing w:line="276" w:lineRule="auto"/>
        <w:ind w:leftChars="150" w:left="991" w:hangingChars="263" w:hanging="631"/>
        <w:rPr>
          <w:rFonts w:ascii="標楷體" w:eastAsia="標楷體" w:hAnsi="標楷體"/>
        </w:rPr>
      </w:pPr>
      <w:r>
        <w:rPr>
          <w:rFonts w:ascii="標楷體" w:eastAsia="標楷體" w:hAnsi="標楷體" w:hint="eastAsia"/>
        </w:rPr>
        <w:t>(二) 本市國中數學</w:t>
      </w:r>
      <w:r w:rsidRPr="00025070">
        <w:rPr>
          <w:rFonts w:ascii="標楷體" w:eastAsia="標楷體" w:hAnsi="標楷體" w:hint="eastAsia"/>
        </w:rPr>
        <w:t>教師</w:t>
      </w:r>
      <w:r>
        <w:rPr>
          <w:rFonts w:ascii="標楷體" w:eastAsia="標楷體" w:hAnsi="標楷體" w:hint="eastAsia"/>
        </w:rPr>
        <w:t>，班級數超過40班學校請派員4人參加， 15-40班學校請派員2-4人參加，未滿15班學校請派員1-2人參加，以三年內未參加過本研習之教師</w:t>
      </w:r>
      <w:proofErr w:type="gramStart"/>
      <w:r>
        <w:rPr>
          <w:rFonts w:ascii="標楷體" w:eastAsia="標楷體" w:hAnsi="標楷體" w:hint="eastAsia"/>
        </w:rPr>
        <w:t>優先薦派</w:t>
      </w:r>
      <w:proofErr w:type="gramEnd"/>
      <w:r>
        <w:rPr>
          <w:rFonts w:ascii="標楷體" w:eastAsia="標楷體" w:hAnsi="標楷體" w:hint="eastAsia"/>
        </w:rPr>
        <w:t>，額滿為止（200人）。</w:t>
      </w:r>
    </w:p>
    <w:p w14:paraId="6D54BF1C" w14:textId="10A7B309" w:rsidR="00EE17B2" w:rsidRPr="00C977B5" w:rsidRDefault="000F4F9E" w:rsidP="003D59E3">
      <w:pPr>
        <w:snapToGrid w:val="0"/>
        <w:spacing w:line="276" w:lineRule="auto"/>
        <w:ind w:leftChars="150" w:left="991" w:hangingChars="263" w:hanging="631"/>
        <w:rPr>
          <w:rFonts w:ascii="標楷體" w:eastAsia="標楷體" w:hAnsi="標楷體" w:hint="eastAsia"/>
        </w:rPr>
      </w:pPr>
      <w:r>
        <w:rPr>
          <w:rFonts w:ascii="標楷體" w:eastAsia="標楷體" w:hAnsi="標楷體" w:hint="eastAsia"/>
        </w:rPr>
        <w:t>備註：本計畫結合</w:t>
      </w:r>
      <w:r w:rsidRPr="00A063AA">
        <w:rPr>
          <w:rFonts w:ascii="標楷體" w:eastAsia="標楷體" w:hAnsi="標楷體" w:hint="eastAsia"/>
        </w:rPr>
        <w:t>「</w:t>
      </w:r>
      <w:proofErr w:type="gramStart"/>
      <w:r w:rsidRPr="000F4F9E">
        <w:rPr>
          <w:rFonts w:ascii="標楷體" w:eastAsia="標楷體" w:hAnsi="標楷體" w:hint="eastAsia"/>
          <w:b/>
          <w:bCs/>
        </w:rPr>
        <w:t>創思研習</w:t>
      </w:r>
      <w:proofErr w:type="gramEnd"/>
      <w:r w:rsidRPr="00A063AA">
        <w:rPr>
          <w:rFonts w:ascii="標楷體" w:eastAsia="標楷體" w:hAnsi="標楷體" w:hint="eastAsia"/>
        </w:rPr>
        <w:t>-</w:t>
      </w:r>
      <w:r>
        <w:rPr>
          <w:rFonts w:ascii="標楷體" w:eastAsia="標楷體" w:hAnsi="標楷體" w:hint="eastAsia"/>
        </w:rPr>
        <w:t>國中數學領域教師教學</w:t>
      </w:r>
      <w:proofErr w:type="gramStart"/>
      <w:r>
        <w:rPr>
          <w:rFonts w:ascii="標楷體" w:eastAsia="標楷體" w:hAnsi="標楷體" w:hint="eastAsia"/>
        </w:rPr>
        <w:t>策略共備研習</w:t>
      </w:r>
      <w:proofErr w:type="gramEnd"/>
      <w:r>
        <w:rPr>
          <w:rFonts w:ascii="標楷體" w:eastAsia="標楷體" w:hAnsi="標楷體" w:hint="eastAsia"/>
        </w:rPr>
        <w:t>課程</w:t>
      </w:r>
      <w:r w:rsidRPr="00A063AA">
        <w:rPr>
          <w:rFonts w:ascii="標楷體" w:eastAsia="標楷體" w:hAnsi="標楷體" w:hint="eastAsia"/>
        </w:rPr>
        <w:t>實施計畫</w:t>
      </w:r>
      <w:r>
        <w:rPr>
          <w:rFonts w:ascii="標楷體" w:eastAsia="標楷體" w:hAnsi="標楷體" w:hint="eastAsia"/>
        </w:rPr>
        <w:t>」辦理，教師參與本研習之時數</w:t>
      </w:r>
      <w:r w:rsidRPr="000F4F9E">
        <w:rPr>
          <w:rFonts w:ascii="標楷體" w:eastAsia="標楷體" w:hAnsi="標楷體" w:hint="eastAsia"/>
          <w:b/>
          <w:bCs/>
          <w:u w:val="single"/>
        </w:rPr>
        <w:t>可列入1</w:t>
      </w:r>
      <w:r w:rsidRPr="000F4F9E">
        <w:rPr>
          <w:rFonts w:ascii="標楷體" w:eastAsia="標楷體" w:hAnsi="標楷體"/>
          <w:b/>
          <w:bCs/>
          <w:u w:val="single"/>
        </w:rPr>
        <w:t>8</w:t>
      </w:r>
      <w:r w:rsidRPr="000F4F9E">
        <w:rPr>
          <w:rFonts w:ascii="標楷體" w:eastAsia="標楷體" w:hAnsi="標楷體" w:hint="eastAsia"/>
          <w:b/>
          <w:bCs/>
          <w:u w:val="single"/>
        </w:rPr>
        <w:t>小時的選修課程</w:t>
      </w:r>
      <w:r>
        <w:rPr>
          <w:rFonts w:ascii="標楷體" w:eastAsia="標楷體" w:hAnsi="標楷體" w:hint="eastAsia"/>
        </w:rPr>
        <w:t>之時數計算。</w:t>
      </w:r>
    </w:p>
    <w:p w14:paraId="6CC2D8C3" w14:textId="767C456F" w:rsidR="002237F9" w:rsidRDefault="002237F9" w:rsidP="003D59E3">
      <w:pPr>
        <w:widowControl/>
        <w:rPr>
          <w:rFonts w:ascii="標楷體" w:eastAsia="標楷體" w:hAnsi="標楷體"/>
          <w:color w:val="000000"/>
        </w:rPr>
      </w:pPr>
      <w:r>
        <w:rPr>
          <w:rFonts w:ascii="標楷體" w:eastAsia="標楷體" w:hAnsi="標楷體" w:hint="eastAsia"/>
          <w:color w:val="000000"/>
        </w:rPr>
        <w:t>七、</w:t>
      </w:r>
      <w:r w:rsidR="00A50965">
        <w:rPr>
          <w:rFonts w:ascii="標楷體" w:eastAsia="標楷體" w:hAnsi="標楷體" w:hint="eastAsia"/>
          <w:color w:val="000000"/>
        </w:rPr>
        <w:t>研習內容暨</w:t>
      </w:r>
      <w:r>
        <w:rPr>
          <w:rFonts w:ascii="標楷體" w:eastAsia="標楷體" w:hAnsi="標楷體" w:hint="eastAsia"/>
          <w:color w:val="000000"/>
        </w:rPr>
        <w:t>實施</w:t>
      </w:r>
      <w:r w:rsidR="001E5556" w:rsidRPr="00025070">
        <w:rPr>
          <w:rFonts w:ascii="標楷體" w:eastAsia="標楷體" w:hAnsi="標楷體" w:hint="eastAsia"/>
          <w:color w:val="000000"/>
        </w:rPr>
        <w:t>方式：</w:t>
      </w:r>
    </w:p>
    <w:p w14:paraId="228B7920" w14:textId="1713E9C4" w:rsidR="001015F3" w:rsidRDefault="002237F9" w:rsidP="00154614">
      <w:pPr>
        <w:ind w:left="991" w:hangingChars="413" w:hanging="991"/>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一</w:t>
      </w:r>
      <w:proofErr w:type="gramEnd"/>
      <w:r>
        <w:rPr>
          <w:rFonts w:ascii="標楷體" w:eastAsia="標楷體" w:hAnsi="標楷體" w:hint="eastAsia"/>
          <w:color w:val="000000"/>
        </w:rPr>
        <w:t xml:space="preserve">) </w:t>
      </w:r>
      <w:r w:rsidR="004F7AF8">
        <w:rPr>
          <w:rFonts w:ascii="標楷體" w:eastAsia="標楷體" w:hAnsi="標楷體" w:hint="eastAsia"/>
          <w:color w:val="000000"/>
        </w:rPr>
        <w:t>參加研習人員請</w:t>
      </w:r>
      <w:r w:rsidR="001E5556" w:rsidRPr="00025070">
        <w:rPr>
          <w:rFonts w:ascii="標楷體" w:eastAsia="標楷體" w:hAnsi="標楷體" w:hint="eastAsia"/>
          <w:color w:val="000000"/>
        </w:rPr>
        <w:t>至本市教育局資訊中心學習護照報名</w:t>
      </w:r>
      <w:r w:rsidR="004F7AF8">
        <w:rPr>
          <w:rFonts w:ascii="標楷體" w:eastAsia="標楷體" w:hAnsi="標楷體" w:hint="eastAsia"/>
          <w:color w:val="000000"/>
        </w:rPr>
        <w:t>，研習由永仁高中</w:t>
      </w:r>
      <w:r>
        <w:rPr>
          <w:rFonts w:ascii="標楷體" w:eastAsia="標楷體" w:hAnsi="標楷體" w:hint="eastAsia"/>
          <w:color w:val="000000"/>
        </w:rPr>
        <w:t>開設</w:t>
      </w:r>
      <w:r w:rsidR="00C34640">
        <w:rPr>
          <w:rFonts w:ascii="標楷體" w:eastAsia="標楷體" w:hAnsi="標楷體" w:hint="eastAsia"/>
          <w:color w:val="000000"/>
        </w:rPr>
        <w:t>。</w:t>
      </w:r>
      <w:proofErr w:type="gramStart"/>
      <w:r w:rsidR="00C34640">
        <w:rPr>
          <w:rFonts w:ascii="標楷體" w:eastAsia="標楷體" w:hAnsi="標楷體" w:hint="eastAsia"/>
          <w:color w:val="000000"/>
        </w:rPr>
        <w:t>線上會議室</w:t>
      </w:r>
      <w:proofErr w:type="gramEnd"/>
      <w:r w:rsidR="00C34640">
        <w:rPr>
          <w:rFonts w:ascii="標楷體" w:eastAsia="標楷體" w:hAnsi="標楷體" w:hint="eastAsia"/>
          <w:color w:val="000000"/>
        </w:rPr>
        <w:t>有人數上限，為掌控報名人數，請務必事先報名，研習當天依學習護照名單</w:t>
      </w:r>
      <w:r w:rsidR="00C34640">
        <w:rPr>
          <w:rFonts w:ascii="標楷體" w:eastAsia="標楷體" w:hAnsi="標楷體" w:hint="eastAsia"/>
          <w:color w:val="000000"/>
        </w:rPr>
        <w:lastRenderedPageBreak/>
        <w:t>核對簽到表給予時數，</w:t>
      </w:r>
      <w:r w:rsidR="00C34640" w:rsidRPr="00C34640">
        <w:rPr>
          <w:rFonts w:ascii="標楷體" w:eastAsia="標楷體" w:hAnsi="標楷體" w:hint="eastAsia"/>
          <w:b/>
          <w:bCs/>
          <w:color w:val="000000"/>
          <w:u w:val="single"/>
        </w:rPr>
        <w:t>不接受現場報名</w:t>
      </w:r>
      <w:r w:rsidR="00C34640">
        <w:rPr>
          <w:rFonts w:ascii="標楷體" w:eastAsia="標楷體" w:hAnsi="標楷體" w:hint="eastAsia"/>
          <w:color w:val="000000"/>
        </w:rPr>
        <w:t>。</w:t>
      </w:r>
      <w:r w:rsidR="00C977B5">
        <w:rPr>
          <w:rFonts w:ascii="標楷體" w:eastAsia="標楷體" w:hAnsi="標楷體" w:hint="eastAsia"/>
          <w:color w:val="000000"/>
        </w:rPr>
        <w:t>各場次研習代碼如下：</w:t>
      </w:r>
    </w:p>
    <w:tbl>
      <w:tblPr>
        <w:tblStyle w:val="a9"/>
        <w:tblW w:w="4973" w:type="dxa"/>
        <w:jc w:val="center"/>
        <w:tblLook w:val="04A0" w:firstRow="1" w:lastRow="0" w:firstColumn="1" w:lastColumn="0" w:noHBand="0" w:noVBand="1"/>
      </w:tblPr>
      <w:tblGrid>
        <w:gridCol w:w="1309"/>
        <w:gridCol w:w="1832"/>
        <w:gridCol w:w="1832"/>
      </w:tblGrid>
      <w:tr w:rsidR="00053B82" w14:paraId="501C1E24" w14:textId="77777777" w:rsidTr="00C34640">
        <w:trPr>
          <w:jc w:val="center"/>
        </w:trPr>
        <w:tc>
          <w:tcPr>
            <w:tcW w:w="1309" w:type="dxa"/>
            <w:vAlign w:val="center"/>
          </w:tcPr>
          <w:p w14:paraId="5BB27C6B" w14:textId="789DB3D3" w:rsidR="00053B82" w:rsidRPr="004F7AF8" w:rsidRDefault="00053B82" w:rsidP="00D130A8">
            <w:pPr>
              <w:pStyle w:val="a7"/>
              <w:spacing w:line="276" w:lineRule="auto"/>
              <w:ind w:leftChars="0" w:left="0"/>
              <w:jc w:val="center"/>
              <w:rPr>
                <w:rFonts w:eastAsia="標楷體"/>
              </w:rPr>
            </w:pPr>
            <w:r w:rsidRPr="004F7AF8">
              <w:rPr>
                <w:rFonts w:eastAsia="標楷體"/>
              </w:rPr>
              <w:t>時間</w:t>
            </w:r>
          </w:p>
        </w:tc>
        <w:tc>
          <w:tcPr>
            <w:tcW w:w="1832" w:type="dxa"/>
            <w:vAlign w:val="center"/>
          </w:tcPr>
          <w:p w14:paraId="0696D128" w14:textId="3282FA51" w:rsidR="00053B82" w:rsidRPr="004F7AF8" w:rsidRDefault="00053B82" w:rsidP="00053B82">
            <w:pPr>
              <w:jc w:val="center"/>
              <w:rPr>
                <w:rFonts w:eastAsia="標楷體"/>
              </w:rPr>
            </w:pPr>
            <w:r w:rsidRPr="004F7AF8">
              <w:rPr>
                <w:rFonts w:eastAsia="標楷體"/>
              </w:rPr>
              <w:t>10/27</w:t>
            </w:r>
          </w:p>
        </w:tc>
        <w:tc>
          <w:tcPr>
            <w:tcW w:w="1832" w:type="dxa"/>
            <w:vAlign w:val="center"/>
          </w:tcPr>
          <w:p w14:paraId="0616CFEF" w14:textId="068F31FC" w:rsidR="00053B82" w:rsidRPr="004F7AF8" w:rsidRDefault="00053B82" w:rsidP="00053B82">
            <w:pPr>
              <w:ind w:leftChars="-98" w:left="-235" w:rightChars="-77" w:right="-185"/>
              <w:jc w:val="center"/>
              <w:rPr>
                <w:rFonts w:eastAsia="標楷體"/>
              </w:rPr>
            </w:pPr>
            <w:r w:rsidRPr="004F7AF8">
              <w:rPr>
                <w:rFonts w:eastAsia="標楷體"/>
              </w:rPr>
              <w:t>12/08(</w:t>
            </w:r>
            <w:r w:rsidRPr="004F7AF8">
              <w:rPr>
                <w:rFonts w:eastAsia="標楷體"/>
              </w:rPr>
              <w:t>回流</w:t>
            </w:r>
            <w:r w:rsidRPr="004F7AF8">
              <w:rPr>
                <w:rFonts w:eastAsia="標楷體"/>
              </w:rPr>
              <w:t>)</w:t>
            </w:r>
          </w:p>
        </w:tc>
      </w:tr>
      <w:tr w:rsidR="00053B82" w14:paraId="420784BF" w14:textId="77777777" w:rsidTr="00C34640">
        <w:trPr>
          <w:jc w:val="center"/>
        </w:trPr>
        <w:tc>
          <w:tcPr>
            <w:tcW w:w="1309" w:type="dxa"/>
            <w:vAlign w:val="center"/>
          </w:tcPr>
          <w:p w14:paraId="61BD2F2E" w14:textId="77777777" w:rsidR="00053B82" w:rsidRPr="004F7AF8" w:rsidRDefault="00053B82" w:rsidP="00D130A8">
            <w:pPr>
              <w:pStyle w:val="a7"/>
              <w:spacing w:line="276" w:lineRule="auto"/>
              <w:ind w:leftChars="0" w:left="0"/>
              <w:jc w:val="center"/>
              <w:rPr>
                <w:rFonts w:eastAsia="標楷體"/>
              </w:rPr>
            </w:pPr>
            <w:r w:rsidRPr="004F7AF8">
              <w:rPr>
                <w:rFonts w:eastAsia="標楷體"/>
              </w:rPr>
              <w:t>研習代碼</w:t>
            </w:r>
          </w:p>
        </w:tc>
        <w:tc>
          <w:tcPr>
            <w:tcW w:w="1832" w:type="dxa"/>
            <w:vAlign w:val="center"/>
          </w:tcPr>
          <w:p w14:paraId="31C7EB54" w14:textId="4FD1BB3A" w:rsidR="00053B82" w:rsidRPr="00EE17B2" w:rsidRDefault="00012744" w:rsidP="00D130A8">
            <w:pPr>
              <w:pStyle w:val="a7"/>
              <w:spacing w:line="276" w:lineRule="auto"/>
              <w:ind w:leftChars="0" w:left="0"/>
              <w:jc w:val="center"/>
              <w:rPr>
                <w:rFonts w:eastAsia="標楷體"/>
              </w:rPr>
            </w:pPr>
            <w:r w:rsidRPr="00EE17B2">
              <w:t>255105</w:t>
            </w:r>
          </w:p>
        </w:tc>
        <w:tc>
          <w:tcPr>
            <w:tcW w:w="1832" w:type="dxa"/>
            <w:vAlign w:val="center"/>
          </w:tcPr>
          <w:p w14:paraId="393E77F8" w14:textId="7CA6E36E" w:rsidR="00053B82" w:rsidRPr="00EE17B2" w:rsidRDefault="00012744" w:rsidP="00D130A8">
            <w:pPr>
              <w:pStyle w:val="a7"/>
              <w:spacing w:line="276" w:lineRule="auto"/>
              <w:ind w:leftChars="0" w:left="0"/>
              <w:jc w:val="center"/>
              <w:rPr>
                <w:rFonts w:eastAsia="標楷體"/>
              </w:rPr>
            </w:pPr>
            <w:r w:rsidRPr="00EE17B2">
              <w:rPr>
                <w:rFonts w:eastAsia="Times New Roman"/>
              </w:rPr>
              <w:t>255106</w:t>
            </w:r>
          </w:p>
        </w:tc>
      </w:tr>
    </w:tbl>
    <w:p w14:paraId="357C685B" w14:textId="77777777" w:rsidR="00C977B5" w:rsidRDefault="00C977B5" w:rsidP="003D59E3">
      <w:pPr>
        <w:rPr>
          <w:rFonts w:ascii="標楷體" w:eastAsia="標楷體" w:hAnsi="標楷體" w:hint="eastAsia"/>
          <w:color w:val="000000"/>
        </w:rPr>
      </w:pPr>
    </w:p>
    <w:p w14:paraId="00BC4427" w14:textId="083AB7E6" w:rsidR="002237F9" w:rsidRDefault="002237F9" w:rsidP="001A3F29">
      <w:pPr>
        <w:ind w:left="991" w:hangingChars="413" w:hanging="991"/>
        <w:rPr>
          <w:rFonts w:ascii="標楷體" w:eastAsia="標楷體" w:hAnsi="標楷體"/>
        </w:rPr>
      </w:pPr>
      <w:r>
        <w:rPr>
          <w:rFonts w:ascii="標楷體" w:eastAsia="標楷體" w:hAnsi="標楷體" w:hint="eastAsia"/>
          <w:color w:val="000000"/>
        </w:rPr>
        <w:t xml:space="preserve">   (二) </w:t>
      </w:r>
      <w:r w:rsidRPr="00AD212C">
        <w:rPr>
          <w:rFonts w:ascii="標楷體" w:eastAsia="標楷體" w:hAnsi="標楷體" w:hint="eastAsia"/>
        </w:rPr>
        <w:t>參加研習之教師在課</w:t>
      </w:r>
      <w:proofErr w:type="gramStart"/>
      <w:r w:rsidRPr="00AD212C">
        <w:rPr>
          <w:rFonts w:ascii="標楷體" w:eastAsia="標楷體" w:hAnsi="標楷體" w:hint="eastAsia"/>
        </w:rPr>
        <w:t>務</w:t>
      </w:r>
      <w:proofErr w:type="gramEnd"/>
      <w:r w:rsidRPr="00AD212C">
        <w:rPr>
          <w:rFonts w:ascii="標楷體" w:eastAsia="標楷體" w:hAnsi="標楷體" w:hint="eastAsia"/>
        </w:rPr>
        <w:t>自</w:t>
      </w:r>
      <w:r>
        <w:rPr>
          <w:rFonts w:ascii="標楷體" w:eastAsia="標楷體" w:hAnsi="標楷體" w:hint="eastAsia"/>
        </w:rPr>
        <w:t>理情形下，請准予公（差）假</w:t>
      </w:r>
      <w:r w:rsidR="00C34640">
        <w:rPr>
          <w:rFonts w:ascii="標楷體" w:eastAsia="標楷體" w:hAnsi="標楷體" w:hint="eastAsia"/>
        </w:rPr>
        <w:t>，並請學校協助提供適合教師</w:t>
      </w:r>
      <w:proofErr w:type="gramStart"/>
      <w:r w:rsidR="00C34640">
        <w:rPr>
          <w:rFonts w:ascii="標楷體" w:eastAsia="標楷體" w:hAnsi="標楷體" w:hint="eastAsia"/>
        </w:rPr>
        <w:t>進行線上研習</w:t>
      </w:r>
      <w:proofErr w:type="gramEnd"/>
      <w:r w:rsidR="00C34640">
        <w:rPr>
          <w:rFonts w:ascii="標楷體" w:eastAsia="標楷體" w:hAnsi="標楷體" w:hint="eastAsia"/>
        </w:rPr>
        <w:t>之環境</w:t>
      </w:r>
      <w:r w:rsidR="004F7AF8">
        <w:rPr>
          <w:rFonts w:ascii="標楷體" w:eastAsia="標楷體" w:hAnsi="標楷體" w:hint="eastAsia"/>
        </w:rPr>
        <w:t>或准予教師另覓合適之研習空間</w:t>
      </w:r>
      <w:r>
        <w:rPr>
          <w:rFonts w:ascii="標楷體" w:eastAsia="標楷體" w:hAnsi="標楷體" w:hint="eastAsia"/>
        </w:rPr>
        <w:t>；</w:t>
      </w:r>
      <w:r w:rsidRPr="00FA2B6E">
        <w:rPr>
          <w:rFonts w:ascii="標楷體" w:eastAsia="標楷體" w:hAnsi="標楷體" w:hint="eastAsia"/>
          <w:b/>
          <w:u w:val="single"/>
        </w:rPr>
        <w:t>本研習含回流場次共計兩次，課程有連貫性，</w:t>
      </w:r>
      <w:r w:rsidR="006C0797" w:rsidRPr="006C0797">
        <w:rPr>
          <w:rFonts w:ascii="標楷體" w:eastAsia="標楷體" w:hAnsi="標楷體" w:hint="eastAsia"/>
          <w:b/>
          <w:u w:val="single"/>
        </w:rPr>
        <w:t>參加老師需同時報名兩次的研習課程</w:t>
      </w:r>
      <w:r w:rsidRPr="00AD212C">
        <w:rPr>
          <w:rFonts w:ascii="標楷體" w:eastAsia="標楷體" w:hAnsi="標楷體" w:hint="eastAsia"/>
        </w:rPr>
        <w:t>，全程參加人員核予研習時數</w:t>
      </w:r>
      <w:r>
        <w:rPr>
          <w:rFonts w:ascii="標楷體" w:eastAsia="標楷體" w:hAnsi="標楷體" w:hint="eastAsia"/>
        </w:rPr>
        <w:t>6</w:t>
      </w:r>
      <w:r w:rsidRPr="00AD212C">
        <w:rPr>
          <w:rFonts w:ascii="標楷體" w:eastAsia="標楷體" w:hAnsi="標楷體" w:hint="eastAsia"/>
        </w:rPr>
        <w:t>小時。</w:t>
      </w:r>
    </w:p>
    <w:p w14:paraId="518F3E85" w14:textId="4DF1621A" w:rsidR="00A50965" w:rsidRDefault="00A50965" w:rsidP="008421CB">
      <w:pPr>
        <w:ind w:left="991" w:hangingChars="413" w:hanging="991"/>
        <w:rPr>
          <w:rFonts w:ascii="標楷體" w:eastAsia="標楷體" w:hAnsi="標楷體"/>
          <w:color w:val="000000"/>
        </w:rPr>
      </w:pPr>
      <w:r>
        <w:rPr>
          <w:rFonts w:ascii="標楷體" w:eastAsia="標楷體" w:hAnsi="標楷體" w:hint="eastAsia"/>
          <w:color w:val="000000"/>
        </w:rPr>
        <w:t xml:space="preserve">   (三) </w:t>
      </w:r>
      <w:r w:rsidR="00C34640">
        <w:rPr>
          <w:rFonts w:ascii="標楷體" w:eastAsia="標楷體" w:hAnsi="標楷體" w:hint="eastAsia"/>
          <w:color w:val="000000"/>
        </w:rPr>
        <w:t>本研習將結合</w:t>
      </w:r>
      <w:r w:rsidR="008421CB">
        <w:rPr>
          <w:rFonts w:ascii="標楷體" w:eastAsia="標楷體" w:hAnsi="標楷體" w:hint="eastAsia"/>
          <w:color w:val="000000"/>
        </w:rPr>
        <w:t>G</w:t>
      </w:r>
      <w:r w:rsidR="00C34640">
        <w:rPr>
          <w:rFonts w:ascii="標楷體" w:eastAsia="標楷體" w:hAnsi="標楷體"/>
          <w:color w:val="000000"/>
        </w:rPr>
        <w:t xml:space="preserve">oogle </w:t>
      </w:r>
      <w:r w:rsidR="008421CB">
        <w:rPr>
          <w:rFonts w:ascii="標楷體" w:eastAsia="標楷體" w:hAnsi="標楷體"/>
          <w:color w:val="000000"/>
        </w:rPr>
        <w:t>classroom</w:t>
      </w:r>
      <w:r w:rsidR="008421CB">
        <w:rPr>
          <w:rFonts w:ascii="標楷體" w:eastAsia="標楷體" w:hAnsi="標楷體" w:hint="eastAsia"/>
          <w:color w:val="000000"/>
        </w:rPr>
        <w:t>進行作業發派及繳交，請教師事先確認您的行動載具已安裝該應用程式；另</w:t>
      </w:r>
      <w:r w:rsidRPr="00FA2B6E">
        <w:rPr>
          <w:rFonts w:ascii="標楷體" w:eastAsia="標楷體" w:hAnsi="標楷體" w:hint="eastAsia"/>
          <w:b/>
          <w:color w:val="000000"/>
          <w:u w:val="single"/>
        </w:rPr>
        <w:t>請參加研習</w:t>
      </w:r>
      <w:r w:rsidR="008421CB" w:rsidRPr="00FA2B6E">
        <w:rPr>
          <w:rFonts w:ascii="標楷體" w:eastAsia="標楷體" w:hAnsi="標楷體" w:hint="eastAsia"/>
          <w:b/>
          <w:color w:val="000000"/>
          <w:u w:val="single"/>
        </w:rPr>
        <w:t>之</w:t>
      </w:r>
      <w:r w:rsidRPr="00FA2B6E">
        <w:rPr>
          <w:rFonts w:ascii="標楷體" w:eastAsia="標楷體" w:hAnsi="標楷體" w:hint="eastAsia"/>
          <w:b/>
          <w:color w:val="000000"/>
          <w:u w:val="single"/>
        </w:rPr>
        <w:t>教師事先取得貴校</w:t>
      </w:r>
      <w:r w:rsidR="000F4F9E">
        <w:rPr>
          <w:rFonts w:ascii="標楷體" w:eastAsia="標楷體" w:hAnsi="標楷體" w:hint="eastAsia"/>
          <w:b/>
          <w:color w:val="000000"/>
          <w:u w:val="single"/>
        </w:rPr>
        <w:t>1</w:t>
      </w:r>
      <w:r w:rsidR="000F4F9E">
        <w:rPr>
          <w:rFonts w:ascii="標楷體" w:eastAsia="標楷體" w:hAnsi="標楷體"/>
          <w:b/>
          <w:color w:val="000000"/>
          <w:u w:val="single"/>
        </w:rPr>
        <w:t>08-110</w:t>
      </w:r>
      <w:r w:rsidR="000F4F9E">
        <w:rPr>
          <w:rFonts w:ascii="標楷體" w:eastAsia="標楷體" w:hAnsi="標楷體" w:hint="eastAsia"/>
          <w:b/>
          <w:color w:val="000000"/>
          <w:u w:val="single"/>
        </w:rPr>
        <w:t>年</w:t>
      </w:r>
      <w:r w:rsidRPr="00FA2B6E">
        <w:rPr>
          <w:rFonts w:ascii="標楷體" w:eastAsia="標楷體" w:hAnsi="標楷體" w:hint="eastAsia"/>
          <w:b/>
          <w:color w:val="000000"/>
          <w:u w:val="single"/>
        </w:rPr>
        <w:t>國中教育會考分析資料電子檔(洽各校註冊組)</w:t>
      </w:r>
      <w:r w:rsidR="004F7AF8">
        <w:rPr>
          <w:rFonts w:ascii="標楷體" w:eastAsia="標楷體" w:hAnsi="標楷體" w:hint="eastAsia"/>
          <w:b/>
          <w:color w:val="000000"/>
          <w:u w:val="single"/>
        </w:rPr>
        <w:t>，以利相關表件之撰寫</w:t>
      </w:r>
      <w:r w:rsidRPr="00FA2B6E">
        <w:rPr>
          <w:rFonts w:ascii="標楷體" w:eastAsia="標楷體" w:hAnsi="標楷體" w:hint="eastAsia"/>
          <w:b/>
          <w:color w:val="000000"/>
          <w:u w:val="single"/>
        </w:rPr>
        <w:t>。</w:t>
      </w:r>
    </w:p>
    <w:p w14:paraId="7F5E508D" w14:textId="77777777" w:rsidR="001E5556" w:rsidRPr="00025070" w:rsidRDefault="00A50965" w:rsidP="001A3F29">
      <w:pPr>
        <w:ind w:left="991" w:hangingChars="413" w:hanging="991"/>
        <w:rPr>
          <w:rFonts w:ascii="標楷體" w:eastAsia="標楷體" w:hAnsi="標楷體"/>
          <w:color w:val="000000"/>
        </w:rPr>
      </w:pPr>
      <w:r>
        <w:rPr>
          <w:rFonts w:ascii="標楷體" w:eastAsia="標楷體" w:hAnsi="標楷體" w:hint="eastAsia"/>
          <w:color w:val="000000"/>
        </w:rPr>
        <w:t xml:space="preserve">   (四) 研習內容</w:t>
      </w:r>
      <w:r w:rsidR="001E5556" w:rsidRPr="00025070">
        <w:rPr>
          <w:rFonts w:ascii="標楷體" w:eastAsia="標楷體" w:hAnsi="標楷體" w:hint="eastAsia"/>
          <w:color w:val="000000"/>
        </w:rPr>
        <w:t>：</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10"/>
        <w:gridCol w:w="3209"/>
      </w:tblGrid>
      <w:tr w:rsidR="00AA50C3" w:rsidRPr="00025070" w14:paraId="58F07B11" w14:textId="77777777" w:rsidTr="001C3D49">
        <w:trPr>
          <w:trHeight w:val="348"/>
          <w:jc w:val="center"/>
        </w:trPr>
        <w:tc>
          <w:tcPr>
            <w:tcW w:w="8604" w:type="dxa"/>
            <w:gridSpan w:val="3"/>
            <w:vAlign w:val="center"/>
          </w:tcPr>
          <w:p w14:paraId="60452D87" w14:textId="36CFC8DD" w:rsidR="00AA50C3" w:rsidRPr="00025070" w:rsidRDefault="007157FD" w:rsidP="001A3F29">
            <w:pPr>
              <w:snapToGrid w:val="0"/>
              <w:jc w:val="center"/>
              <w:rPr>
                <w:rFonts w:ascii="標楷體" w:eastAsia="標楷體" w:hAnsi="標楷體"/>
                <w:color w:val="000000"/>
                <w:szCs w:val="22"/>
              </w:rPr>
            </w:pPr>
            <w:r>
              <w:rPr>
                <w:rFonts w:ascii="標楷體" w:eastAsia="標楷體" w:hAnsi="標楷體" w:hint="eastAsia"/>
                <w:color w:val="000000"/>
                <w:szCs w:val="22"/>
              </w:rPr>
              <w:t>第一場次：</w:t>
            </w:r>
            <w:r w:rsidR="00AA50C3" w:rsidRPr="00AA50C3">
              <w:rPr>
                <w:rFonts w:ascii="標楷體" w:eastAsia="標楷體" w:hAnsi="標楷體" w:hint="eastAsia"/>
                <w:color w:val="000000"/>
                <w:szCs w:val="22"/>
              </w:rPr>
              <w:t>1</w:t>
            </w:r>
            <w:r w:rsidR="00154614">
              <w:rPr>
                <w:rFonts w:ascii="標楷體" w:eastAsia="標楷體" w:hAnsi="標楷體" w:hint="eastAsia"/>
                <w:color w:val="000000"/>
                <w:szCs w:val="22"/>
              </w:rPr>
              <w:t>1</w:t>
            </w:r>
            <w:r w:rsidR="00154614">
              <w:rPr>
                <w:rFonts w:ascii="標楷體" w:eastAsia="標楷體" w:hAnsi="標楷體"/>
                <w:color w:val="000000"/>
                <w:szCs w:val="22"/>
              </w:rPr>
              <w:t>0</w:t>
            </w:r>
            <w:r w:rsidR="00AA50C3" w:rsidRPr="00AA50C3">
              <w:rPr>
                <w:rFonts w:ascii="標楷體" w:eastAsia="標楷體" w:hAnsi="標楷體" w:hint="eastAsia"/>
                <w:color w:val="000000"/>
                <w:szCs w:val="22"/>
              </w:rPr>
              <w:t>年</w:t>
            </w:r>
            <w:r w:rsidR="00330C9D">
              <w:rPr>
                <w:rFonts w:ascii="標楷體" w:eastAsia="標楷體" w:hAnsi="標楷體" w:hint="eastAsia"/>
                <w:color w:val="000000"/>
                <w:szCs w:val="22"/>
              </w:rPr>
              <w:t>10</w:t>
            </w:r>
            <w:r w:rsidR="00FA2B6E">
              <w:rPr>
                <w:rFonts w:ascii="標楷體" w:eastAsia="標楷體" w:hAnsi="標楷體" w:hint="eastAsia"/>
                <w:color w:val="000000"/>
                <w:szCs w:val="22"/>
              </w:rPr>
              <w:t>月</w:t>
            </w:r>
            <w:r w:rsidR="000F4F9E">
              <w:rPr>
                <w:rFonts w:ascii="標楷體" w:eastAsia="標楷體" w:hAnsi="標楷體" w:hint="eastAsia"/>
                <w:color w:val="000000"/>
                <w:szCs w:val="22"/>
              </w:rPr>
              <w:t>2</w:t>
            </w:r>
            <w:r w:rsidR="000F4F9E">
              <w:rPr>
                <w:rFonts w:ascii="標楷體" w:eastAsia="標楷體" w:hAnsi="標楷體"/>
                <w:color w:val="000000"/>
                <w:szCs w:val="22"/>
              </w:rPr>
              <w:t>7</w:t>
            </w:r>
            <w:r w:rsidR="00AA50C3" w:rsidRPr="00AA50C3">
              <w:rPr>
                <w:rFonts w:ascii="標楷體" w:eastAsia="標楷體" w:hAnsi="標楷體" w:hint="eastAsia"/>
                <w:color w:val="000000"/>
                <w:szCs w:val="22"/>
              </w:rPr>
              <w:t>日（</w:t>
            </w:r>
            <w:r w:rsidR="00154614">
              <w:rPr>
                <w:rFonts w:ascii="標楷體" w:eastAsia="標楷體" w:hAnsi="標楷體" w:hint="eastAsia"/>
                <w:color w:val="000000"/>
                <w:szCs w:val="22"/>
              </w:rPr>
              <w:t>三</w:t>
            </w:r>
            <w:r w:rsidR="00AA50C3" w:rsidRPr="00AA50C3">
              <w:rPr>
                <w:rFonts w:ascii="標楷體" w:eastAsia="標楷體" w:hAnsi="標楷體"/>
                <w:color w:val="000000"/>
                <w:szCs w:val="22"/>
              </w:rPr>
              <w:t>）</w:t>
            </w:r>
          </w:p>
        </w:tc>
      </w:tr>
      <w:tr w:rsidR="00D901A8" w:rsidRPr="00025070" w14:paraId="64A80326" w14:textId="77777777" w:rsidTr="00D901A8">
        <w:trPr>
          <w:trHeight w:val="348"/>
          <w:jc w:val="center"/>
        </w:trPr>
        <w:tc>
          <w:tcPr>
            <w:tcW w:w="1985" w:type="dxa"/>
            <w:vAlign w:val="center"/>
          </w:tcPr>
          <w:p w14:paraId="1CAE3204"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時   間</w:t>
            </w:r>
          </w:p>
        </w:tc>
        <w:tc>
          <w:tcPr>
            <w:tcW w:w="3410" w:type="dxa"/>
            <w:vAlign w:val="center"/>
          </w:tcPr>
          <w:p w14:paraId="61C17A13"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課  程  內  容</w:t>
            </w:r>
          </w:p>
        </w:tc>
        <w:tc>
          <w:tcPr>
            <w:tcW w:w="3209" w:type="dxa"/>
            <w:vAlign w:val="center"/>
          </w:tcPr>
          <w:p w14:paraId="567514B3"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講  師（主持人）</w:t>
            </w:r>
          </w:p>
        </w:tc>
      </w:tr>
      <w:tr w:rsidR="00D901A8" w:rsidRPr="00025070" w14:paraId="0B668BFB" w14:textId="77777777" w:rsidTr="00D901A8">
        <w:trPr>
          <w:cantSplit/>
          <w:trHeight w:val="458"/>
          <w:jc w:val="center"/>
        </w:trPr>
        <w:tc>
          <w:tcPr>
            <w:tcW w:w="1985" w:type="dxa"/>
            <w:tcBorders>
              <w:bottom w:val="single" w:sz="4" w:space="0" w:color="auto"/>
            </w:tcBorders>
            <w:vAlign w:val="center"/>
          </w:tcPr>
          <w:p w14:paraId="1C8DA6C4" w14:textId="30502D51" w:rsidR="00D901A8" w:rsidRPr="00025070" w:rsidRDefault="00154614" w:rsidP="001A3F29">
            <w:pPr>
              <w:snapToGrid w:val="0"/>
              <w:jc w:val="center"/>
              <w:rPr>
                <w:rFonts w:ascii="標楷體" w:eastAsia="標楷體" w:hAnsi="標楷體"/>
                <w:szCs w:val="22"/>
              </w:rPr>
            </w:pPr>
            <w:r>
              <w:rPr>
                <w:rFonts w:ascii="標楷體" w:eastAsia="標楷體" w:hAnsi="標楷體" w:hint="eastAsia"/>
                <w:szCs w:val="22"/>
              </w:rPr>
              <w:t>0</w:t>
            </w:r>
            <w:r>
              <w:rPr>
                <w:rFonts w:ascii="標楷體" w:eastAsia="標楷體" w:hAnsi="標楷體"/>
                <w:szCs w:val="22"/>
              </w:rPr>
              <w:t>8</w:t>
            </w:r>
            <w:r w:rsidR="00D901A8">
              <w:rPr>
                <w:rFonts w:ascii="標楷體" w:eastAsia="標楷體" w:hAnsi="標楷體" w:hint="eastAsia"/>
                <w:szCs w:val="22"/>
              </w:rPr>
              <w:t>:30</w:t>
            </w:r>
            <w:r w:rsidR="00D901A8" w:rsidRPr="00025070">
              <w:rPr>
                <w:rFonts w:ascii="標楷體" w:eastAsia="標楷體" w:hAnsi="標楷體" w:hint="eastAsia"/>
                <w:szCs w:val="22"/>
              </w:rPr>
              <w:t>-</w:t>
            </w:r>
            <w:r>
              <w:rPr>
                <w:rFonts w:ascii="標楷體" w:eastAsia="標楷體" w:hAnsi="標楷體"/>
                <w:szCs w:val="22"/>
              </w:rPr>
              <w:t>08</w:t>
            </w:r>
            <w:r w:rsidR="00D901A8" w:rsidRPr="00025070">
              <w:rPr>
                <w:rFonts w:ascii="標楷體" w:eastAsia="標楷體" w:hAnsi="標楷體" w:hint="eastAsia"/>
                <w:szCs w:val="22"/>
              </w:rPr>
              <w:t>:</w:t>
            </w:r>
            <w:r w:rsidR="00D901A8">
              <w:rPr>
                <w:rFonts w:ascii="標楷體" w:eastAsia="標楷體" w:hAnsi="標楷體" w:hint="eastAsia"/>
                <w:szCs w:val="22"/>
              </w:rPr>
              <w:t>4</w:t>
            </w:r>
            <w:r w:rsidR="00D901A8" w:rsidRPr="00025070">
              <w:rPr>
                <w:rFonts w:ascii="標楷體" w:eastAsia="標楷體" w:hAnsi="標楷體" w:hint="eastAsia"/>
                <w:szCs w:val="22"/>
              </w:rPr>
              <w:t>0</w:t>
            </w:r>
          </w:p>
        </w:tc>
        <w:tc>
          <w:tcPr>
            <w:tcW w:w="3410" w:type="dxa"/>
            <w:tcBorders>
              <w:bottom w:val="single" w:sz="4" w:space="0" w:color="auto"/>
            </w:tcBorders>
            <w:vAlign w:val="center"/>
          </w:tcPr>
          <w:p w14:paraId="01437E81"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報到</w:t>
            </w:r>
          </w:p>
        </w:tc>
        <w:tc>
          <w:tcPr>
            <w:tcW w:w="3209" w:type="dxa"/>
            <w:tcBorders>
              <w:bottom w:val="single" w:sz="4" w:space="0" w:color="auto"/>
            </w:tcBorders>
            <w:vAlign w:val="center"/>
          </w:tcPr>
          <w:p w14:paraId="1558D16A" w14:textId="77777777" w:rsidR="00D901A8" w:rsidRPr="00025070" w:rsidRDefault="00DA7059" w:rsidP="001A3F29">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00D901A8" w:rsidRPr="00025070">
              <w:rPr>
                <w:rFonts w:ascii="標楷體" w:eastAsia="標楷體" w:hAnsi="標楷體" w:hint="eastAsia"/>
                <w:color w:val="000000"/>
                <w:szCs w:val="22"/>
              </w:rPr>
              <w:t>辦學校</w:t>
            </w:r>
          </w:p>
        </w:tc>
      </w:tr>
      <w:tr w:rsidR="00D901A8" w:rsidRPr="00025070" w14:paraId="4586670D" w14:textId="77777777" w:rsidTr="00D901A8">
        <w:trPr>
          <w:cantSplit/>
          <w:trHeight w:val="532"/>
          <w:jc w:val="center"/>
        </w:trPr>
        <w:tc>
          <w:tcPr>
            <w:tcW w:w="1985" w:type="dxa"/>
            <w:tcBorders>
              <w:bottom w:val="single" w:sz="4" w:space="0" w:color="auto"/>
            </w:tcBorders>
            <w:vAlign w:val="center"/>
          </w:tcPr>
          <w:p w14:paraId="7814CB33" w14:textId="6CDC50AB" w:rsidR="00D901A8" w:rsidRDefault="00154614" w:rsidP="001A3F29">
            <w:pPr>
              <w:jc w:val="center"/>
            </w:pPr>
            <w:r>
              <w:rPr>
                <w:rFonts w:ascii="標楷體" w:eastAsia="標楷體" w:hAnsi="標楷體"/>
                <w:szCs w:val="22"/>
              </w:rPr>
              <w:t>08</w:t>
            </w:r>
            <w:r w:rsidR="00D901A8" w:rsidRPr="007F22CE">
              <w:rPr>
                <w:rFonts w:ascii="標楷體" w:eastAsia="標楷體" w:hAnsi="標楷體" w:hint="eastAsia"/>
                <w:szCs w:val="22"/>
              </w:rPr>
              <w:t>:</w:t>
            </w:r>
            <w:r w:rsidR="00A50965">
              <w:rPr>
                <w:rFonts w:ascii="標楷體" w:eastAsia="標楷體" w:hAnsi="標楷體" w:hint="eastAsia"/>
                <w:szCs w:val="22"/>
              </w:rPr>
              <w:t>40-</w:t>
            </w:r>
            <w:r>
              <w:rPr>
                <w:rFonts w:ascii="標楷體" w:eastAsia="標楷體" w:hAnsi="標楷體"/>
                <w:szCs w:val="22"/>
              </w:rPr>
              <w:t>08</w:t>
            </w:r>
            <w:r w:rsidR="00D901A8" w:rsidRPr="007F22CE">
              <w:rPr>
                <w:rFonts w:ascii="標楷體" w:eastAsia="標楷體" w:hAnsi="標楷體" w:hint="eastAsia"/>
                <w:szCs w:val="22"/>
              </w:rPr>
              <w:t>:</w:t>
            </w:r>
            <w:r w:rsidR="00D901A8">
              <w:rPr>
                <w:rFonts w:ascii="標楷體" w:eastAsia="標楷體" w:hAnsi="標楷體" w:hint="eastAsia"/>
                <w:szCs w:val="22"/>
              </w:rPr>
              <w:t>5</w:t>
            </w:r>
            <w:r w:rsidR="00D901A8" w:rsidRPr="007F22CE">
              <w:rPr>
                <w:rFonts w:ascii="標楷體" w:eastAsia="標楷體" w:hAnsi="標楷體" w:hint="eastAsia"/>
                <w:szCs w:val="22"/>
              </w:rPr>
              <w:t>0</w:t>
            </w:r>
          </w:p>
        </w:tc>
        <w:tc>
          <w:tcPr>
            <w:tcW w:w="3410" w:type="dxa"/>
            <w:tcBorders>
              <w:bottom w:val="single" w:sz="4" w:space="0" w:color="auto"/>
            </w:tcBorders>
            <w:vAlign w:val="center"/>
          </w:tcPr>
          <w:p w14:paraId="50C44FC3" w14:textId="77777777" w:rsidR="00D901A8" w:rsidRPr="00025070" w:rsidRDefault="00C91C2F" w:rsidP="001A3F29">
            <w:pPr>
              <w:snapToGrid w:val="0"/>
              <w:jc w:val="center"/>
              <w:rPr>
                <w:rFonts w:ascii="標楷體" w:eastAsia="標楷體" w:hAnsi="標楷體"/>
                <w:color w:val="000000"/>
                <w:szCs w:val="22"/>
              </w:rPr>
            </w:pPr>
            <w:r>
              <w:rPr>
                <w:rFonts w:ascii="標楷體" w:eastAsia="標楷體" w:hAnsi="標楷體" w:hint="eastAsia"/>
                <w:color w:val="000000"/>
                <w:szCs w:val="22"/>
              </w:rPr>
              <w:t>開場</w:t>
            </w:r>
          </w:p>
        </w:tc>
        <w:tc>
          <w:tcPr>
            <w:tcW w:w="3209" w:type="dxa"/>
            <w:tcBorders>
              <w:bottom w:val="single" w:sz="4" w:space="0" w:color="auto"/>
            </w:tcBorders>
            <w:vAlign w:val="center"/>
          </w:tcPr>
          <w:p w14:paraId="1634C130"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教育局代表</w:t>
            </w:r>
            <w:r w:rsidR="006606C3">
              <w:rPr>
                <w:rFonts w:ascii="標楷體" w:eastAsia="標楷體" w:hAnsi="標楷體" w:hint="eastAsia"/>
                <w:color w:val="000000"/>
                <w:szCs w:val="22"/>
              </w:rPr>
              <w:t>/</w:t>
            </w:r>
            <w:r w:rsidR="00DA7059">
              <w:rPr>
                <w:rFonts w:ascii="標楷體" w:eastAsia="標楷體" w:hAnsi="標楷體" w:hint="eastAsia"/>
                <w:color w:val="000000"/>
                <w:szCs w:val="22"/>
              </w:rPr>
              <w:t>協</w:t>
            </w:r>
            <w:r w:rsidRPr="00025070">
              <w:rPr>
                <w:rFonts w:ascii="標楷體" w:eastAsia="標楷體" w:hAnsi="標楷體" w:hint="eastAsia"/>
                <w:color w:val="000000"/>
                <w:szCs w:val="22"/>
              </w:rPr>
              <w:t>辦學校校長</w:t>
            </w:r>
            <w:r w:rsidR="006606C3">
              <w:rPr>
                <w:rFonts w:ascii="標楷體" w:eastAsia="標楷體" w:hAnsi="標楷體" w:hint="eastAsia"/>
                <w:color w:val="000000"/>
                <w:szCs w:val="22"/>
              </w:rPr>
              <w:t>/</w:t>
            </w:r>
          </w:p>
          <w:p w14:paraId="00E3FDA6"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輔導團召集校長</w:t>
            </w:r>
          </w:p>
        </w:tc>
      </w:tr>
      <w:tr w:rsidR="00D901A8" w:rsidRPr="00025070" w14:paraId="0B347E52" w14:textId="77777777" w:rsidTr="00D901A8">
        <w:trPr>
          <w:cantSplit/>
          <w:trHeight w:val="526"/>
          <w:jc w:val="center"/>
        </w:trPr>
        <w:tc>
          <w:tcPr>
            <w:tcW w:w="1985" w:type="dxa"/>
            <w:tcBorders>
              <w:bottom w:val="single" w:sz="4" w:space="0" w:color="auto"/>
            </w:tcBorders>
            <w:vAlign w:val="center"/>
          </w:tcPr>
          <w:p w14:paraId="502C3BD5" w14:textId="4009D2CE" w:rsidR="00D901A8" w:rsidRDefault="00154614" w:rsidP="001A3F29">
            <w:pPr>
              <w:jc w:val="center"/>
            </w:pPr>
            <w:r>
              <w:rPr>
                <w:rFonts w:ascii="標楷體" w:eastAsia="標楷體" w:hAnsi="標楷體"/>
                <w:szCs w:val="22"/>
              </w:rPr>
              <w:t>08</w:t>
            </w:r>
            <w:r w:rsidR="00D901A8" w:rsidRPr="007F22CE">
              <w:rPr>
                <w:rFonts w:ascii="標楷體" w:eastAsia="標楷體" w:hAnsi="標楷體" w:hint="eastAsia"/>
                <w:szCs w:val="22"/>
              </w:rPr>
              <w:t>:</w:t>
            </w:r>
            <w:r w:rsidR="00D901A8">
              <w:rPr>
                <w:rFonts w:ascii="標楷體" w:eastAsia="標楷體" w:hAnsi="標楷體" w:hint="eastAsia"/>
                <w:szCs w:val="22"/>
              </w:rPr>
              <w:t>5</w:t>
            </w:r>
            <w:r w:rsidR="00A50965">
              <w:rPr>
                <w:rFonts w:ascii="標楷體" w:eastAsia="標楷體" w:hAnsi="標楷體" w:hint="eastAsia"/>
                <w:szCs w:val="22"/>
              </w:rPr>
              <w:t>0-</w:t>
            </w:r>
            <w:r>
              <w:rPr>
                <w:rFonts w:ascii="標楷體" w:eastAsia="標楷體" w:hAnsi="標楷體"/>
                <w:szCs w:val="22"/>
              </w:rPr>
              <w:t>09</w:t>
            </w:r>
            <w:r w:rsidR="00D901A8" w:rsidRPr="007F22CE">
              <w:rPr>
                <w:rFonts w:ascii="標楷體" w:eastAsia="標楷體" w:hAnsi="標楷體" w:hint="eastAsia"/>
                <w:szCs w:val="22"/>
              </w:rPr>
              <w:t>:</w:t>
            </w:r>
            <w:r w:rsidR="00D901A8">
              <w:rPr>
                <w:rFonts w:ascii="標楷體" w:eastAsia="標楷體" w:hAnsi="標楷體" w:hint="eastAsia"/>
                <w:szCs w:val="22"/>
              </w:rPr>
              <w:t>4</w:t>
            </w:r>
            <w:r w:rsidR="00D901A8" w:rsidRPr="007F22CE">
              <w:rPr>
                <w:rFonts w:ascii="標楷體" w:eastAsia="標楷體" w:hAnsi="標楷體" w:hint="eastAsia"/>
                <w:szCs w:val="22"/>
              </w:rPr>
              <w:t>0</w:t>
            </w:r>
          </w:p>
        </w:tc>
        <w:tc>
          <w:tcPr>
            <w:tcW w:w="3410" w:type="dxa"/>
            <w:tcBorders>
              <w:bottom w:val="single" w:sz="4" w:space="0" w:color="auto"/>
            </w:tcBorders>
            <w:vAlign w:val="center"/>
          </w:tcPr>
          <w:p w14:paraId="4C004514"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教育會考試題研究報告</w:t>
            </w:r>
            <w:r w:rsidR="00A50965">
              <w:rPr>
                <w:rFonts w:ascii="標楷體" w:eastAsia="標楷體" w:hAnsi="標楷體" w:hint="eastAsia"/>
                <w:color w:val="000000"/>
                <w:szCs w:val="22"/>
              </w:rPr>
              <w:t>解讀與</w:t>
            </w:r>
            <w:r w:rsidR="00330C9D">
              <w:rPr>
                <w:rFonts w:ascii="標楷體" w:eastAsia="標楷體" w:hAnsi="標楷體" w:hint="eastAsia"/>
                <w:color w:val="000000"/>
                <w:szCs w:val="22"/>
              </w:rPr>
              <w:t>後續分析</w:t>
            </w:r>
            <w:r w:rsidR="00A50965">
              <w:rPr>
                <w:rFonts w:ascii="標楷體" w:eastAsia="標楷體" w:hAnsi="標楷體" w:hint="eastAsia"/>
                <w:color w:val="000000"/>
                <w:szCs w:val="22"/>
              </w:rPr>
              <w:t>運用</w:t>
            </w:r>
          </w:p>
        </w:tc>
        <w:tc>
          <w:tcPr>
            <w:tcW w:w="3209" w:type="dxa"/>
            <w:tcBorders>
              <w:bottom w:val="single" w:sz="4" w:space="0" w:color="auto"/>
            </w:tcBorders>
            <w:vAlign w:val="center"/>
          </w:tcPr>
          <w:p w14:paraId="2235F63E" w14:textId="771B799E" w:rsidR="00D901A8" w:rsidRPr="00025070" w:rsidRDefault="000F4F9E" w:rsidP="008421CB">
            <w:pPr>
              <w:snapToGrid w:val="0"/>
              <w:jc w:val="center"/>
              <w:rPr>
                <w:rFonts w:ascii="標楷體" w:eastAsia="標楷體" w:hAnsi="標楷體"/>
                <w:color w:val="000000"/>
                <w:szCs w:val="22"/>
              </w:rPr>
            </w:pPr>
            <w:r>
              <w:rPr>
                <w:rFonts w:ascii="標楷體" w:eastAsia="標楷體" w:hAnsi="標楷體" w:hint="eastAsia"/>
                <w:color w:val="000000"/>
                <w:szCs w:val="22"/>
              </w:rPr>
              <w:t>鹽行國中楊智強老師</w:t>
            </w:r>
          </w:p>
        </w:tc>
      </w:tr>
      <w:tr w:rsidR="00D901A8" w:rsidRPr="00025070" w14:paraId="2D9F3E0C" w14:textId="77777777" w:rsidTr="00D901A8">
        <w:trPr>
          <w:cantSplit/>
          <w:trHeight w:val="530"/>
          <w:jc w:val="center"/>
        </w:trPr>
        <w:tc>
          <w:tcPr>
            <w:tcW w:w="1985" w:type="dxa"/>
            <w:tcBorders>
              <w:bottom w:val="single" w:sz="4" w:space="0" w:color="auto"/>
            </w:tcBorders>
            <w:vAlign w:val="center"/>
          </w:tcPr>
          <w:p w14:paraId="77DEC270" w14:textId="58852135" w:rsidR="00D901A8" w:rsidRDefault="00154614" w:rsidP="001A3F29">
            <w:pPr>
              <w:jc w:val="center"/>
            </w:pPr>
            <w:r>
              <w:rPr>
                <w:rFonts w:ascii="標楷體" w:eastAsia="標楷體" w:hAnsi="標楷體"/>
                <w:szCs w:val="22"/>
              </w:rPr>
              <w:t>09</w:t>
            </w:r>
            <w:r w:rsidR="00D901A8" w:rsidRPr="007F22CE">
              <w:rPr>
                <w:rFonts w:ascii="標楷體" w:eastAsia="標楷體" w:hAnsi="標楷體" w:hint="eastAsia"/>
                <w:szCs w:val="22"/>
              </w:rPr>
              <w:t>:</w:t>
            </w:r>
            <w:r w:rsidR="00D901A8">
              <w:rPr>
                <w:rFonts w:ascii="標楷體" w:eastAsia="標楷體" w:hAnsi="標楷體" w:hint="eastAsia"/>
                <w:szCs w:val="22"/>
              </w:rPr>
              <w:t>4</w:t>
            </w:r>
            <w:r w:rsidR="00DA7059">
              <w:rPr>
                <w:rFonts w:ascii="標楷體" w:eastAsia="標楷體" w:hAnsi="標楷體" w:hint="eastAsia"/>
                <w:szCs w:val="22"/>
              </w:rPr>
              <w:t>0-</w:t>
            </w:r>
            <w:r>
              <w:rPr>
                <w:rFonts w:ascii="標楷體" w:eastAsia="標楷體" w:hAnsi="標楷體"/>
                <w:szCs w:val="22"/>
              </w:rPr>
              <w:t>10</w:t>
            </w:r>
            <w:r w:rsidR="00DA7059">
              <w:rPr>
                <w:rFonts w:ascii="標楷體" w:eastAsia="標楷體" w:hAnsi="標楷體" w:hint="eastAsia"/>
                <w:szCs w:val="22"/>
              </w:rPr>
              <w:t>:3</w:t>
            </w:r>
            <w:r w:rsidR="00D901A8" w:rsidRPr="007F22CE">
              <w:rPr>
                <w:rFonts w:ascii="標楷體" w:eastAsia="標楷體" w:hAnsi="標楷體" w:hint="eastAsia"/>
                <w:szCs w:val="22"/>
              </w:rPr>
              <w:t>0</w:t>
            </w:r>
          </w:p>
        </w:tc>
        <w:tc>
          <w:tcPr>
            <w:tcW w:w="3410" w:type="dxa"/>
            <w:tcBorders>
              <w:bottom w:val="single" w:sz="4" w:space="0" w:color="auto"/>
            </w:tcBorders>
            <w:vAlign w:val="center"/>
          </w:tcPr>
          <w:p w14:paraId="37D63ACC" w14:textId="77777777" w:rsidR="00D901A8" w:rsidRPr="00025070" w:rsidRDefault="00641336" w:rsidP="001A3F29">
            <w:pPr>
              <w:snapToGrid w:val="0"/>
              <w:jc w:val="center"/>
              <w:rPr>
                <w:rFonts w:ascii="標楷體" w:eastAsia="標楷體" w:hAnsi="標楷體"/>
                <w:color w:val="000000"/>
                <w:szCs w:val="22"/>
              </w:rPr>
            </w:pPr>
            <w:r>
              <w:rPr>
                <w:rFonts w:ascii="標楷體" w:eastAsia="標楷體" w:hAnsi="標楷體" w:hint="eastAsia"/>
                <w:color w:val="000000"/>
                <w:szCs w:val="22"/>
              </w:rPr>
              <w:t>迷思概念</w:t>
            </w:r>
            <w:r w:rsidR="00330C9D">
              <w:rPr>
                <w:rFonts w:ascii="標楷體" w:eastAsia="標楷體" w:hAnsi="標楷體" w:hint="eastAsia"/>
                <w:color w:val="000000"/>
                <w:szCs w:val="22"/>
              </w:rPr>
              <w:t>分析</w:t>
            </w:r>
            <w:r>
              <w:rPr>
                <w:rFonts w:ascii="標楷體" w:eastAsia="標楷體" w:hAnsi="標楷體" w:hint="eastAsia"/>
                <w:color w:val="000000"/>
                <w:szCs w:val="22"/>
              </w:rPr>
              <w:t>暨</w:t>
            </w:r>
            <w:r w:rsidR="00A50965">
              <w:rPr>
                <w:rFonts w:ascii="標楷體" w:eastAsia="標楷體" w:hAnsi="標楷體" w:hint="eastAsia"/>
                <w:color w:val="000000"/>
                <w:szCs w:val="22"/>
              </w:rPr>
              <w:t>教學策略</w:t>
            </w:r>
            <w:r w:rsidR="00330C9D">
              <w:rPr>
                <w:rFonts w:ascii="標楷體" w:eastAsia="標楷體" w:hAnsi="標楷體" w:hint="eastAsia"/>
                <w:color w:val="000000"/>
                <w:szCs w:val="22"/>
              </w:rPr>
              <w:t>探討</w:t>
            </w:r>
          </w:p>
        </w:tc>
        <w:tc>
          <w:tcPr>
            <w:tcW w:w="3209" w:type="dxa"/>
            <w:tcBorders>
              <w:bottom w:val="single" w:sz="4" w:space="0" w:color="auto"/>
            </w:tcBorders>
            <w:vAlign w:val="center"/>
          </w:tcPr>
          <w:p w14:paraId="32DB9992" w14:textId="1E1A65C1" w:rsidR="00D901A8" w:rsidRPr="00025070" w:rsidRDefault="000F4F9E" w:rsidP="00FA2B6E">
            <w:pPr>
              <w:snapToGrid w:val="0"/>
              <w:jc w:val="center"/>
              <w:rPr>
                <w:rFonts w:ascii="標楷體" w:eastAsia="標楷體" w:hAnsi="標楷體"/>
                <w:color w:val="000000"/>
                <w:szCs w:val="22"/>
              </w:rPr>
            </w:pPr>
            <w:r>
              <w:rPr>
                <w:rFonts w:ascii="標楷體" w:eastAsia="標楷體" w:hAnsi="標楷體" w:hint="eastAsia"/>
                <w:color w:val="000000"/>
                <w:szCs w:val="22"/>
              </w:rPr>
              <w:t>永康國中廖翠屏老師</w:t>
            </w:r>
          </w:p>
        </w:tc>
      </w:tr>
      <w:tr w:rsidR="00D901A8" w:rsidRPr="00025070" w14:paraId="539FD291" w14:textId="77777777" w:rsidTr="00D901A8">
        <w:trPr>
          <w:cantSplit/>
          <w:trHeight w:val="528"/>
          <w:jc w:val="center"/>
        </w:trPr>
        <w:tc>
          <w:tcPr>
            <w:tcW w:w="1985" w:type="dxa"/>
            <w:tcBorders>
              <w:bottom w:val="single" w:sz="4" w:space="0" w:color="auto"/>
            </w:tcBorders>
            <w:vAlign w:val="center"/>
          </w:tcPr>
          <w:p w14:paraId="511C1B30" w14:textId="048AA9E6" w:rsidR="00D901A8" w:rsidRDefault="00DA7059" w:rsidP="001A3F29">
            <w:pPr>
              <w:jc w:val="center"/>
            </w:pPr>
            <w:r>
              <w:rPr>
                <w:rFonts w:ascii="標楷體" w:eastAsia="標楷體" w:hAnsi="標楷體" w:hint="eastAsia"/>
                <w:szCs w:val="22"/>
              </w:rPr>
              <w:t>1</w:t>
            </w:r>
            <w:r w:rsidR="00154614">
              <w:rPr>
                <w:rFonts w:ascii="標楷體" w:eastAsia="標楷體" w:hAnsi="標楷體"/>
                <w:szCs w:val="22"/>
              </w:rPr>
              <w:t>0</w:t>
            </w:r>
            <w:r w:rsidR="00D901A8" w:rsidRPr="007F22CE">
              <w:rPr>
                <w:rFonts w:ascii="標楷體" w:eastAsia="標楷體" w:hAnsi="標楷體" w:hint="eastAsia"/>
                <w:szCs w:val="22"/>
              </w:rPr>
              <w:t>:</w:t>
            </w:r>
            <w:r>
              <w:rPr>
                <w:rFonts w:ascii="標楷體" w:eastAsia="標楷體" w:hAnsi="標楷體" w:hint="eastAsia"/>
                <w:szCs w:val="22"/>
              </w:rPr>
              <w:t>30-1</w:t>
            </w:r>
            <w:r w:rsidR="00154614">
              <w:rPr>
                <w:rFonts w:ascii="標楷體" w:eastAsia="標楷體" w:hAnsi="標楷體"/>
                <w:szCs w:val="22"/>
              </w:rPr>
              <w:t>0</w:t>
            </w:r>
            <w:r w:rsidR="00D901A8" w:rsidRPr="007F22CE">
              <w:rPr>
                <w:rFonts w:ascii="標楷體" w:eastAsia="標楷體" w:hAnsi="標楷體" w:hint="eastAsia"/>
                <w:szCs w:val="22"/>
              </w:rPr>
              <w:t>:</w:t>
            </w:r>
            <w:r w:rsidR="00D901A8">
              <w:rPr>
                <w:rFonts w:ascii="標楷體" w:eastAsia="標楷體" w:hAnsi="標楷體" w:hint="eastAsia"/>
                <w:szCs w:val="22"/>
              </w:rPr>
              <w:t>4</w:t>
            </w:r>
            <w:r w:rsidR="00D901A8" w:rsidRPr="007F22CE">
              <w:rPr>
                <w:rFonts w:ascii="標楷體" w:eastAsia="標楷體" w:hAnsi="標楷體" w:hint="eastAsia"/>
                <w:szCs w:val="22"/>
              </w:rPr>
              <w:t>0</w:t>
            </w:r>
          </w:p>
        </w:tc>
        <w:tc>
          <w:tcPr>
            <w:tcW w:w="3410" w:type="dxa"/>
            <w:tcBorders>
              <w:bottom w:val="single" w:sz="4" w:space="0" w:color="auto"/>
            </w:tcBorders>
            <w:vAlign w:val="center"/>
          </w:tcPr>
          <w:p w14:paraId="3E4BEF8E" w14:textId="77777777" w:rsidR="00D901A8" w:rsidRPr="00025070" w:rsidRDefault="00A50965"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課間休息</w:t>
            </w:r>
          </w:p>
        </w:tc>
        <w:tc>
          <w:tcPr>
            <w:tcW w:w="3209" w:type="dxa"/>
            <w:tcBorders>
              <w:bottom w:val="single" w:sz="4" w:space="0" w:color="auto"/>
            </w:tcBorders>
            <w:vAlign w:val="center"/>
          </w:tcPr>
          <w:p w14:paraId="023202BE" w14:textId="77777777" w:rsidR="00D901A8" w:rsidRPr="00025070" w:rsidRDefault="00A50965" w:rsidP="001A3F29">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Pr="00025070">
              <w:rPr>
                <w:rFonts w:ascii="標楷體" w:eastAsia="標楷體" w:hAnsi="標楷體" w:hint="eastAsia"/>
                <w:color w:val="000000"/>
                <w:szCs w:val="22"/>
              </w:rPr>
              <w:t>辦學校</w:t>
            </w:r>
          </w:p>
        </w:tc>
      </w:tr>
      <w:tr w:rsidR="00D901A8" w:rsidRPr="00025070" w14:paraId="7FD471B3" w14:textId="77777777" w:rsidTr="00D901A8">
        <w:trPr>
          <w:cantSplit/>
          <w:trHeight w:val="528"/>
          <w:jc w:val="center"/>
        </w:trPr>
        <w:tc>
          <w:tcPr>
            <w:tcW w:w="1985" w:type="dxa"/>
            <w:tcBorders>
              <w:bottom w:val="single" w:sz="4" w:space="0" w:color="auto"/>
            </w:tcBorders>
            <w:vAlign w:val="center"/>
          </w:tcPr>
          <w:p w14:paraId="355DF093" w14:textId="3D94344B" w:rsidR="00D901A8" w:rsidRDefault="00DA7059" w:rsidP="001A3F29">
            <w:pPr>
              <w:jc w:val="center"/>
            </w:pPr>
            <w:r>
              <w:rPr>
                <w:rFonts w:ascii="標楷體" w:eastAsia="標楷體" w:hAnsi="標楷體" w:hint="eastAsia"/>
                <w:szCs w:val="22"/>
              </w:rPr>
              <w:t>1</w:t>
            </w:r>
            <w:r w:rsidR="00154614">
              <w:rPr>
                <w:rFonts w:ascii="標楷體" w:eastAsia="標楷體" w:hAnsi="標楷體"/>
                <w:szCs w:val="22"/>
              </w:rPr>
              <w:t>0</w:t>
            </w:r>
            <w:r w:rsidR="00D901A8" w:rsidRPr="007F22CE">
              <w:rPr>
                <w:rFonts w:ascii="標楷體" w:eastAsia="標楷體" w:hAnsi="標楷體" w:hint="eastAsia"/>
                <w:szCs w:val="22"/>
              </w:rPr>
              <w:t>:</w:t>
            </w:r>
            <w:r w:rsidR="00D901A8">
              <w:rPr>
                <w:rFonts w:ascii="標楷體" w:eastAsia="標楷體" w:hAnsi="標楷體" w:hint="eastAsia"/>
                <w:szCs w:val="22"/>
              </w:rPr>
              <w:t>4</w:t>
            </w:r>
            <w:r>
              <w:rPr>
                <w:rFonts w:ascii="標楷體" w:eastAsia="標楷體" w:hAnsi="標楷體" w:hint="eastAsia"/>
                <w:szCs w:val="22"/>
              </w:rPr>
              <w:t>0-1</w:t>
            </w:r>
            <w:r w:rsidR="00154614">
              <w:rPr>
                <w:rFonts w:ascii="標楷體" w:eastAsia="標楷體" w:hAnsi="標楷體"/>
                <w:szCs w:val="22"/>
              </w:rPr>
              <w:t>1</w:t>
            </w:r>
            <w:r w:rsidR="00D901A8">
              <w:rPr>
                <w:rFonts w:ascii="標楷體" w:eastAsia="標楷體" w:hAnsi="標楷體" w:hint="eastAsia"/>
                <w:szCs w:val="22"/>
              </w:rPr>
              <w:t>:3</w:t>
            </w:r>
            <w:r w:rsidR="00D901A8" w:rsidRPr="007F22CE">
              <w:rPr>
                <w:rFonts w:ascii="標楷體" w:eastAsia="標楷體" w:hAnsi="標楷體" w:hint="eastAsia"/>
                <w:szCs w:val="22"/>
              </w:rPr>
              <w:t>0</w:t>
            </w:r>
          </w:p>
        </w:tc>
        <w:tc>
          <w:tcPr>
            <w:tcW w:w="3410" w:type="dxa"/>
            <w:tcBorders>
              <w:bottom w:val="single" w:sz="4" w:space="0" w:color="auto"/>
            </w:tcBorders>
            <w:vAlign w:val="center"/>
          </w:tcPr>
          <w:p w14:paraId="28BBB596" w14:textId="6CF51164" w:rsidR="005B52F5" w:rsidRPr="008421CB" w:rsidRDefault="00EB33DC" w:rsidP="005B52F5">
            <w:pPr>
              <w:snapToGrid w:val="0"/>
              <w:jc w:val="center"/>
              <w:rPr>
                <w:rFonts w:ascii="標楷體" w:eastAsia="標楷體" w:hAnsi="標楷體"/>
                <w:color w:val="000000"/>
                <w:szCs w:val="22"/>
              </w:rPr>
            </w:pPr>
            <w:r w:rsidRPr="008421CB">
              <w:rPr>
                <w:rFonts w:ascii="標楷體" w:eastAsia="標楷體" w:hAnsi="標楷體" w:hint="eastAsia"/>
              </w:rPr>
              <w:t>非選題</w:t>
            </w:r>
            <w:r w:rsidR="008421CB" w:rsidRPr="008421CB">
              <w:rPr>
                <w:rFonts w:ascii="標楷體" w:eastAsia="標楷體" w:hAnsi="標楷體" w:hint="eastAsia"/>
              </w:rPr>
              <w:t>試題分析</w:t>
            </w:r>
          </w:p>
          <w:p w14:paraId="7607DE75" w14:textId="4BDBD2B1" w:rsidR="00D901A8" w:rsidRPr="008421CB" w:rsidRDefault="00EB33DC" w:rsidP="005B52F5">
            <w:pPr>
              <w:snapToGrid w:val="0"/>
              <w:jc w:val="center"/>
              <w:rPr>
                <w:rFonts w:ascii="標楷體" w:eastAsia="標楷體" w:hAnsi="標楷體"/>
                <w:color w:val="000000"/>
                <w:szCs w:val="22"/>
              </w:rPr>
            </w:pPr>
            <w:r>
              <w:rPr>
                <w:rFonts w:ascii="標楷體" w:eastAsia="標楷體" w:hAnsi="標楷體" w:hint="eastAsia"/>
                <w:color w:val="000000"/>
                <w:szCs w:val="22"/>
              </w:rPr>
              <w:t>實作</w:t>
            </w:r>
            <w:r w:rsidR="005B52F5" w:rsidRPr="008421CB">
              <w:rPr>
                <w:rFonts w:ascii="標楷體" w:eastAsia="標楷體" w:hAnsi="標楷體" w:hint="eastAsia"/>
                <w:color w:val="000000"/>
                <w:szCs w:val="22"/>
              </w:rPr>
              <w:t>作業繳交說明</w:t>
            </w:r>
          </w:p>
        </w:tc>
        <w:tc>
          <w:tcPr>
            <w:tcW w:w="3209" w:type="dxa"/>
            <w:tcBorders>
              <w:bottom w:val="single" w:sz="4" w:space="0" w:color="auto"/>
            </w:tcBorders>
            <w:vAlign w:val="center"/>
          </w:tcPr>
          <w:p w14:paraId="1AEFE297" w14:textId="602B6B36" w:rsidR="00D901A8" w:rsidRPr="00025070" w:rsidRDefault="008421CB" w:rsidP="008421CB">
            <w:pPr>
              <w:snapToGrid w:val="0"/>
              <w:jc w:val="center"/>
              <w:rPr>
                <w:rFonts w:ascii="標楷體" w:eastAsia="標楷體" w:hAnsi="標楷體"/>
                <w:color w:val="000000"/>
                <w:szCs w:val="22"/>
              </w:rPr>
            </w:pPr>
            <w:r>
              <w:rPr>
                <w:rFonts w:ascii="標楷體" w:eastAsia="標楷體" w:hAnsi="標楷體" w:hint="eastAsia"/>
                <w:color w:val="000000"/>
                <w:szCs w:val="22"/>
              </w:rPr>
              <w:t>永仁高</w:t>
            </w:r>
            <w:r w:rsidR="000F4F9E">
              <w:rPr>
                <w:rFonts w:ascii="標楷體" w:eastAsia="標楷體" w:hAnsi="標楷體" w:hint="eastAsia"/>
                <w:color w:val="000000"/>
                <w:szCs w:val="22"/>
              </w:rPr>
              <w:t>中</w:t>
            </w:r>
            <w:r>
              <w:rPr>
                <w:rFonts w:ascii="標楷體" w:eastAsia="標楷體" w:hAnsi="標楷體" w:hint="eastAsia"/>
                <w:color w:val="000000"/>
                <w:szCs w:val="22"/>
              </w:rPr>
              <w:t>于珮琪</w:t>
            </w:r>
            <w:r w:rsidR="000F4F9E">
              <w:rPr>
                <w:rFonts w:ascii="標楷體" w:eastAsia="標楷體" w:hAnsi="標楷體" w:hint="eastAsia"/>
                <w:color w:val="000000"/>
                <w:szCs w:val="22"/>
              </w:rPr>
              <w:t>老師</w:t>
            </w:r>
          </w:p>
        </w:tc>
      </w:tr>
      <w:tr w:rsidR="00D901A8" w:rsidRPr="00025070" w14:paraId="7AD2DA96" w14:textId="77777777" w:rsidTr="00AA50C3">
        <w:trPr>
          <w:cantSplit/>
          <w:trHeight w:val="77"/>
          <w:jc w:val="center"/>
        </w:trPr>
        <w:tc>
          <w:tcPr>
            <w:tcW w:w="1985" w:type="dxa"/>
            <w:vAlign w:val="center"/>
          </w:tcPr>
          <w:p w14:paraId="141ADEBC" w14:textId="1340CC18" w:rsidR="00D901A8" w:rsidRDefault="00DA7059" w:rsidP="001A3F29">
            <w:pPr>
              <w:jc w:val="center"/>
            </w:pPr>
            <w:r>
              <w:rPr>
                <w:rFonts w:ascii="標楷體" w:eastAsia="標楷體" w:hAnsi="標楷體" w:hint="eastAsia"/>
                <w:szCs w:val="22"/>
              </w:rPr>
              <w:t>1</w:t>
            </w:r>
            <w:r w:rsidR="00154614">
              <w:rPr>
                <w:rFonts w:ascii="標楷體" w:eastAsia="標楷體" w:hAnsi="標楷體"/>
                <w:szCs w:val="22"/>
              </w:rPr>
              <w:t>1</w:t>
            </w:r>
            <w:r w:rsidR="00D901A8" w:rsidRPr="007F22CE">
              <w:rPr>
                <w:rFonts w:ascii="標楷體" w:eastAsia="標楷體" w:hAnsi="標楷體" w:hint="eastAsia"/>
                <w:szCs w:val="22"/>
              </w:rPr>
              <w:t>:</w:t>
            </w:r>
            <w:r w:rsidR="00D901A8">
              <w:rPr>
                <w:rFonts w:ascii="標楷體" w:eastAsia="標楷體" w:hAnsi="標楷體" w:hint="eastAsia"/>
                <w:szCs w:val="22"/>
              </w:rPr>
              <w:t>3</w:t>
            </w:r>
            <w:r w:rsidR="00D901A8" w:rsidRPr="007F22CE">
              <w:rPr>
                <w:rFonts w:ascii="標楷體" w:eastAsia="標楷體" w:hAnsi="標楷體" w:hint="eastAsia"/>
                <w:szCs w:val="22"/>
              </w:rPr>
              <w:t>0</w:t>
            </w:r>
            <w:r w:rsidR="00D901A8" w:rsidRPr="00466900">
              <w:rPr>
                <w:rFonts w:ascii="標楷體" w:eastAsia="標楷體" w:hAnsi="標楷體" w:hint="eastAsia"/>
                <w:szCs w:val="22"/>
              </w:rPr>
              <w:t>〜</w:t>
            </w:r>
          </w:p>
        </w:tc>
        <w:tc>
          <w:tcPr>
            <w:tcW w:w="3410" w:type="dxa"/>
            <w:vAlign w:val="center"/>
          </w:tcPr>
          <w:p w14:paraId="65DF8BC4"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賦歸</w:t>
            </w:r>
          </w:p>
        </w:tc>
        <w:tc>
          <w:tcPr>
            <w:tcW w:w="3209" w:type="dxa"/>
            <w:vAlign w:val="center"/>
          </w:tcPr>
          <w:p w14:paraId="4C01C441" w14:textId="77777777" w:rsidR="00D901A8" w:rsidRPr="00025070" w:rsidRDefault="00A50965" w:rsidP="001A3F29">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00D901A8" w:rsidRPr="00025070">
              <w:rPr>
                <w:rFonts w:ascii="標楷體" w:eastAsia="標楷體" w:hAnsi="標楷體" w:hint="eastAsia"/>
                <w:color w:val="000000"/>
                <w:szCs w:val="22"/>
              </w:rPr>
              <w:t>辦學校</w:t>
            </w:r>
          </w:p>
        </w:tc>
      </w:tr>
      <w:tr w:rsidR="00AA50C3" w:rsidRPr="00025070" w14:paraId="78A67CDD" w14:textId="77777777" w:rsidTr="00EA7C20">
        <w:trPr>
          <w:cantSplit/>
          <w:trHeight w:val="77"/>
          <w:jc w:val="center"/>
        </w:trPr>
        <w:tc>
          <w:tcPr>
            <w:tcW w:w="8604" w:type="dxa"/>
            <w:gridSpan w:val="3"/>
            <w:vAlign w:val="center"/>
          </w:tcPr>
          <w:p w14:paraId="061898B1" w14:textId="0740DD6C" w:rsidR="00AA50C3" w:rsidRPr="00025070" w:rsidRDefault="007157FD" w:rsidP="001A3F29">
            <w:pPr>
              <w:snapToGrid w:val="0"/>
              <w:jc w:val="center"/>
              <w:rPr>
                <w:rFonts w:ascii="標楷體" w:eastAsia="標楷體" w:hAnsi="標楷體"/>
                <w:color w:val="000000"/>
                <w:szCs w:val="22"/>
              </w:rPr>
            </w:pPr>
            <w:r>
              <w:rPr>
                <w:rFonts w:ascii="標楷體" w:eastAsia="標楷體" w:hAnsi="標楷體" w:hint="eastAsia"/>
                <w:color w:val="000000"/>
                <w:szCs w:val="22"/>
              </w:rPr>
              <w:t>回流場次：</w:t>
            </w:r>
            <w:r w:rsidR="00330C9D">
              <w:rPr>
                <w:rFonts w:ascii="標楷體" w:eastAsia="標楷體" w:hAnsi="標楷體" w:hint="eastAsia"/>
                <w:color w:val="000000"/>
                <w:szCs w:val="22"/>
              </w:rPr>
              <w:t>1</w:t>
            </w:r>
            <w:r w:rsidR="00811DDC">
              <w:rPr>
                <w:rFonts w:ascii="標楷體" w:eastAsia="標楷體" w:hAnsi="標楷體"/>
                <w:color w:val="000000"/>
                <w:szCs w:val="22"/>
              </w:rPr>
              <w:t>10</w:t>
            </w:r>
            <w:r w:rsidR="002237F9" w:rsidRPr="002237F9">
              <w:rPr>
                <w:rFonts w:ascii="標楷體" w:eastAsia="標楷體" w:hAnsi="標楷體" w:hint="eastAsia"/>
                <w:color w:val="000000"/>
                <w:szCs w:val="22"/>
              </w:rPr>
              <w:t>年</w:t>
            </w:r>
            <w:r w:rsidR="00330C9D">
              <w:rPr>
                <w:rFonts w:ascii="標楷體" w:eastAsia="標楷體" w:hAnsi="標楷體" w:hint="eastAsia"/>
                <w:color w:val="000000"/>
                <w:szCs w:val="22"/>
              </w:rPr>
              <w:t>12</w:t>
            </w:r>
            <w:r w:rsidR="00FA2B6E">
              <w:rPr>
                <w:rFonts w:ascii="標楷體" w:eastAsia="標楷體" w:hAnsi="標楷體" w:hint="eastAsia"/>
                <w:color w:val="000000"/>
                <w:szCs w:val="22"/>
              </w:rPr>
              <w:t>月</w:t>
            </w:r>
            <w:r w:rsidR="000F4F9E">
              <w:rPr>
                <w:rFonts w:ascii="標楷體" w:eastAsia="標楷體" w:hAnsi="標楷體" w:hint="eastAsia"/>
                <w:color w:val="000000"/>
                <w:szCs w:val="22"/>
              </w:rPr>
              <w:t>0</w:t>
            </w:r>
            <w:r w:rsidR="000F4F9E">
              <w:rPr>
                <w:rFonts w:ascii="標楷體" w:eastAsia="標楷體" w:hAnsi="標楷體"/>
                <w:color w:val="000000"/>
                <w:szCs w:val="22"/>
              </w:rPr>
              <w:t>8</w:t>
            </w:r>
            <w:r w:rsidR="002237F9" w:rsidRPr="002237F9">
              <w:rPr>
                <w:rFonts w:ascii="標楷體" w:eastAsia="標楷體" w:hAnsi="標楷體" w:hint="eastAsia"/>
                <w:color w:val="000000"/>
                <w:szCs w:val="22"/>
              </w:rPr>
              <w:t>日（</w:t>
            </w:r>
            <w:r w:rsidR="00811DDC">
              <w:rPr>
                <w:rFonts w:ascii="標楷體" w:eastAsia="標楷體" w:hAnsi="標楷體" w:hint="eastAsia"/>
                <w:color w:val="000000"/>
                <w:szCs w:val="22"/>
              </w:rPr>
              <w:t>三</w:t>
            </w:r>
            <w:r w:rsidR="002237F9" w:rsidRPr="002237F9">
              <w:rPr>
                <w:rFonts w:ascii="標楷體" w:eastAsia="標楷體" w:hAnsi="標楷體"/>
                <w:color w:val="000000"/>
                <w:szCs w:val="22"/>
              </w:rPr>
              <w:t>）</w:t>
            </w:r>
          </w:p>
        </w:tc>
      </w:tr>
      <w:tr w:rsidR="00154614" w:rsidRPr="00025070" w14:paraId="0DE799B5" w14:textId="77777777" w:rsidTr="00DC2F0B">
        <w:trPr>
          <w:cantSplit/>
          <w:trHeight w:val="77"/>
          <w:jc w:val="center"/>
        </w:trPr>
        <w:tc>
          <w:tcPr>
            <w:tcW w:w="1985" w:type="dxa"/>
            <w:tcBorders>
              <w:bottom w:val="single" w:sz="4" w:space="0" w:color="auto"/>
            </w:tcBorders>
            <w:vAlign w:val="center"/>
          </w:tcPr>
          <w:p w14:paraId="26111DD4" w14:textId="66BEBA2E" w:rsidR="00154614" w:rsidRPr="00025070" w:rsidRDefault="00154614" w:rsidP="00154614">
            <w:pPr>
              <w:snapToGrid w:val="0"/>
              <w:jc w:val="center"/>
              <w:rPr>
                <w:rFonts w:ascii="標楷體" w:eastAsia="標楷體" w:hAnsi="標楷體"/>
                <w:szCs w:val="22"/>
              </w:rPr>
            </w:pPr>
            <w:r>
              <w:rPr>
                <w:rFonts w:ascii="標楷體" w:eastAsia="標楷體" w:hAnsi="標楷體" w:hint="eastAsia"/>
                <w:szCs w:val="22"/>
              </w:rPr>
              <w:t>0</w:t>
            </w:r>
            <w:r>
              <w:rPr>
                <w:rFonts w:ascii="標楷體" w:eastAsia="標楷體" w:hAnsi="標楷體"/>
                <w:szCs w:val="22"/>
              </w:rPr>
              <w:t>8</w:t>
            </w:r>
            <w:r>
              <w:rPr>
                <w:rFonts w:ascii="標楷體" w:eastAsia="標楷體" w:hAnsi="標楷體" w:hint="eastAsia"/>
                <w:szCs w:val="22"/>
              </w:rPr>
              <w:t>:30</w:t>
            </w:r>
            <w:r w:rsidRPr="00025070">
              <w:rPr>
                <w:rFonts w:ascii="標楷體" w:eastAsia="標楷體" w:hAnsi="標楷體" w:hint="eastAsia"/>
                <w:szCs w:val="22"/>
              </w:rPr>
              <w:t>-</w:t>
            </w:r>
            <w:r>
              <w:rPr>
                <w:rFonts w:ascii="標楷體" w:eastAsia="標楷體" w:hAnsi="標楷體"/>
                <w:szCs w:val="22"/>
              </w:rPr>
              <w:t>08</w:t>
            </w:r>
            <w:r w:rsidRPr="00025070">
              <w:rPr>
                <w:rFonts w:ascii="標楷體" w:eastAsia="標楷體" w:hAnsi="標楷體" w:hint="eastAsia"/>
                <w:szCs w:val="22"/>
              </w:rPr>
              <w:t>:</w:t>
            </w:r>
            <w:r>
              <w:rPr>
                <w:rFonts w:ascii="標楷體" w:eastAsia="標楷體" w:hAnsi="標楷體" w:hint="eastAsia"/>
                <w:szCs w:val="22"/>
              </w:rPr>
              <w:t>4</w:t>
            </w:r>
            <w:r w:rsidRPr="00025070">
              <w:rPr>
                <w:rFonts w:ascii="標楷體" w:eastAsia="標楷體" w:hAnsi="標楷體" w:hint="eastAsia"/>
                <w:szCs w:val="22"/>
              </w:rPr>
              <w:t>0</w:t>
            </w:r>
          </w:p>
        </w:tc>
        <w:tc>
          <w:tcPr>
            <w:tcW w:w="3410" w:type="dxa"/>
            <w:tcBorders>
              <w:bottom w:val="single" w:sz="4" w:space="0" w:color="auto"/>
            </w:tcBorders>
            <w:vAlign w:val="center"/>
          </w:tcPr>
          <w:p w14:paraId="79B20516" w14:textId="77777777" w:rsidR="00154614" w:rsidRPr="00025070" w:rsidRDefault="00154614" w:rsidP="00154614">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報到</w:t>
            </w:r>
          </w:p>
        </w:tc>
        <w:tc>
          <w:tcPr>
            <w:tcW w:w="3209" w:type="dxa"/>
            <w:tcBorders>
              <w:bottom w:val="single" w:sz="4" w:space="0" w:color="auto"/>
            </w:tcBorders>
            <w:vAlign w:val="center"/>
          </w:tcPr>
          <w:p w14:paraId="3D7A0A3D" w14:textId="77777777" w:rsidR="00154614" w:rsidRPr="00025070" w:rsidRDefault="00154614" w:rsidP="00154614">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Pr="00025070">
              <w:rPr>
                <w:rFonts w:ascii="標楷體" w:eastAsia="標楷體" w:hAnsi="標楷體" w:hint="eastAsia"/>
                <w:color w:val="000000"/>
                <w:szCs w:val="22"/>
              </w:rPr>
              <w:t>辦學校</w:t>
            </w:r>
          </w:p>
        </w:tc>
      </w:tr>
      <w:tr w:rsidR="00154614" w:rsidRPr="00025070" w14:paraId="54BD20DD" w14:textId="77777777" w:rsidTr="00DC2F0B">
        <w:trPr>
          <w:cantSplit/>
          <w:trHeight w:val="77"/>
          <w:jc w:val="center"/>
        </w:trPr>
        <w:tc>
          <w:tcPr>
            <w:tcW w:w="1985" w:type="dxa"/>
            <w:tcBorders>
              <w:bottom w:val="single" w:sz="4" w:space="0" w:color="auto"/>
            </w:tcBorders>
            <w:vAlign w:val="center"/>
          </w:tcPr>
          <w:p w14:paraId="09007C8A" w14:textId="25EC4556" w:rsidR="00154614" w:rsidRDefault="00154614" w:rsidP="00154614">
            <w:pPr>
              <w:jc w:val="center"/>
            </w:pPr>
            <w:r>
              <w:rPr>
                <w:rFonts w:ascii="標楷體" w:eastAsia="標楷體" w:hAnsi="標楷體"/>
                <w:szCs w:val="22"/>
              </w:rPr>
              <w:t>08</w:t>
            </w:r>
            <w:r w:rsidRPr="007F22CE">
              <w:rPr>
                <w:rFonts w:ascii="標楷體" w:eastAsia="標楷體" w:hAnsi="標楷體" w:hint="eastAsia"/>
                <w:szCs w:val="22"/>
              </w:rPr>
              <w:t>:</w:t>
            </w:r>
            <w:r>
              <w:rPr>
                <w:rFonts w:ascii="標楷體" w:eastAsia="標楷體" w:hAnsi="標楷體" w:hint="eastAsia"/>
                <w:szCs w:val="22"/>
              </w:rPr>
              <w:t>40-</w:t>
            </w:r>
            <w:r>
              <w:rPr>
                <w:rFonts w:ascii="標楷體" w:eastAsia="標楷體" w:hAnsi="標楷體"/>
                <w:szCs w:val="22"/>
              </w:rPr>
              <w:t>08</w:t>
            </w:r>
            <w:r w:rsidRPr="007F22CE">
              <w:rPr>
                <w:rFonts w:ascii="標楷體" w:eastAsia="標楷體" w:hAnsi="標楷體" w:hint="eastAsia"/>
                <w:szCs w:val="22"/>
              </w:rPr>
              <w:t>:</w:t>
            </w:r>
            <w:r>
              <w:rPr>
                <w:rFonts w:ascii="標楷體" w:eastAsia="標楷體" w:hAnsi="標楷體" w:hint="eastAsia"/>
                <w:szCs w:val="22"/>
              </w:rPr>
              <w:t>5</w:t>
            </w:r>
            <w:r w:rsidRPr="007F22CE">
              <w:rPr>
                <w:rFonts w:ascii="標楷體" w:eastAsia="標楷體" w:hAnsi="標楷體" w:hint="eastAsia"/>
                <w:szCs w:val="22"/>
              </w:rPr>
              <w:t>0</w:t>
            </w:r>
          </w:p>
        </w:tc>
        <w:tc>
          <w:tcPr>
            <w:tcW w:w="3410" w:type="dxa"/>
            <w:tcBorders>
              <w:bottom w:val="single" w:sz="4" w:space="0" w:color="auto"/>
            </w:tcBorders>
            <w:vAlign w:val="center"/>
          </w:tcPr>
          <w:p w14:paraId="72B66E0E" w14:textId="77777777" w:rsidR="00154614" w:rsidRPr="00025070" w:rsidRDefault="00154614" w:rsidP="00154614">
            <w:pPr>
              <w:snapToGrid w:val="0"/>
              <w:jc w:val="center"/>
              <w:rPr>
                <w:rFonts w:ascii="標楷體" w:eastAsia="標楷體" w:hAnsi="標楷體"/>
                <w:color w:val="000000"/>
                <w:szCs w:val="22"/>
              </w:rPr>
            </w:pPr>
            <w:r>
              <w:rPr>
                <w:rFonts w:ascii="標楷體" w:eastAsia="標楷體" w:hAnsi="標楷體" w:hint="eastAsia"/>
                <w:color w:val="000000"/>
                <w:szCs w:val="22"/>
              </w:rPr>
              <w:t>開場</w:t>
            </w:r>
          </w:p>
        </w:tc>
        <w:tc>
          <w:tcPr>
            <w:tcW w:w="3209" w:type="dxa"/>
            <w:tcBorders>
              <w:bottom w:val="single" w:sz="4" w:space="0" w:color="auto"/>
            </w:tcBorders>
            <w:vAlign w:val="center"/>
          </w:tcPr>
          <w:p w14:paraId="5BA90A91" w14:textId="77777777" w:rsidR="00154614" w:rsidRPr="00025070" w:rsidRDefault="00154614" w:rsidP="00154614">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教育局代表</w:t>
            </w:r>
            <w:r>
              <w:rPr>
                <w:rFonts w:ascii="標楷體" w:eastAsia="標楷體" w:hAnsi="標楷體" w:hint="eastAsia"/>
                <w:color w:val="000000"/>
                <w:szCs w:val="22"/>
              </w:rPr>
              <w:t>/協</w:t>
            </w:r>
            <w:r w:rsidRPr="00025070">
              <w:rPr>
                <w:rFonts w:ascii="標楷體" w:eastAsia="標楷體" w:hAnsi="標楷體" w:hint="eastAsia"/>
                <w:color w:val="000000"/>
                <w:szCs w:val="22"/>
              </w:rPr>
              <w:t>辦學校校長</w:t>
            </w:r>
            <w:r>
              <w:rPr>
                <w:rFonts w:ascii="標楷體" w:eastAsia="標楷體" w:hAnsi="標楷體" w:hint="eastAsia"/>
                <w:color w:val="000000"/>
                <w:szCs w:val="22"/>
              </w:rPr>
              <w:t>/</w:t>
            </w:r>
          </w:p>
          <w:p w14:paraId="7F0743B3" w14:textId="77777777" w:rsidR="00154614" w:rsidRPr="00025070" w:rsidRDefault="00154614" w:rsidP="00154614">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輔導團召集校長</w:t>
            </w:r>
          </w:p>
        </w:tc>
      </w:tr>
      <w:tr w:rsidR="00154614" w:rsidRPr="00025070" w14:paraId="7A7938D6" w14:textId="77777777" w:rsidTr="003640BB">
        <w:trPr>
          <w:cantSplit/>
          <w:trHeight w:val="77"/>
          <w:jc w:val="center"/>
        </w:trPr>
        <w:tc>
          <w:tcPr>
            <w:tcW w:w="1985" w:type="dxa"/>
            <w:tcBorders>
              <w:bottom w:val="single" w:sz="4" w:space="0" w:color="auto"/>
            </w:tcBorders>
            <w:vAlign w:val="center"/>
          </w:tcPr>
          <w:p w14:paraId="76A29B6B" w14:textId="751616DE" w:rsidR="00154614" w:rsidRDefault="00154614" w:rsidP="00154614">
            <w:pPr>
              <w:jc w:val="center"/>
            </w:pPr>
            <w:r>
              <w:rPr>
                <w:rFonts w:ascii="標楷體" w:eastAsia="標楷體" w:hAnsi="標楷體"/>
                <w:szCs w:val="22"/>
              </w:rPr>
              <w:t>08</w:t>
            </w:r>
            <w:r w:rsidRPr="007F22CE">
              <w:rPr>
                <w:rFonts w:ascii="標楷體" w:eastAsia="標楷體" w:hAnsi="標楷體" w:hint="eastAsia"/>
                <w:szCs w:val="22"/>
              </w:rPr>
              <w:t>:</w:t>
            </w:r>
            <w:r>
              <w:rPr>
                <w:rFonts w:ascii="標楷體" w:eastAsia="標楷體" w:hAnsi="標楷體" w:hint="eastAsia"/>
                <w:szCs w:val="22"/>
              </w:rPr>
              <w:t>50-</w:t>
            </w:r>
            <w:r>
              <w:rPr>
                <w:rFonts w:ascii="標楷體" w:eastAsia="標楷體" w:hAnsi="標楷體"/>
                <w:szCs w:val="22"/>
              </w:rPr>
              <w:t>09</w:t>
            </w:r>
            <w:r w:rsidRPr="007F22CE">
              <w:rPr>
                <w:rFonts w:ascii="標楷體" w:eastAsia="標楷體" w:hAnsi="標楷體" w:hint="eastAsia"/>
                <w:szCs w:val="22"/>
              </w:rPr>
              <w:t>:</w:t>
            </w:r>
            <w:r>
              <w:rPr>
                <w:rFonts w:ascii="標楷體" w:eastAsia="標楷體" w:hAnsi="標楷體" w:hint="eastAsia"/>
                <w:szCs w:val="22"/>
              </w:rPr>
              <w:t>4</w:t>
            </w:r>
            <w:r w:rsidRPr="007F22CE">
              <w:rPr>
                <w:rFonts w:ascii="標楷體" w:eastAsia="標楷體" w:hAnsi="標楷體" w:hint="eastAsia"/>
                <w:szCs w:val="22"/>
              </w:rPr>
              <w:t>0</w:t>
            </w:r>
          </w:p>
        </w:tc>
        <w:tc>
          <w:tcPr>
            <w:tcW w:w="3410" w:type="dxa"/>
            <w:vAlign w:val="center"/>
          </w:tcPr>
          <w:p w14:paraId="57314F9B" w14:textId="77777777" w:rsidR="00154614" w:rsidRPr="00025070" w:rsidRDefault="00154614" w:rsidP="00154614">
            <w:pPr>
              <w:snapToGrid w:val="0"/>
              <w:jc w:val="center"/>
              <w:rPr>
                <w:rFonts w:ascii="標楷體" w:eastAsia="標楷體" w:hAnsi="標楷體"/>
                <w:color w:val="000000"/>
                <w:szCs w:val="22"/>
              </w:rPr>
            </w:pPr>
            <w:r>
              <w:rPr>
                <w:rFonts w:ascii="標楷體" w:eastAsia="標楷體" w:hAnsi="標楷體" w:hint="eastAsia"/>
                <w:color w:val="000000"/>
                <w:szCs w:val="22"/>
              </w:rPr>
              <w:t>教學策略調整課堂實踐</w:t>
            </w:r>
            <w:r>
              <w:rPr>
                <w:rFonts w:ascii="標楷體" w:eastAsia="標楷體" w:hAnsi="標楷體"/>
                <w:color w:val="000000"/>
                <w:szCs w:val="22"/>
              </w:rPr>
              <w:t>-</w:t>
            </w:r>
            <w:r>
              <w:rPr>
                <w:rFonts w:ascii="標楷體" w:eastAsia="標楷體" w:hAnsi="標楷體" w:hint="eastAsia"/>
                <w:color w:val="000000"/>
                <w:szCs w:val="22"/>
              </w:rPr>
              <w:t>輔導員分享</w:t>
            </w:r>
          </w:p>
        </w:tc>
        <w:tc>
          <w:tcPr>
            <w:tcW w:w="3209" w:type="dxa"/>
            <w:vAlign w:val="center"/>
          </w:tcPr>
          <w:p w14:paraId="21B6BCE4" w14:textId="618B2B92" w:rsidR="00154614" w:rsidRPr="00025070" w:rsidRDefault="00170F59" w:rsidP="008421CB">
            <w:pPr>
              <w:snapToGrid w:val="0"/>
              <w:jc w:val="center"/>
              <w:rPr>
                <w:rFonts w:ascii="標楷體" w:eastAsia="標楷體" w:hAnsi="標楷體"/>
                <w:color w:val="000000"/>
                <w:szCs w:val="22"/>
              </w:rPr>
            </w:pPr>
            <w:r>
              <w:rPr>
                <w:rFonts w:ascii="標楷體" w:eastAsia="標楷體" w:hAnsi="標楷體" w:hint="eastAsia"/>
                <w:color w:val="000000"/>
                <w:szCs w:val="22"/>
              </w:rPr>
              <w:t>安南國中鍾承良老師</w:t>
            </w:r>
          </w:p>
        </w:tc>
      </w:tr>
      <w:tr w:rsidR="00154614" w:rsidRPr="00025070" w14:paraId="0D43F5CE" w14:textId="77777777" w:rsidTr="003640BB">
        <w:trPr>
          <w:cantSplit/>
          <w:trHeight w:val="77"/>
          <w:jc w:val="center"/>
        </w:trPr>
        <w:tc>
          <w:tcPr>
            <w:tcW w:w="1985" w:type="dxa"/>
            <w:tcBorders>
              <w:bottom w:val="single" w:sz="4" w:space="0" w:color="auto"/>
            </w:tcBorders>
            <w:vAlign w:val="center"/>
          </w:tcPr>
          <w:p w14:paraId="50CFC2E3" w14:textId="1679AC69" w:rsidR="00154614" w:rsidRDefault="00170F59" w:rsidP="00154614">
            <w:pPr>
              <w:jc w:val="center"/>
            </w:pPr>
            <w:r>
              <w:rPr>
                <w:rFonts w:ascii="標楷體" w:eastAsia="標楷體" w:hAnsi="標楷體"/>
                <w:szCs w:val="22"/>
              </w:rPr>
              <w:t>09</w:t>
            </w:r>
            <w:r w:rsidR="00154614" w:rsidRPr="007F22CE">
              <w:rPr>
                <w:rFonts w:ascii="標楷體" w:eastAsia="標楷體" w:hAnsi="標楷體" w:hint="eastAsia"/>
                <w:szCs w:val="22"/>
              </w:rPr>
              <w:t>:</w:t>
            </w:r>
            <w:r>
              <w:rPr>
                <w:rFonts w:ascii="標楷體" w:eastAsia="標楷體" w:hAnsi="標楷體" w:hint="eastAsia"/>
                <w:szCs w:val="22"/>
              </w:rPr>
              <w:t>4</w:t>
            </w:r>
            <w:r w:rsidR="00154614">
              <w:rPr>
                <w:rFonts w:ascii="標楷體" w:eastAsia="標楷體" w:hAnsi="標楷體" w:hint="eastAsia"/>
                <w:szCs w:val="22"/>
              </w:rPr>
              <w:t>0-</w:t>
            </w:r>
            <w:r w:rsidR="00EB33DC">
              <w:rPr>
                <w:rFonts w:ascii="標楷體" w:eastAsia="標楷體" w:hAnsi="標楷體"/>
                <w:szCs w:val="22"/>
              </w:rPr>
              <w:t>09</w:t>
            </w:r>
            <w:r w:rsidR="00154614" w:rsidRPr="007F22CE">
              <w:rPr>
                <w:rFonts w:ascii="標楷體" w:eastAsia="標楷體" w:hAnsi="標楷體" w:hint="eastAsia"/>
                <w:szCs w:val="22"/>
              </w:rPr>
              <w:t>:</w:t>
            </w:r>
            <w:r w:rsidR="00EB33DC">
              <w:rPr>
                <w:rFonts w:ascii="標楷體" w:eastAsia="標楷體" w:hAnsi="標楷體"/>
                <w:szCs w:val="22"/>
              </w:rPr>
              <w:t>5</w:t>
            </w:r>
            <w:r w:rsidR="00154614" w:rsidRPr="007F22CE">
              <w:rPr>
                <w:rFonts w:ascii="標楷體" w:eastAsia="標楷體" w:hAnsi="標楷體" w:hint="eastAsia"/>
                <w:szCs w:val="22"/>
              </w:rPr>
              <w:t>0</w:t>
            </w:r>
          </w:p>
        </w:tc>
        <w:tc>
          <w:tcPr>
            <w:tcW w:w="3410" w:type="dxa"/>
            <w:vAlign w:val="center"/>
          </w:tcPr>
          <w:p w14:paraId="4D745468" w14:textId="765EBA81" w:rsidR="00154614" w:rsidRPr="00025070" w:rsidRDefault="00154614" w:rsidP="00154614">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課間休息</w:t>
            </w:r>
            <w:r w:rsidR="00170F59">
              <w:rPr>
                <w:rFonts w:ascii="標楷體" w:eastAsia="標楷體" w:hAnsi="標楷體" w:hint="eastAsia"/>
                <w:color w:val="000000"/>
                <w:szCs w:val="22"/>
              </w:rPr>
              <w:t>/前往分組教室(</w:t>
            </w:r>
            <w:r w:rsidR="008421CB">
              <w:rPr>
                <w:rFonts w:ascii="標楷體" w:eastAsia="標楷體" w:hAnsi="標楷體" w:hint="eastAsia"/>
                <w:color w:val="000000"/>
                <w:szCs w:val="22"/>
              </w:rPr>
              <w:t>6</w:t>
            </w:r>
            <w:r w:rsidR="00170F59">
              <w:rPr>
                <w:rFonts w:ascii="標楷體" w:eastAsia="標楷體" w:hAnsi="標楷體" w:hint="eastAsia"/>
                <w:color w:val="000000"/>
                <w:szCs w:val="22"/>
              </w:rPr>
              <w:t>組)</w:t>
            </w:r>
          </w:p>
        </w:tc>
        <w:tc>
          <w:tcPr>
            <w:tcW w:w="3209" w:type="dxa"/>
            <w:vAlign w:val="center"/>
          </w:tcPr>
          <w:p w14:paraId="02D700BD" w14:textId="77777777" w:rsidR="00154614" w:rsidRPr="00025070" w:rsidRDefault="00154614" w:rsidP="00154614">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Pr="00025070">
              <w:rPr>
                <w:rFonts w:ascii="標楷體" w:eastAsia="標楷體" w:hAnsi="標楷體" w:hint="eastAsia"/>
                <w:color w:val="000000"/>
                <w:szCs w:val="22"/>
              </w:rPr>
              <w:t>辦學校</w:t>
            </w:r>
          </w:p>
        </w:tc>
      </w:tr>
      <w:tr w:rsidR="00154614" w:rsidRPr="00025070" w14:paraId="2919D64F" w14:textId="77777777" w:rsidTr="003640BB">
        <w:trPr>
          <w:cantSplit/>
          <w:trHeight w:val="77"/>
          <w:jc w:val="center"/>
        </w:trPr>
        <w:tc>
          <w:tcPr>
            <w:tcW w:w="1985" w:type="dxa"/>
            <w:tcBorders>
              <w:bottom w:val="single" w:sz="4" w:space="0" w:color="auto"/>
            </w:tcBorders>
            <w:vAlign w:val="center"/>
          </w:tcPr>
          <w:p w14:paraId="03399A96" w14:textId="0755B9AD" w:rsidR="00154614" w:rsidRDefault="00170F59" w:rsidP="00154614">
            <w:pPr>
              <w:jc w:val="center"/>
            </w:pPr>
            <w:r>
              <w:rPr>
                <w:rFonts w:ascii="標楷體" w:eastAsia="標楷體" w:hAnsi="標楷體"/>
                <w:szCs w:val="22"/>
              </w:rPr>
              <w:t>09</w:t>
            </w:r>
            <w:r w:rsidR="00154614" w:rsidRPr="007F22CE">
              <w:rPr>
                <w:rFonts w:ascii="標楷體" w:eastAsia="標楷體" w:hAnsi="標楷體" w:hint="eastAsia"/>
                <w:szCs w:val="22"/>
              </w:rPr>
              <w:t>:</w:t>
            </w:r>
            <w:r>
              <w:rPr>
                <w:rFonts w:ascii="標楷體" w:eastAsia="標楷體" w:hAnsi="標楷體"/>
                <w:szCs w:val="22"/>
              </w:rPr>
              <w:t>5</w:t>
            </w:r>
            <w:r w:rsidR="00154614">
              <w:rPr>
                <w:rFonts w:ascii="標楷體" w:eastAsia="標楷體" w:hAnsi="標楷體" w:hint="eastAsia"/>
                <w:szCs w:val="22"/>
              </w:rPr>
              <w:t>0-1</w:t>
            </w:r>
            <w:r w:rsidR="00154614">
              <w:rPr>
                <w:rFonts w:ascii="標楷體" w:eastAsia="標楷體" w:hAnsi="標楷體"/>
                <w:szCs w:val="22"/>
              </w:rPr>
              <w:t>1</w:t>
            </w:r>
            <w:r w:rsidR="00154614">
              <w:rPr>
                <w:rFonts w:ascii="標楷體" w:eastAsia="標楷體" w:hAnsi="標楷體" w:hint="eastAsia"/>
                <w:szCs w:val="22"/>
              </w:rPr>
              <w:t>:</w:t>
            </w:r>
            <w:r>
              <w:rPr>
                <w:rFonts w:ascii="標楷體" w:eastAsia="標楷體" w:hAnsi="標楷體" w:hint="eastAsia"/>
                <w:szCs w:val="22"/>
              </w:rPr>
              <w:t>2</w:t>
            </w:r>
            <w:r w:rsidR="00154614" w:rsidRPr="007F22CE">
              <w:rPr>
                <w:rFonts w:ascii="標楷體" w:eastAsia="標楷體" w:hAnsi="標楷體" w:hint="eastAsia"/>
                <w:szCs w:val="22"/>
              </w:rPr>
              <w:t>0</w:t>
            </w:r>
          </w:p>
        </w:tc>
        <w:tc>
          <w:tcPr>
            <w:tcW w:w="3410" w:type="dxa"/>
            <w:vAlign w:val="center"/>
          </w:tcPr>
          <w:p w14:paraId="53EC202F" w14:textId="42354513" w:rsidR="00154614" w:rsidRPr="00025070" w:rsidRDefault="00154614" w:rsidP="00154614">
            <w:pPr>
              <w:snapToGrid w:val="0"/>
              <w:jc w:val="center"/>
              <w:rPr>
                <w:rFonts w:ascii="標楷體" w:eastAsia="標楷體" w:hAnsi="標楷體"/>
                <w:color w:val="000000"/>
                <w:szCs w:val="22"/>
              </w:rPr>
            </w:pPr>
            <w:r>
              <w:rPr>
                <w:rFonts w:ascii="標楷體" w:eastAsia="標楷體" w:hAnsi="標楷體" w:hint="eastAsia"/>
                <w:color w:val="000000"/>
                <w:szCs w:val="22"/>
              </w:rPr>
              <w:t>分組</w:t>
            </w:r>
            <w:r w:rsidR="003D59E3">
              <w:rPr>
                <w:rFonts w:ascii="標楷體" w:eastAsia="標楷體" w:hAnsi="標楷體" w:hint="eastAsia"/>
                <w:color w:val="000000"/>
                <w:szCs w:val="22"/>
              </w:rPr>
              <w:t>討論(</w:t>
            </w:r>
            <w:r w:rsidR="003D59E3">
              <w:rPr>
                <w:rFonts w:ascii="標楷體" w:eastAsia="標楷體" w:hAnsi="標楷體"/>
                <w:color w:val="000000"/>
                <w:szCs w:val="22"/>
              </w:rPr>
              <w:t>6</w:t>
            </w:r>
            <w:r w:rsidR="003D59E3">
              <w:rPr>
                <w:rFonts w:ascii="標楷體" w:eastAsia="標楷體" w:hAnsi="標楷體" w:hint="eastAsia"/>
                <w:color w:val="000000"/>
                <w:szCs w:val="22"/>
              </w:rPr>
              <w:t>組)</w:t>
            </w:r>
            <w:r>
              <w:rPr>
                <w:rFonts w:ascii="標楷體" w:eastAsia="標楷體" w:hAnsi="標楷體" w:hint="eastAsia"/>
                <w:color w:val="000000"/>
                <w:szCs w:val="22"/>
              </w:rPr>
              <w:t>-</w:t>
            </w:r>
            <w:r w:rsidR="003D59E3">
              <w:rPr>
                <w:rFonts w:ascii="標楷體" w:eastAsia="標楷體" w:hAnsi="標楷體" w:hint="eastAsia"/>
                <w:color w:val="000000"/>
                <w:szCs w:val="22"/>
              </w:rPr>
              <w:t>各校執行情形成果發表&amp;回饋交流</w:t>
            </w:r>
          </w:p>
        </w:tc>
        <w:tc>
          <w:tcPr>
            <w:tcW w:w="3209" w:type="dxa"/>
            <w:vAlign w:val="center"/>
          </w:tcPr>
          <w:p w14:paraId="0D17EEF9" w14:textId="77777777" w:rsidR="00FC5534" w:rsidRDefault="00FC5534" w:rsidP="00154614">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各組講師-</w:t>
            </w:r>
          </w:p>
          <w:p w14:paraId="249B8266" w14:textId="0A4ED397" w:rsidR="00154614" w:rsidRDefault="00170F59" w:rsidP="00154614">
            <w:pPr>
              <w:snapToGrid w:val="0"/>
              <w:jc w:val="center"/>
              <w:rPr>
                <w:rFonts w:ascii="標楷體" w:eastAsia="標楷體" w:hAnsi="標楷體"/>
                <w:color w:val="000000"/>
                <w:szCs w:val="22"/>
              </w:rPr>
            </w:pPr>
            <w:r w:rsidRPr="00170F59">
              <w:rPr>
                <w:rFonts w:ascii="標楷體" w:eastAsia="標楷體" w:hAnsi="標楷體" w:hint="eastAsia"/>
                <w:color w:val="000000"/>
                <w:sz w:val="20"/>
                <w:szCs w:val="20"/>
              </w:rPr>
              <w:t>楊智強、巫佳錚、林子翔</w:t>
            </w:r>
          </w:p>
          <w:p w14:paraId="7CE6460A" w14:textId="02AA15A8" w:rsidR="00154614" w:rsidRPr="00025070" w:rsidRDefault="00170F59" w:rsidP="00154614">
            <w:pPr>
              <w:snapToGrid w:val="0"/>
              <w:jc w:val="center"/>
              <w:rPr>
                <w:rFonts w:ascii="標楷體" w:eastAsia="標楷體" w:hAnsi="標楷體"/>
                <w:color w:val="000000"/>
                <w:szCs w:val="22"/>
              </w:rPr>
            </w:pPr>
            <w:r w:rsidRPr="00170F59">
              <w:rPr>
                <w:rFonts w:ascii="標楷體" w:eastAsia="標楷體" w:hAnsi="標楷體" w:hint="eastAsia"/>
                <w:color w:val="000000"/>
                <w:sz w:val="20"/>
                <w:szCs w:val="20"/>
              </w:rPr>
              <w:t>鍾承良、于珮琪、高國祥</w:t>
            </w:r>
          </w:p>
        </w:tc>
      </w:tr>
      <w:tr w:rsidR="00154614" w:rsidRPr="00025070" w14:paraId="34F4BABF" w14:textId="77777777" w:rsidTr="003640BB">
        <w:trPr>
          <w:cantSplit/>
          <w:trHeight w:val="77"/>
          <w:jc w:val="center"/>
        </w:trPr>
        <w:tc>
          <w:tcPr>
            <w:tcW w:w="1985" w:type="dxa"/>
            <w:vAlign w:val="center"/>
          </w:tcPr>
          <w:p w14:paraId="5F3F6518" w14:textId="06952C2F" w:rsidR="00154614" w:rsidRDefault="00154614" w:rsidP="00154614">
            <w:pPr>
              <w:jc w:val="center"/>
            </w:pPr>
            <w:r>
              <w:rPr>
                <w:rFonts w:ascii="標楷體" w:eastAsia="標楷體" w:hAnsi="標楷體" w:hint="eastAsia"/>
                <w:szCs w:val="22"/>
              </w:rPr>
              <w:t>1</w:t>
            </w:r>
            <w:r>
              <w:rPr>
                <w:rFonts w:ascii="標楷體" w:eastAsia="標楷體" w:hAnsi="標楷體"/>
                <w:szCs w:val="22"/>
              </w:rPr>
              <w:t>1</w:t>
            </w:r>
            <w:r w:rsidRPr="007F22CE">
              <w:rPr>
                <w:rFonts w:ascii="標楷體" w:eastAsia="標楷體" w:hAnsi="標楷體" w:hint="eastAsia"/>
                <w:szCs w:val="22"/>
              </w:rPr>
              <w:t>:</w:t>
            </w:r>
            <w:r>
              <w:rPr>
                <w:rFonts w:ascii="標楷體" w:eastAsia="標楷體" w:hAnsi="標楷體" w:hint="eastAsia"/>
                <w:szCs w:val="22"/>
              </w:rPr>
              <w:t>3</w:t>
            </w:r>
            <w:r w:rsidRPr="007F22CE">
              <w:rPr>
                <w:rFonts w:ascii="標楷體" w:eastAsia="標楷體" w:hAnsi="標楷體" w:hint="eastAsia"/>
                <w:szCs w:val="22"/>
              </w:rPr>
              <w:t>0</w:t>
            </w:r>
            <w:r w:rsidRPr="00466900">
              <w:rPr>
                <w:rFonts w:ascii="標楷體" w:eastAsia="標楷體" w:hAnsi="標楷體" w:hint="eastAsia"/>
                <w:szCs w:val="22"/>
              </w:rPr>
              <w:t>〜</w:t>
            </w:r>
          </w:p>
        </w:tc>
        <w:tc>
          <w:tcPr>
            <w:tcW w:w="3410" w:type="dxa"/>
            <w:tcBorders>
              <w:bottom w:val="single" w:sz="4" w:space="0" w:color="auto"/>
            </w:tcBorders>
            <w:vAlign w:val="center"/>
          </w:tcPr>
          <w:p w14:paraId="1E16461A" w14:textId="77777777" w:rsidR="00154614" w:rsidRPr="00025070" w:rsidRDefault="00154614" w:rsidP="00154614">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賦歸</w:t>
            </w:r>
          </w:p>
        </w:tc>
        <w:tc>
          <w:tcPr>
            <w:tcW w:w="3209" w:type="dxa"/>
            <w:tcBorders>
              <w:bottom w:val="single" w:sz="4" w:space="0" w:color="auto"/>
            </w:tcBorders>
            <w:vAlign w:val="center"/>
          </w:tcPr>
          <w:p w14:paraId="578C1B00" w14:textId="77777777" w:rsidR="00154614" w:rsidRPr="00025070" w:rsidRDefault="00154614" w:rsidP="00154614">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Pr="00025070">
              <w:rPr>
                <w:rFonts w:ascii="標楷體" w:eastAsia="標楷體" w:hAnsi="標楷體" w:hint="eastAsia"/>
                <w:color w:val="000000"/>
                <w:szCs w:val="22"/>
              </w:rPr>
              <w:t>辦學校</w:t>
            </w:r>
          </w:p>
        </w:tc>
      </w:tr>
    </w:tbl>
    <w:p w14:paraId="2BAD12DF" w14:textId="77777777" w:rsidR="001E5556" w:rsidRPr="00025070" w:rsidRDefault="001E5556" w:rsidP="001A3F29">
      <w:pPr>
        <w:tabs>
          <w:tab w:val="left" w:pos="426"/>
          <w:tab w:val="left" w:pos="540"/>
        </w:tabs>
        <w:ind w:left="425" w:hangingChars="177" w:hanging="425"/>
        <w:rPr>
          <w:rFonts w:ascii="標楷體" w:eastAsia="標楷體" w:hAnsi="標楷體" w:cs="標楷體"/>
          <w:color w:val="000000"/>
          <w:szCs w:val="22"/>
        </w:rPr>
      </w:pPr>
      <w:r>
        <w:rPr>
          <w:rFonts w:ascii="標楷體" w:eastAsia="標楷體" w:hAnsi="標楷體" w:hint="eastAsia"/>
          <w:color w:val="000000"/>
        </w:rPr>
        <w:t>八</w:t>
      </w:r>
      <w:r w:rsidRPr="00025070">
        <w:rPr>
          <w:rFonts w:ascii="標楷體" w:eastAsia="標楷體" w:hAnsi="標楷體" w:hint="eastAsia"/>
          <w:color w:val="000000"/>
        </w:rPr>
        <w:t>、</w:t>
      </w:r>
      <w:r w:rsidRPr="00025070">
        <w:rPr>
          <w:rFonts w:ascii="標楷體" w:eastAsia="標楷體" w:hAnsi="標楷體" w:cs="標楷體" w:hint="eastAsia"/>
          <w:color w:val="000000"/>
          <w:szCs w:val="22"/>
        </w:rPr>
        <w:t>獎勵：辦理本案有功人員，請依「</w:t>
      </w:r>
      <w:proofErr w:type="gramStart"/>
      <w:r w:rsidRPr="00025070">
        <w:rPr>
          <w:rFonts w:ascii="標楷體" w:eastAsia="標楷體" w:hAnsi="標楷體" w:cs="標楷體" w:hint="eastAsia"/>
          <w:color w:val="000000"/>
          <w:spacing w:val="-2"/>
          <w:szCs w:val="22"/>
        </w:rPr>
        <w:t>臺</w:t>
      </w:r>
      <w:proofErr w:type="gramEnd"/>
      <w:r w:rsidRPr="00025070">
        <w:rPr>
          <w:rFonts w:ascii="標楷體" w:eastAsia="標楷體" w:hAnsi="標楷體" w:cs="標楷體" w:hint="eastAsia"/>
          <w:color w:val="000000"/>
          <w:spacing w:val="-2"/>
          <w:szCs w:val="22"/>
        </w:rPr>
        <w:t>南市立高級中等以下學校教職員獎懲案件作業規定</w:t>
      </w:r>
      <w:r w:rsidRPr="00025070">
        <w:rPr>
          <w:rFonts w:ascii="標楷體" w:eastAsia="標楷體" w:hAnsi="標楷體" w:cs="標楷體" w:hint="eastAsia"/>
          <w:color w:val="000000"/>
          <w:szCs w:val="22"/>
        </w:rPr>
        <w:t>」辦理敘獎。</w:t>
      </w:r>
    </w:p>
    <w:p w14:paraId="53C757B0" w14:textId="6ABF8C57" w:rsidR="003D59E3" w:rsidRDefault="001E5556" w:rsidP="008373C4">
      <w:pPr>
        <w:snapToGrid w:val="0"/>
        <w:ind w:left="425" w:hangingChars="177" w:hanging="425"/>
        <w:rPr>
          <w:rFonts w:ascii="Arial" w:eastAsia="標楷體" w:hAnsi="Arial" w:cs="Arial"/>
        </w:rPr>
      </w:pPr>
      <w:r w:rsidRPr="00BC0360">
        <w:rPr>
          <w:rFonts w:ascii="標楷體" w:eastAsia="標楷體" w:hAnsi="標楷體" w:hint="eastAsia"/>
        </w:rPr>
        <w:t>九、經費</w:t>
      </w:r>
      <w:r w:rsidR="00DA7059">
        <w:rPr>
          <w:rFonts w:ascii="標楷體" w:eastAsia="標楷體" w:hAnsi="標楷體" w:hint="eastAsia"/>
        </w:rPr>
        <w:t>來源與概算</w:t>
      </w:r>
      <w:r w:rsidRPr="00BC0360">
        <w:rPr>
          <w:rFonts w:ascii="標楷體" w:eastAsia="標楷體" w:hAnsi="標楷體" w:hint="eastAsia"/>
        </w:rPr>
        <w:t>：</w:t>
      </w:r>
      <w:r w:rsidR="00DA7059" w:rsidRPr="00DA7059">
        <w:rPr>
          <w:rFonts w:ascii="Arial" w:eastAsia="標楷體" w:hAnsi="Arial" w:cs="Arial" w:hint="eastAsia"/>
        </w:rPr>
        <w:t>教育部補助直轄市、縣</w:t>
      </w:r>
      <w:r w:rsidR="00DA7059" w:rsidRPr="00DA7059">
        <w:rPr>
          <w:rFonts w:ascii="Arial" w:eastAsia="標楷體" w:hAnsi="Arial" w:cs="Arial" w:hint="eastAsia"/>
        </w:rPr>
        <w:t>(</w:t>
      </w:r>
      <w:r w:rsidR="00DA7059" w:rsidRPr="00DA7059">
        <w:rPr>
          <w:rFonts w:ascii="Arial" w:eastAsia="標楷體" w:hAnsi="Arial" w:cs="Arial" w:hint="eastAsia"/>
        </w:rPr>
        <w:t>市</w:t>
      </w:r>
      <w:r w:rsidR="00DA7059" w:rsidRPr="00DA7059">
        <w:rPr>
          <w:rFonts w:ascii="Arial" w:eastAsia="標楷體" w:hAnsi="Arial" w:cs="Arial" w:hint="eastAsia"/>
        </w:rPr>
        <w:t>)</w:t>
      </w:r>
      <w:r w:rsidR="00DA7059" w:rsidRPr="00DA7059">
        <w:rPr>
          <w:rFonts w:ascii="Arial" w:eastAsia="標楷體" w:hAnsi="Arial" w:cs="Arial" w:hint="eastAsia"/>
        </w:rPr>
        <w:t>政府精進國民中學及國民小學教師教學專業與課程品質作業要點計畫經費。</w:t>
      </w:r>
    </w:p>
    <w:p w14:paraId="5177D985" w14:textId="77777777" w:rsidR="003D59E3" w:rsidRDefault="003D59E3">
      <w:pPr>
        <w:widowControl/>
        <w:rPr>
          <w:rFonts w:ascii="Arial" w:eastAsia="標楷體" w:hAnsi="Arial" w:cs="Arial"/>
        </w:rPr>
      </w:pPr>
      <w:r>
        <w:rPr>
          <w:rFonts w:ascii="Arial" w:eastAsia="標楷體" w:hAnsi="Arial" w:cs="Arial"/>
        </w:rPr>
        <w:br w:type="page"/>
      </w:r>
    </w:p>
    <w:p w14:paraId="6C288D3F" w14:textId="77777777" w:rsidR="00330C9D" w:rsidRDefault="00330C9D" w:rsidP="008373C4">
      <w:pPr>
        <w:snapToGrid w:val="0"/>
        <w:ind w:left="425" w:hangingChars="177" w:hanging="425"/>
        <w:rPr>
          <w:rFonts w:ascii="標楷體" w:eastAsia="標楷體" w:hAnsi="標楷體" w:hint="eastAsia"/>
          <w:szCs w:val="22"/>
        </w:rPr>
      </w:pPr>
    </w:p>
    <w:p w14:paraId="217BE02B" w14:textId="77777777" w:rsidR="00330C9D" w:rsidRPr="002D2FFE" w:rsidRDefault="00DA7059" w:rsidP="001A3F29">
      <w:pPr>
        <w:snapToGrid w:val="0"/>
        <w:rPr>
          <w:rFonts w:ascii="標楷體" w:eastAsia="標楷體" w:hAnsi="標楷體"/>
          <w:szCs w:val="22"/>
        </w:rPr>
      </w:pPr>
      <w:r>
        <w:rPr>
          <w:rFonts w:ascii="標楷體" w:eastAsia="標楷體" w:hAnsi="標楷體" w:hint="eastAsia"/>
          <w:szCs w:val="22"/>
        </w:rPr>
        <w:t>十、預期效益</w:t>
      </w:r>
    </w:p>
    <w:p w14:paraId="2853944F" w14:textId="77777777" w:rsidR="00330C9D" w:rsidRDefault="00330C9D" w:rsidP="00330C9D">
      <w:pPr>
        <w:pStyle w:val="a7"/>
        <w:numPr>
          <w:ilvl w:val="0"/>
          <w:numId w:val="1"/>
        </w:numPr>
        <w:snapToGrid w:val="0"/>
        <w:ind w:leftChars="0"/>
        <w:rPr>
          <w:rFonts w:ascii="標楷體" w:eastAsia="標楷體" w:hAnsi="標楷體"/>
          <w:szCs w:val="22"/>
        </w:rPr>
      </w:pPr>
      <w:r>
        <w:rPr>
          <w:rFonts w:ascii="標楷體" w:eastAsia="標楷體" w:hAnsi="標楷體" w:hint="eastAsia"/>
          <w:szCs w:val="22"/>
        </w:rPr>
        <w:t xml:space="preserve"> </w:t>
      </w:r>
      <w:r w:rsidR="002D6614">
        <w:rPr>
          <w:rFonts w:ascii="標楷體" w:eastAsia="標楷體" w:hAnsi="標楷體" w:hint="eastAsia"/>
          <w:szCs w:val="22"/>
        </w:rPr>
        <w:t>教師能</w:t>
      </w:r>
      <w:r w:rsidR="003915C6">
        <w:rPr>
          <w:rFonts w:ascii="標楷體" w:eastAsia="標楷體" w:hAnsi="標楷體" w:hint="eastAsia"/>
          <w:szCs w:val="22"/>
        </w:rPr>
        <w:t>知道如何</w:t>
      </w:r>
      <w:r w:rsidRPr="00330C9D">
        <w:rPr>
          <w:rFonts w:ascii="標楷體" w:eastAsia="標楷體" w:hAnsi="標楷體" w:hint="eastAsia"/>
          <w:szCs w:val="22"/>
        </w:rPr>
        <w:t>解讀國中教育會考試題分析資料，</w:t>
      </w:r>
      <w:r w:rsidR="003915C6">
        <w:rPr>
          <w:rFonts w:ascii="標楷體" w:eastAsia="標楷體" w:hAnsi="標楷體" w:hint="eastAsia"/>
          <w:szCs w:val="22"/>
        </w:rPr>
        <w:t>藉以</w:t>
      </w:r>
      <w:r w:rsidRPr="00330C9D">
        <w:rPr>
          <w:rFonts w:ascii="標楷體" w:eastAsia="標楷體" w:hAnsi="標楷體" w:hint="eastAsia"/>
          <w:szCs w:val="22"/>
        </w:rPr>
        <w:t>瞭解該校學生學習狀態。</w:t>
      </w:r>
    </w:p>
    <w:p w14:paraId="296D6781" w14:textId="77777777" w:rsidR="00330C9D" w:rsidRPr="002D2FFE" w:rsidRDefault="00595A27" w:rsidP="00330C9D">
      <w:pPr>
        <w:pStyle w:val="a7"/>
        <w:numPr>
          <w:ilvl w:val="0"/>
          <w:numId w:val="1"/>
        </w:numPr>
        <w:snapToGrid w:val="0"/>
        <w:ind w:leftChars="0" w:left="851" w:hanging="611"/>
        <w:rPr>
          <w:rFonts w:ascii="標楷體" w:eastAsia="標楷體" w:hAnsi="標楷體"/>
          <w:szCs w:val="22"/>
        </w:rPr>
      </w:pPr>
      <w:r>
        <w:rPr>
          <w:rFonts w:ascii="標楷體" w:eastAsia="標楷體" w:hAnsi="標楷體" w:hint="eastAsia"/>
          <w:szCs w:val="22"/>
        </w:rPr>
        <w:t>各校召集人</w:t>
      </w:r>
      <w:r w:rsidR="00330C9D">
        <w:rPr>
          <w:rFonts w:ascii="標楷體" w:eastAsia="標楷體" w:hAnsi="標楷體" w:hint="eastAsia"/>
          <w:szCs w:val="22"/>
        </w:rPr>
        <w:t>能運用該校近三年</w:t>
      </w:r>
      <w:r w:rsidR="00330C9D" w:rsidRPr="00025070">
        <w:rPr>
          <w:rFonts w:ascii="標楷體" w:eastAsia="標楷體" w:hAnsi="標楷體" w:hint="eastAsia"/>
          <w:color w:val="000000"/>
        </w:rPr>
        <w:t>國中教育會考試題分析資</w:t>
      </w:r>
      <w:r w:rsidR="00330C9D">
        <w:rPr>
          <w:rFonts w:ascii="標楷體" w:eastAsia="標楷體" w:hAnsi="標楷體" w:hint="eastAsia"/>
          <w:color w:val="000000"/>
        </w:rPr>
        <w:t>料進行後續分析比較，評估校內學</w:t>
      </w:r>
      <w:r w:rsidR="002D2FFE">
        <w:rPr>
          <w:rFonts w:ascii="標楷體" w:eastAsia="標楷體" w:hAnsi="標楷體" w:hint="eastAsia"/>
          <w:color w:val="000000"/>
        </w:rPr>
        <w:t>生表現</w:t>
      </w:r>
      <w:r w:rsidR="00330C9D">
        <w:rPr>
          <w:rFonts w:ascii="標楷體" w:eastAsia="標楷體" w:hAnsi="標楷體" w:hint="eastAsia"/>
          <w:color w:val="000000"/>
        </w:rPr>
        <w:t>優、劣勢</w:t>
      </w:r>
      <w:r w:rsidR="002D2FFE">
        <w:rPr>
          <w:rFonts w:ascii="標楷體" w:eastAsia="標楷體" w:hAnsi="標楷體" w:hint="eastAsia"/>
          <w:color w:val="000000"/>
        </w:rPr>
        <w:t>之學習主題</w:t>
      </w:r>
      <w:r w:rsidR="00330C9D">
        <w:rPr>
          <w:rFonts w:ascii="標楷體" w:eastAsia="標楷體" w:hAnsi="標楷體" w:hint="eastAsia"/>
          <w:color w:val="000000"/>
        </w:rPr>
        <w:t>。</w:t>
      </w:r>
    </w:p>
    <w:p w14:paraId="65287A4E" w14:textId="77777777" w:rsidR="002D2FFE" w:rsidRPr="00330C9D" w:rsidRDefault="002D2FFE" w:rsidP="00330C9D">
      <w:pPr>
        <w:pStyle w:val="a7"/>
        <w:numPr>
          <w:ilvl w:val="0"/>
          <w:numId w:val="1"/>
        </w:numPr>
        <w:snapToGrid w:val="0"/>
        <w:ind w:leftChars="0" w:left="851" w:hanging="611"/>
        <w:rPr>
          <w:rFonts w:ascii="標楷體" w:eastAsia="標楷體" w:hAnsi="標楷體"/>
          <w:szCs w:val="22"/>
        </w:rPr>
      </w:pPr>
      <w:r>
        <w:rPr>
          <w:rFonts w:ascii="標楷體" w:eastAsia="標楷體" w:hAnsi="標楷體" w:hint="eastAsia"/>
          <w:color w:val="000000"/>
        </w:rPr>
        <w:t>教師能針對學生學習弱勢之學習主題探討迷思概念，並進行教學策略上的調整</w:t>
      </w:r>
      <w:r w:rsidRPr="00025070">
        <w:rPr>
          <w:rFonts w:ascii="標楷體" w:eastAsia="標楷體" w:hAnsi="標楷體"/>
          <w:color w:val="000000"/>
        </w:rPr>
        <w:t>。</w:t>
      </w:r>
    </w:p>
    <w:p w14:paraId="5CE8F640" w14:textId="77777777" w:rsidR="00DA7059" w:rsidRDefault="00330C9D" w:rsidP="001A3F29">
      <w:pPr>
        <w:snapToGrid w:val="0"/>
        <w:rPr>
          <w:rFonts w:ascii="標楷體" w:eastAsia="標楷體" w:hAnsi="標楷體"/>
          <w:szCs w:val="22"/>
        </w:rPr>
      </w:pPr>
      <w:r>
        <w:rPr>
          <w:rFonts w:ascii="標楷體" w:eastAsia="標楷體" w:hAnsi="標楷體" w:hint="eastAsia"/>
          <w:szCs w:val="22"/>
        </w:rPr>
        <w:t>十一、</w:t>
      </w:r>
      <w:r w:rsidR="00DA7059">
        <w:rPr>
          <w:rFonts w:ascii="標楷體" w:eastAsia="標楷體" w:hAnsi="標楷體" w:hint="eastAsia"/>
          <w:szCs w:val="22"/>
        </w:rPr>
        <w:t>成效評估之實施</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2268"/>
        <w:gridCol w:w="1984"/>
        <w:gridCol w:w="1695"/>
      </w:tblGrid>
      <w:tr w:rsidR="00DA7059" w:rsidRPr="00DA7059" w14:paraId="4F8033FF" w14:textId="77777777" w:rsidTr="00B40147">
        <w:tc>
          <w:tcPr>
            <w:tcW w:w="2973" w:type="dxa"/>
            <w:shd w:val="clear" w:color="auto" w:fill="auto"/>
            <w:vAlign w:val="center"/>
          </w:tcPr>
          <w:p w14:paraId="703BCF03" w14:textId="77777777" w:rsidR="00DA7059" w:rsidRPr="00DA7059" w:rsidRDefault="00DA7059" w:rsidP="001A3F29">
            <w:pPr>
              <w:jc w:val="center"/>
              <w:rPr>
                <w:rFonts w:ascii="標楷體" w:eastAsia="標楷體" w:hAnsi="標楷體"/>
              </w:rPr>
            </w:pPr>
            <w:r w:rsidRPr="00DA7059">
              <w:rPr>
                <w:rFonts w:ascii="標楷體" w:eastAsia="標楷體" w:hAnsi="標楷體" w:hint="eastAsia"/>
              </w:rPr>
              <w:t>預期成效</w:t>
            </w:r>
          </w:p>
        </w:tc>
        <w:tc>
          <w:tcPr>
            <w:tcW w:w="2268" w:type="dxa"/>
            <w:shd w:val="clear" w:color="auto" w:fill="auto"/>
            <w:vAlign w:val="center"/>
          </w:tcPr>
          <w:p w14:paraId="41819728" w14:textId="77777777" w:rsidR="00DA7059" w:rsidRPr="00DA7059" w:rsidRDefault="00DA7059" w:rsidP="001A3F29">
            <w:pPr>
              <w:jc w:val="center"/>
              <w:rPr>
                <w:rFonts w:ascii="標楷體" w:eastAsia="標楷體" w:hAnsi="標楷體"/>
              </w:rPr>
            </w:pPr>
            <w:r w:rsidRPr="00DA7059">
              <w:rPr>
                <w:rFonts w:ascii="標楷體" w:eastAsia="標楷體" w:hAnsi="標楷體" w:hint="eastAsia"/>
              </w:rPr>
              <w:t>評估方式</w:t>
            </w:r>
          </w:p>
        </w:tc>
        <w:tc>
          <w:tcPr>
            <w:tcW w:w="1984" w:type="dxa"/>
            <w:shd w:val="clear" w:color="auto" w:fill="auto"/>
            <w:vAlign w:val="center"/>
          </w:tcPr>
          <w:p w14:paraId="2390B71E" w14:textId="77777777" w:rsidR="00DA7059" w:rsidRPr="00DA7059" w:rsidRDefault="00DA7059" w:rsidP="001A3F29">
            <w:pPr>
              <w:jc w:val="center"/>
              <w:rPr>
                <w:rFonts w:ascii="標楷體" w:eastAsia="標楷體" w:hAnsi="標楷體"/>
              </w:rPr>
            </w:pPr>
            <w:r w:rsidRPr="00DA7059">
              <w:rPr>
                <w:rFonts w:ascii="標楷體" w:eastAsia="標楷體" w:hAnsi="標楷體" w:hint="eastAsia"/>
              </w:rPr>
              <w:t>評估工具</w:t>
            </w:r>
          </w:p>
        </w:tc>
        <w:tc>
          <w:tcPr>
            <w:tcW w:w="1695" w:type="dxa"/>
            <w:shd w:val="clear" w:color="auto" w:fill="auto"/>
          </w:tcPr>
          <w:p w14:paraId="01CDCEB9" w14:textId="77777777" w:rsidR="00DA7059" w:rsidRPr="00DA7059" w:rsidRDefault="00DA7059" w:rsidP="001A3F29">
            <w:pPr>
              <w:jc w:val="center"/>
              <w:rPr>
                <w:rFonts w:ascii="標楷體" w:eastAsia="標楷體" w:hAnsi="標楷體"/>
              </w:rPr>
            </w:pPr>
            <w:r w:rsidRPr="00DA7059">
              <w:rPr>
                <w:rFonts w:ascii="標楷體" w:eastAsia="標楷體" w:hAnsi="標楷體" w:hint="eastAsia"/>
              </w:rPr>
              <w:t>實施期程</w:t>
            </w:r>
          </w:p>
        </w:tc>
      </w:tr>
      <w:tr w:rsidR="00DA7059" w:rsidRPr="00DA7059" w14:paraId="703D299A" w14:textId="77777777" w:rsidTr="00B40147">
        <w:tc>
          <w:tcPr>
            <w:tcW w:w="2973" w:type="dxa"/>
            <w:shd w:val="clear" w:color="auto" w:fill="auto"/>
            <w:vAlign w:val="center"/>
          </w:tcPr>
          <w:p w14:paraId="04579E9A" w14:textId="77777777" w:rsidR="00DA7059" w:rsidRPr="00DA7059" w:rsidRDefault="002D6614" w:rsidP="001A3F29">
            <w:pPr>
              <w:jc w:val="both"/>
              <w:rPr>
                <w:rFonts w:ascii="標楷體" w:eastAsia="標楷體" w:hAnsi="標楷體"/>
              </w:rPr>
            </w:pPr>
            <w:r>
              <w:rPr>
                <w:rFonts w:ascii="標楷體" w:eastAsia="標楷體" w:hAnsi="標楷體" w:hint="eastAsia"/>
                <w:szCs w:val="22"/>
              </w:rPr>
              <w:t>教師能</w:t>
            </w:r>
            <w:r w:rsidR="003915C6">
              <w:rPr>
                <w:rFonts w:ascii="標楷體" w:eastAsia="標楷體" w:hAnsi="標楷體" w:hint="eastAsia"/>
                <w:szCs w:val="22"/>
              </w:rPr>
              <w:t>知道如何</w:t>
            </w:r>
            <w:r w:rsidR="002D2FFE" w:rsidRPr="00330C9D">
              <w:rPr>
                <w:rFonts w:ascii="標楷體" w:eastAsia="標楷體" w:hAnsi="標楷體" w:hint="eastAsia"/>
                <w:szCs w:val="22"/>
              </w:rPr>
              <w:t>解讀國中教育會考試題分析資料，</w:t>
            </w:r>
            <w:r w:rsidR="003915C6">
              <w:rPr>
                <w:rFonts w:ascii="標楷體" w:eastAsia="標楷體" w:hAnsi="標楷體" w:hint="eastAsia"/>
                <w:szCs w:val="22"/>
              </w:rPr>
              <w:t>藉以</w:t>
            </w:r>
            <w:r w:rsidR="002D2FFE" w:rsidRPr="00330C9D">
              <w:rPr>
                <w:rFonts w:ascii="標楷體" w:eastAsia="標楷體" w:hAnsi="標楷體" w:hint="eastAsia"/>
                <w:szCs w:val="22"/>
              </w:rPr>
              <w:t>瞭解該校學生學習狀態。</w:t>
            </w:r>
          </w:p>
        </w:tc>
        <w:tc>
          <w:tcPr>
            <w:tcW w:w="2268" w:type="dxa"/>
            <w:shd w:val="clear" w:color="auto" w:fill="auto"/>
            <w:vAlign w:val="center"/>
          </w:tcPr>
          <w:p w14:paraId="306C1FB6" w14:textId="77777777" w:rsidR="00DA7059" w:rsidRPr="00DA7059" w:rsidRDefault="00B40147" w:rsidP="003915C6">
            <w:pPr>
              <w:jc w:val="both"/>
              <w:rPr>
                <w:rFonts w:ascii="標楷體" w:eastAsia="標楷體" w:hAnsi="標楷體"/>
              </w:rPr>
            </w:pPr>
            <w:r>
              <w:rPr>
                <w:rFonts w:ascii="標楷體" w:eastAsia="標楷體" w:hAnsi="標楷體" w:hint="eastAsia"/>
              </w:rPr>
              <w:t>以問卷方式調查。</w:t>
            </w:r>
          </w:p>
        </w:tc>
        <w:tc>
          <w:tcPr>
            <w:tcW w:w="1984" w:type="dxa"/>
            <w:shd w:val="clear" w:color="auto" w:fill="auto"/>
            <w:vAlign w:val="center"/>
          </w:tcPr>
          <w:p w14:paraId="3F095193" w14:textId="77777777" w:rsidR="00DA7059" w:rsidRPr="00DA7059" w:rsidRDefault="00DA7059" w:rsidP="001A3F29">
            <w:pPr>
              <w:jc w:val="both"/>
              <w:rPr>
                <w:rFonts w:ascii="標楷體" w:eastAsia="標楷體" w:hAnsi="標楷體"/>
              </w:rPr>
            </w:pPr>
            <w:r w:rsidRPr="00DA7059">
              <w:rPr>
                <w:rFonts w:ascii="標楷體" w:eastAsia="標楷體" w:hAnsi="標楷體" w:hint="eastAsia"/>
              </w:rPr>
              <w:t>滿意度調查表</w:t>
            </w:r>
            <w:r w:rsidR="00B40147">
              <w:rPr>
                <w:rFonts w:ascii="標楷體" w:eastAsia="標楷體" w:hAnsi="標楷體" w:hint="eastAsia"/>
              </w:rPr>
              <w:t>暨回饋單</w:t>
            </w:r>
          </w:p>
        </w:tc>
        <w:tc>
          <w:tcPr>
            <w:tcW w:w="1695" w:type="dxa"/>
            <w:shd w:val="clear" w:color="auto" w:fill="auto"/>
            <w:vAlign w:val="center"/>
          </w:tcPr>
          <w:p w14:paraId="638B40AD" w14:textId="77777777" w:rsidR="00DA7059" w:rsidRPr="00DA7059" w:rsidRDefault="00DA7059" w:rsidP="001A3F29">
            <w:pPr>
              <w:jc w:val="both"/>
              <w:rPr>
                <w:rFonts w:ascii="標楷體" w:eastAsia="標楷體" w:hAnsi="標楷體"/>
              </w:rPr>
            </w:pPr>
            <w:r>
              <w:rPr>
                <w:rFonts w:ascii="標楷體" w:eastAsia="標楷體" w:hAnsi="標楷體" w:hint="eastAsia"/>
              </w:rPr>
              <w:t>第一</w:t>
            </w:r>
            <w:r w:rsidR="00A11F0B">
              <w:rPr>
                <w:rFonts w:ascii="標楷體" w:eastAsia="標楷體" w:hAnsi="標楷體" w:hint="eastAsia"/>
              </w:rPr>
              <w:t>場次</w:t>
            </w:r>
            <w:r w:rsidR="00B40147">
              <w:rPr>
                <w:rFonts w:ascii="標楷體" w:eastAsia="標楷體" w:hAnsi="標楷體" w:hint="eastAsia"/>
              </w:rPr>
              <w:t>課程結束後進行</w:t>
            </w:r>
          </w:p>
        </w:tc>
      </w:tr>
      <w:tr w:rsidR="002D2FFE" w:rsidRPr="00DA7059" w14:paraId="7FBF875A" w14:textId="77777777" w:rsidTr="00B40147">
        <w:tc>
          <w:tcPr>
            <w:tcW w:w="2973" w:type="dxa"/>
            <w:shd w:val="clear" w:color="auto" w:fill="auto"/>
            <w:vAlign w:val="center"/>
          </w:tcPr>
          <w:p w14:paraId="7571E357" w14:textId="04B1D027" w:rsidR="002D2FFE" w:rsidRDefault="00595A27" w:rsidP="001A3F29">
            <w:pPr>
              <w:jc w:val="both"/>
              <w:rPr>
                <w:rFonts w:ascii="標楷體" w:eastAsia="標楷體" w:hAnsi="標楷體"/>
                <w:color w:val="000000"/>
              </w:rPr>
            </w:pPr>
            <w:r>
              <w:rPr>
                <w:rFonts w:ascii="標楷體" w:eastAsia="標楷體" w:hAnsi="標楷體" w:hint="eastAsia"/>
                <w:szCs w:val="22"/>
              </w:rPr>
              <w:t>各校</w:t>
            </w:r>
            <w:r w:rsidR="005B52F5">
              <w:rPr>
                <w:rFonts w:ascii="標楷體" w:eastAsia="標楷體" w:hAnsi="標楷體" w:hint="eastAsia"/>
                <w:szCs w:val="22"/>
              </w:rPr>
              <w:t>(</w:t>
            </w:r>
            <w:r>
              <w:rPr>
                <w:rFonts w:ascii="標楷體" w:eastAsia="標楷體" w:hAnsi="標楷體" w:hint="eastAsia"/>
                <w:szCs w:val="22"/>
              </w:rPr>
              <w:t>召集人</w:t>
            </w:r>
            <w:r w:rsidR="005B52F5">
              <w:rPr>
                <w:rFonts w:ascii="標楷體" w:eastAsia="標楷體" w:hAnsi="標楷體" w:hint="eastAsia"/>
                <w:szCs w:val="22"/>
              </w:rPr>
              <w:t>)</w:t>
            </w:r>
            <w:r w:rsidR="002D2FFE">
              <w:rPr>
                <w:rFonts w:ascii="標楷體" w:eastAsia="標楷體" w:hAnsi="標楷體" w:hint="eastAsia"/>
                <w:szCs w:val="22"/>
              </w:rPr>
              <w:t>能運用該校近三年</w:t>
            </w:r>
            <w:r w:rsidR="002D2FFE" w:rsidRPr="00025070">
              <w:rPr>
                <w:rFonts w:ascii="標楷體" w:eastAsia="標楷體" w:hAnsi="標楷體" w:hint="eastAsia"/>
                <w:color w:val="000000"/>
              </w:rPr>
              <w:t>國中教育會考試題分析資</w:t>
            </w:r>
            <w:r w:rsidR="002D2FFE">
              <w:rPr>
                <w:rFonts w:ascii="標楷體" w:eastAsia="標楷體" w:hAnsi="標楷體" w:hint="eastAsia"/>
                <w:color w:val="000000"/>
              </w:rPr>
              <w:t>料進行後續分析比較，評估校內學生表現優、劣勢之學習主題。</w:t>
            </w:r>
          </w:p>
        </w:tc>
        <w:tc>
          <w:tcPr>
            <w:tcW w:w="2268" w:type="dxa"/>
            <w:shd w:val="clear" w:color="auto" w:fill="auto"/>
            <w:vAlign w:val="center"/>
          </w:tcPr>
          <w:p w14:paraId="2D2B7E1D" w14:textId="77777777" w:rsidR="002D2FFE" w:rsidRPr="00DA7059" w:rsidRDefault="00595A27" w:rsidP="00595A27">
            <w:pPr>
              <w:jc w:val="both"/>
              <w:rPr>
                <w:rFonts w:ascii="標楷體" w:eastAsia="標楷體" w:hAnsi="標楷體"/>
              </w:rPr>
            </w:pPr>
            <w:r>
              <w:rPr>
                <w:rFonts w:ascii="標楷體" w:eastAsia="標楷體" w:hAnsi="標楷體" w:hint="eastAsia"/>
              </w:rPr>
              <w:t>召集人於服務學校取得近三年之國中教育會考分析資料，進行校內資料分析與比較。</w:t>
            </w:r>
          </w:p>
        </w:tc>
        <w:tc>
          <w:tcPr>
            <w:tcW w:w="1984" w:type="dxa"/>
            <w:shd w:val="clear" w:color="auto" w:fill="auto"/>
            <w:vAlign w:val="center"/>
          </w:tcPr>
          <w:p w14:paraId="0EA27E36" w14:textId="75CF666E" w:rsidR="005313ED" w:rsidRPr="00DA7059" w:rsidRDefault="00A11F0B" w:rsidP="00B40147">
            <w:pPr>
              <w:jc w:val="both"/>
              <w:rPr>
                <w:rFonts w:ascii="標楷體" w:eastAsia="標楷體" w:hAnsi="標楷體"/>
              </w:rPr>
            </w:pPr>
            <w:r>
              <w:rPr>
                <w:rFonts w:ascii="標楷體" w:eastAsia="標楷體" w:hAnsi="標楷體" w:hint="eastAsia"/>
              </w:rPr>
              <w:t>資料分析報告</w:t>
            </w:r>
            <w:r w:rsidR="00811DDC">
              <w:rPr>
                <w:rFonts w:ascii="標楷體" w:eastAsia="標楷體" w:hAnsi="標楷體" w:hint="eastAsia"/>
              </w:rPr>
              <w:t>表</w:t>
            </w:r>
          </w:p>
        </w:tc>
        <w:tc>
          <w:tcPr>
            <w:tcW w:w="1695" w:type="dxa"/>
            <w:shd w:val="clear" w:color="auto" w:fill="auto"/>
            <w:vAlign w:val="center"/>
          </w:tcPr>
          <w:p w14:paraId="0AD09A63" w14:textId="1FF5C55D" w:rsidR="002D2FFE" w:rsidRPr="00DA7059" w:rsidRDefault="00A11F0B" w:rsidP="005B52F5">
            <w:pPr>
              <w:jc w:val="center"/>
              <w:rPr>
                <w:rFonts w:ascii="標楷體" w:eastAsia="標楷體" w:hAnsi="標楷體"/>
              </w:rPr>
            </w:pPr>
            <w:r>
              <w:rPr>
                <w:rFonts w:ascii="標楷體" w:eastAsia="標楷體" w:hAnsi="標楷體" w:hint="eastAsia"/>
              </w:rPr>
              <w:t>回流場次</w:t>
            </w:r>
            <w:r w:rsidR="004F7AF8">
              <w:rPr>
                <w:rFonts w:ascii="標楷體" w:eastAsia="標楷體" w:hAnsi="標楷體" w:hint="eastAsia"/>
              </w:rPr>
              <w:t>之前</w:t>
            </w:r>
            <w:r w:rsidR="00B40147">
              <w:rPr>
                <w:rFonts w:ascii="標楷體" w:eastAsia="標楷體" w:hAnsi="標楷體" w:hint="eastAsia"/>
              </w:rPr>
              <w:t>繳交</w:t>
            </w:r>
          </w:p>
        </w:tc>
      </w:tr>
      <w:tr w:rsidR="00DA7059" w:rsidRPr="00DA7059" w14:paraId="412C80D6" w14:textId="77777777" w:rsidTr="00B40147">
        <w:tc>
          <w:tcPr>
            <w:tcW w:w="2973" w:type="dxa"/>
            <w:shd w:val="clear" w:color="auto" w:fill="auto"/>
            <w:vAlign w:val="center"/>
          </w:tcPr>
          <w:p w14:paraId="71B87B28" w14:textId="77777777" w:rsidR="00DA7059" w:rsidRPr="00DA7059" w:rsidRDefault="002D2FFE" w:rsidP="001A3F29">
            <w:pPr>
              <w:jc w:val="both"/>
              <w:rPr>
                <w:rFonts w:ascii="標楷體" w:eastAsia="標楷體" w:hAnsi="標楷體"/>
              </w:rPr>
            </w:pPr>
            <w:r>
              <w:rPr>
                <w:rFonts w:ascii="標楷體" w:eastAsia="標楷體" w:hAnsi="標楷體" w:hint="eastAsia"/>
                <w:color w:val="000000"/>
              </w:rPr>
              <w:t>教師能針對學生學習弱勢之學習主題探討迷思概念，並進行教學策略上的調整</w:t>
            </w:r>
            <w:r w:rsidRPr="00025070">
              <w:rPr>
                <w:rFonts w:ascii="標楷體" w:eastAsia="標楷體" w:hAnsi="標楷體"/>
                <w:color w:val="000000"/>
              </w:rPr>
              <w:t>。</w:t>
            </w:r>
          </w:p>
        </w:tc>
        <w:tc>
          <w:tcPr>
            <w:tcW w:w="2268" w:type="dxa"/>
            <w:shd w:val="clear" w:color="auto" w:fill="auto"/>
            <w:vAlign w:val="center"/>
          </w:tcPr>
          <w:p w14:paraId="4D59AA49" w14:textId="77777777" w:rsidR="00DA7059" w:rsidRPr="00DA7059" w:rsidRDefault="002D2FFE" w:rsidP="001A3F29">
            <w:pPr>
              <w:jc w:val="both"/>
              <w:rPr>
                <w:rFonts w:ascii="標楷體" w:eastAsia="標楷體" w:hAnsi="標楷體"/>
              </w:rPr>
            </w:pPr>
            <w:r>
              <w:rPr>
                <w:rFonts w:ascii="標楷體" w:eastAsia="標楷體" w:hAnsi="標楷體" w:hint="eastAsia"/>
              </w:rPr>
              <w:t>教師</w:t>
            </w:r>
            <w:r w:rsidR="00B40147">
              <w:rPr>
                <w:rFonts w:ascii="標楷體" w:eastAsia="標楷體" w:hAnsi="標楷體" w:hint="eastAsia"/>
              </w:rPr>
              <w:t>針對某學習主題</w:t>
            </w:r>
            <w:r>
              <w:rPr>
                <w:rFonts w:ascii="標楷體" w:eastAsia="標楷體" w:hAnsi="標楷體" w:hint="eastAsia"/>
              </w:rPr>
              <w:t>探討迷思概念</w:t>
            </w:r>
            <w:r w:rsidR="00B40147">
              <w:rPr>
                <w:rFonts w:ascii="標楷體" w:eastAsia="標楷體" w:hAnsi="標楷體" w:hint="eastAsia"/>
              </w:rPr>
              <w:t>，並思考相對應的</w:t>
            </w:r>
            <w:r>
              <w:rPr>
                <w:rFonts w:ascii="標楷體" w:eastAsia="標楷體" w:hAnsi="標楷體" w:hint="eastAsia"/>
              </w:rPr>
              <w:t>教學策略，於課堂實施後</w:t>
            </w:r>
            <w:r w:rsidR="00595A27">
              <w:rPr>
                <w:rFonts w:ascii="標楷體" w:eastAsia="標楷體" w:hAnsi="標楷體" w:hint="eastAsia"/>
              </w:rPr>
              <w:t>填寫</w:t>
            </w:r>
            <w:r>
              <w:rPr>
                <w:rFonts w:ascii="標楷體" w:eastAsia="標楷體" w:hAnsi="標楷體" w:hint="eastAsia"/>
              </w:rPr>
              <w:t>記錄</w:t>
            </w:r>
            <w:r w:rsidR="00595A27">
              <w:rPr>
                <w:rFonts w:ascii="標楷體" w:eastAsia="標楷體" w:hAnsi="標楷體" w:hint="eastAsia"/>
              </w:rPr>
              <w:t>表。</w:t>
            </w:r>
          </w:p>
        </w:tc>
        <w:tc>
          <w:tcPr>
            <w:tcW w:w="1984" w:type="dxa"/>
            <w:shd w:val="clear" w:color="auto" w:fill="auto"/>
            <w:vAlign w:val="center"/>
          </w:tcPr>
          <w:p w14:paraId="03E69CFF" w14:textId="2BC12369" w:rsidR="00DA7059" w:rsidRPr="00DA7059" w:rsidRDefault="002D2FFE" w:rsidP="001A3F29">
            <w:pPr>
              <w:jc w:val="both"/>
              <w:rPr>
                <w:rFonts w:ascii="標楷體" w:eastAsia="標楷體" w:hAnsi="標楷體"/>
              </w:rPr>
            </w:pPr>
            <w:r>
              <w:rPr>
                <w:rFonts w:ascii="標楷體" w:eastAsia="標楷體" w:hAnsi="標楷體" w:hint="eastAsia"/>
              </w:rPr>
              <w:t>課堂實踐紀錄表</w:t>
            </w:r>
          </w:p>
        </w:tc>
        <w:tc>
          <w:tcPr>
            <w:tcW w:w="1695" w:type="dxa"/>
            <w:shd w:val="clear" w:color="auto" w:fill="auto"/>
            <w:vAlign w:val="center"/>
          </w:tcPr>
          <w:p w14:paraId="41219A62" w14:textId="53F4780C" w:rsidR="005B52F5" w:rsidRPr="00DA7059" w:rsidRDefault="00DA7059" w:rsidP="004F7AF8">
            <w:pPr>
              <w:jc w:val="center"/>
              <w:rPr>
                <w:rFonts w:ascii="標楷體" w:eastAsia="標楷體" w:hAnsi="標楷體"/>
              </w:rPr>
            </w:pPr>
            <w:r w:rsidRPr="00DA7059">
              <w:rPr>
                <w:rFonts w:ascii="標楷體" w:eastAsia="標楷體" w:hAnsi="標楷體" w:hint="eastAsia"/>
              </w:rPr>
              <w:t>回流場次</w:t>
            </w:r>
            <w:r w:rsidR="004F7AF8">
              <w:rPr>
                <w:rFonts w:ascii="標楷體" w:eastAsia="標楷體" w:hAnsi="標楷體" w:hint="eastAsia"/>
              </w:rPr>
              <w:t>之前</w:t>
            </w:r>
            <w:r w:rsidR="00B40147">
              <w:rPr>
                <w:rFonts w:ascii="標楷體" w:eastAsia="標楷體" w:hAnsi="標楷體" w:hint="eastAsia"/>
              </w:rPr>
              <w:t>繳交</w:t>
            </w:r>
          </w:p>
        </w:tc>
      </w:tr>
    </w:tbl>
    <w:p w14:paraId="63576669" w14:textId="77777777" w:rsidR="00DA7059" w:rsidRDefault="00DA7059" w:rsidP="001A3F29">
      <w:pPr>
        <w:snapToGrid w:val="0"/>
        <w:ind w:left="425" w:hangingChars="177" w:hanging="425"/>
        <w:rPr>
          <w:rFonts w:ascii="標楷體" w:eastAsia="標楷體" w:hAnsi="標楷體"/>
          <w:szCs w:val="22"/>
        </w:rPr>
      </w:pPr>
    </w:p>
    <w:p w14:paraId="2B00ADBA" w14:textId="1DF75336" w:rsidR="002B32CC" w:rsidRDefault="00DF6B16" w:rsidP="001A3F29">
      <w:pPr>
        <w:snapToGrid w:val="0"/>
        <w:ind w:left="425" w:hangingChars="177" w:hanging="425"/>
        <w:rPr>
          <w:rFonts w:ascii="標楷體" w:eastAsia="標楷體" w:hAnsi="標楷體"/>
        </w:rPr>
      </w:pPr>
      <w:r>
        <w:rPr>
          <w:rFonts w:ascii="標楷體" w:eastAsia="標楷體" w:hAnsi="標楷體" w:hint="eastAsia"/>
          <w:szCs w:val="22"/>
        </w:rPr>
        <w:t>十二</w:t>
      </w:r>
      <w:r w:rsidR="00DA7059">
        <w:rPr>
          <w:rFonts w:ascii="標楷體" w:eastAsia="標楷體" w:hAnsi="標楷體" w:hint="eastAsia"/>
          <w:szCs w:val="22"/>
        </w:rPr>
        <w:t>、</w:t>
      </w:r>
      <w:r w:rsidR="00DA7059" w:rsidRPr="00CB5BC7">
        <w:rPr>
          <w:rFonts w:ascii="標楷體" w:eastAsia="標楷體" w:hAnsi="標楷體" w:hint="eastAsia"/>
        </w:rPr>
        <w:t>本計畫聯絡人：</w:t>
      </w:r>
      <w:proofErr w:type="gramStart"/>
      <w:r w:rsidR="00DA7059" w:rsidRPr="00CB5BC7">
        <w:rPr>
          <w:rFonts w:ascii="標楷體" w:eastAsia="標楷體" w:hAnsi="標楷體" w:hint="eastAsia"/>
        </w:rPr>
        <w:t>臺</w:t>
      </w:r>
      <w:proofErr w:type="gramEnd"/>
      <w:r w:rsidR="00DA7059" w:rsidRPr="00CB5BC7">
        <w:rPr>
          <w:rFonts w:ascii="標楷體" w:eastAsia="標楷體" w:hAnsi="標楷體" w:hint="eastAsia"/>
        </w:rPr>
        <w:t>南市永康國中巫佳錚老師(聯絡電話:06-2015247</w:t>
      </w:r>
      <w:r>
        <w:rPr>
          <w:rFonts w:ascii="標楷體" w:eastAsia="標楷體" w:hAnsi="標楷體" w:hint="eastAsia"/>
        </w:rPr>
        <w:t>#</w:t>
      </w:r>
      <w:r>
        <w:rPr>
          <w:rFonts w:ascii="標楷體" w:eastAsia="標楷體" w:hAnsi="標楷體"/>
        </w:rPr>
        <w:t>808</w:t>
      </w:r>
      <w:r w:rsidR="005B52F5">
        <w:rPr>
          <w:rFonts w:ascii="標楷體" w:eastAsia="標楷體" w:hAnsi="標楷體"/>
        </w:rPr>
        <w:t>3</w:t>
      </w:r>
      <w:r w:rsidR="00DA7059" w:rsidRPr="00CB5BC7">
        <w:rPr>
          <w:rFonts w:ascii="標楷體" w:eastAsia="標楷體" w:hAnsi="標楷體" w:hint="eastAsia"/>
        </w:rPr>
        <w:t>)。</w:t>
      </w:r>
    </w:p>
    <w:p w14:paraId="54157B68" w14:textId="17C78BF6" w:rsidR="002B32CC" w:rsidRDefault="002B32CC">
      <w:pPr>
        <w:widowControl/>
        <w:rPr>
          <w:rFonts w:ascii="標楷體" w:eastAsia="標楷體" w:hAnsi="標楷體"/>
        </w:rPr>
      </w:pPr>
    </w:p>
    <w:sectPr w:rsidR="002B32CC"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24FC" w14:textId="77777777" w:rsidR="00940DCC" w:rsidRDefault="00940DCC" w:rsidP="00D901A8">
      <w:r>
        <w:separator/>
      </w:r>
    </w:p>
  </w:endnote>
  <w:endnote w:type="continuationSeparator" w:id="0">
    <w:p w14:paraId="69A9DDB4" w14:textId="77777777" w:rsidR="00940DCC" w:rsidRDefault="00940DCC" w:rsidP="00D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F85F" w14:textId="77777777" w:rsidR="00940DCC" w:rsidRDefault="00940DCC" w:rsidP="00D901A8">
      <w:r>
        <w:separator/>
      </w:r>
    </w:p>
  </w:footnote>
  <w:footnote w:type="continuationSeparator" w:id="0">
    <w:p w14:paraId="7A8734EF" w14:textId="77777777" w:rsidR="00940DCC" w:rsidRDefault="00940DCC" w:rsidP="00D90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1190"/>
    <w:multiLevelType w:val="hybridMultilevel"/>
    <w:tmpl w:val="0B728116"/>
    <w:lvl w:ilvl="0" w:tplc="21FAE3D6">
      <w:numFmt w:val="bullet"/>
      <w:lvlText w:val="※"/>
      <w:lvlJc w:val="left"/>
      <w:pPr>
        <w:ind w:left="360" w:hanging="360"/>
      </w:pPr>
      <w:rPr>
        <w:rFonts w:ascii="微軟正黑體" w:eastAsia="微軟正黑體" w:hAnsi="微軟正黑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2311680"/>
    <w:multiLevelType w:val="hybridMultilevel"/>
    <w:tmpl w:val="478AF3F0"/>
    <w:lvl w:ilvl="0" w:tplc="AE28A3BE">
      <w:start w:val="1"/>
      <w:numFmt w:val="taiwaneseCountingThousand"/>
      <w:lvlText w:val="(%1)"/>
      <w:lvlJc w:val="left"/>
      <w:pPr>
        <w:ind w:left="720" w:hanging="480"/>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4C690FAA"/>
    <w:multiLevelType w:val="hybridMultilevel"/>
    <w:tmpl w:val="8EFE0770"/>
    <w:lvl w:ilvl="0" w:tplc="8D58E1B4">
      <w:start w:val="1"/>
      <w:numFmt w:val="taiwaneseCountingThousand"/>
      <w:lvlText w:val="(%1)"/>
      <w:lvlJc w:val="left"/>
      <w:pPr>
        <w:ind w:left="763" w:hanging="480"/>
      </w:pPr>
      <w:rPr>
        <w:rFonts w:eastAsia="標楷體" w:hint="eastAsia"/>
        <w:b w:val="0"/>
        <w:i w:val="0"/>
        <w:sz w:val="24"/>
      </w:rPr>
    </w:lvl>
    <w:lvl w:ilvl="1" w:tplc="BC3AB30E">
      <w:start w:val="6"/>
      <w:numFmt w:val="bullet"/>
      <w:lvlText w:val="※"/>
      <w:lvlJc w:val="left"/>
      <w:pPr>
        <w:ind w:left="1123" w:hanging="360"/>
      </w:pPr>
      <w:rPr>
        <w:rFonts w:ascii="標楷體" w:eastAsia="標楷體" w:hAnsi="標楷體" w:cs="Times New Roman"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6716747F"/>
    <w:multiLevelType w:val="hybridMultilevel"/>
    <w:tmpl w:val="AA9E1506"/>
    <w:lvl w:ilvl="0" w:tplc="DB8ABDF4">
      <w:start w:val="1"/>
      <w:numFmt w:val="taiwaneseCountingThousand"/>
      <w:lvlText w:val="%1、"/>
      <w:lvlJc w:val="left"/>
      <w:pPr>
        <w:ind w:left="360" w:hanging="360"/>
      </w:pPr>
      <w:rPr>
        <w:rFonts w:ascii="標楷體" w:eastAsia="標楷體" w:hAnsi="標楷體" w:cstheme="minorBid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48262AC"/>
    <w:multiLevelType w:val="hybridMultilevel"/>
    <w:tmpl w:val="F98ADD68"/>
    <w:lvl w:ilvl="0" w:tplc="F4B6B316">
      <w:start w:val="3"/>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556"/>
    <w:rsid w:val="00012744"/>
    <w:rsid w:val="00053B82"/>
    <w:rsid w:val="000B0CC2"/>
    <w:rsid w:val="000B25F2"/>
    <w:rsid w:val="000D56E7"/>
    <w:rsid w:val="000F4F9E"/>
    <w:rsid w:val="001015F3"/>
    <w:rsid w:val="00154614"/>
    <w:rsid w:val="001568FA"/>
    <w:rsid w:val="00156B9D"/>
    <w:rsid w:val="00170F59"/>
    <w:rsid w:val="00173D18"/>
    <w:rsid w:val="00175D8E"/>
    <w:rsid w:val="001971A5"/>
    <w:rsid w:val="001A3F29"/>
    <w:rsid w:val="001C1362"/>
    <w:rsid w:val="001E5556"/>
    <w:rsid w:val="002237F9"/>
    <w:rsid w:val="00231779"/>
    <w:rsid w:val="00263EE3"/>
    <w:rsid w:val="002673C7"/>
    <w:rsid w:val="00273663"/>
    <w:rsid w:val="002A6AC0"/>
    <w:rsid w:val="002B32CC"/>
    <w:rsid w:val="002D2FFE"/>
    <w:rsid w:val="002D6614"/>
    <w:rsid w:val="002E1EB9"/>
    <w:rsid w:val="00330C9D"/>
    <w:rsid w:val="003915C6"/>
    <w:rsid w:val="00397957"/>
    <w:rsid w:val="003B29AA"/>
    <w:rsid w:val="003D052E"/>
    <w:rsid w:val="003D38A6"/>
    <w:rsid w:val="003D59E3"/>
    <w:rsid w:val="003E478E"/>
    <w:rsid w:val="003F4D72"/>
    <w:rsid w:val="003F558B"/>
    <w:rsid w:val="00466900"/>
    <w:rsid w:val="00472FF0"/>
    <w:rsid w:val="004840BD"/>
    <w:rsid w:val="004B79F0"/>
    <w:rsid w:val="004B7BF3"/>
    <w:rsid w:val="004F7AF8"/>
    <w:rsid w:val="00502C8A"/>
    <w:rsid w:val="00521E8B"/>
    <w:rsid w:val="0052417E"/>
    <w:rsid w:val="005313ED"/>
    <w:rsid w:val="00567EC8"/>
    <w:rsid w:val="00595A27"/>
    <w:rsid w:val="005B52F5"/>
    <w:rsid w:val="005D606F"/>
    <w:rsid w:val="005F56CD"/>
    <w:rsid w:val="00604122"/>
    <w:rsid w:val="00641336"/>
    <w:rsid w:val="0065659E"/>
    <w:rsid w:val="006606C3"/>
    <w:rsid w:val="00666A32"/>
    <w:rsid w:val="006C0797"/>
    <w:rsid w:val="006C41AC"/>
    <w:rsid w:val="006F79C2"/>
    <w:rsid w:val="007069D2"/>
    <w:rsid w:val="007157FD"/>
    <w:rsid w:val="00737830"/>
    <w:rsid w:val="007504D3"/>
    <w:rsid w:val="00762690"/>
    <w:rsid w:val="00783504"/>
    <w:rsid w:val="00811DDC"/>
    <w:rsid w:val="008373C4"/>
    <w:rsid w:val="008421CB"/>
    <w:rsid w:val="008D2968"/>
    <w:rsid w:val="008E17A1"/>
    <w:rsid w:val="00916D37"/>
    <w:rsid w:val="00940DCC"/>
    <w:rsid w:val="009B0279"/>
    <w:rsid w:val="009C5576"/>
    <w:rsid w:val="009F25D2"/>
    <w:rsid w:val="009F61A2"/>
    <w:rsid w:val="009F7B52"/>
    <w:rsid w:val="00A0233F"/>
    <w:rsid w:val="00A11F0B"/>
    <w:rsid w:val="00A40312"/>
    <w:rsid w:val="00A469F5"/>
    <w:rsid w:val="00A50965"/>
    <w:rsid w:val="00A92AC1"/>
    <w:rsid w:val="00AA50C3"/>
    <w:rsid w:val="00B40147"/>
    <w:rsid w:val="00B64153"/>
    <w:rsid w:val="00B66F11"/>
    <w:rsid w:val="00B84077"/>
    <w:rsid w:val="00BB6B62"/>
    <w:rsid w:val="00BC0360"/>
    <w:rsid w:val="00C34640"/>
    <w:rsid w:val="00C34873"/>
    <w:rsid w:val="00C71FED"/>
    <w:rsid w:val="00C729C2"/>
    <w:rsid w:val="00C91C2F"/>
    <w:rsid w:val="00C977B5"/>
    <w:rsid w:val="00CA110B"/>
    <w:rsid w:val="00CC1687"/>
    <w:rsid w:val="00CC5EC1"/>
    <w:rsid w:val="00CD693D"/>
    <w:rsid w:val="00CF436A"/>
    <w:rsid w:val="00D13AA4"/>
    <w:rsid w:val="00D27742"/>
    <w:rsid w:val="00D56DA7"/>
    <w:rsid w:val="00D901A8"/>
    <w:rsid w:val="00DA7059"/>
    <w:rsid w:val="00DC2D86"/>
    <w:rsid w:val="00DD3911"/>
    <w:rsid w:val="00DE69E8"/>
    <w:rsid w:val="00DF1974"/>
    <w:rsid w:val="00DF531C"/>
    <w:rsid w:val="00DF6B16"/>
    <w:rsid w:val="00E012F4"/>
    <w:rsid w:val="00E3226A"/>
    <w:rsid w:val="00E65581"/>
    <w:rsid w:val="00E838B3"/>
    <w:rsid w:val="00E84407"/>
    <w:rsid w:val="00EA2793"/>
    <w:rsid w:val="00EB33DC"/>
    <w:rsid w:val="00EB4610"/>
    <w:rsid w:val="00EB5CEB"/>
    <w:rsid w:val="00EC0E98"/>
    <w:rsid w:val="00EE17B2"/>
    <w:rsid w:val="00F01445"/>
    <w:rsid w:val="00F37971"/>
    <w:rsid w:val="00F5553E"/>
    <w:rsid w:val="00F74DE5"/>
    <w:rsid w:val="00FA1AFD"/>
    <w:rsid w:val="00FA2B6E"/>
    <w:rsid w:val="00FC5534"/>
    <w:rsid w:val="00FD69BA"/>
    <w:rsid w:val="00FF53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4B86"/>
  <w15:docId w15:val="{2D3B4393-E7A0-43F8-9CCD-FFB8F16D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5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1A8"/>
    <w:pPr>
      <w:tabs>
        <w:tab w:val="center" w:pos="4153"/>
        <w:tab w:val="right" w:pos="8306"/>
      </w:tabs>
      <w:snapToGrid w:val="0"/>
    </w:pPr>
    <w:rPr>
      <w:sz w:val="20"/>
      <w:szCs w:val="20"/>
    </w:rPr>
  </w:style>
  <w:style w:type="character" w:customStyle="1" w:styleId="a4">
    <w:name w:val="頁首 字元"/>
    <w:basedOn w:val="a0"/>
    <w:link w:val="a3"/>
    <w:uiPriority w:val="99"/>
    <w:rsid w:val="00D901A8"/>
    <w:rPr>
      <w:rFonts w:ascii="Times New Roman" w:eastAsia="新細明體" w:hAnsi="Times New Roman" w:cs="Times New Roman"/>
      <w:sz w:val="20"/>
      <w:szCs w:val="20"/>
    </w:rPr>
  </w:style>
  <w:style w:type="paragraph" w:styleId="a5">
    <w:name w:val="footer"/>
    <w:basedOn w:val="a"/>
    <w:link w:val="a6"/>
    <w:uiPriority w:val="99"/>
    <w:unhideWhenUsed/>
    <w:rsid w:val="00D901A8"/>
    <w:pPr>
      <w:tabs>
        <w:tab w:val="center" w:pos="4153"/>
        <w:tab w:val="right" w:pos="8306"/>
      </w:tabs>
      <w:snapToGrid w:val="0"/>
    </w:pPr>
    <w:rPr>
      <w:sz w:val="20"/>
      <w:szCs w:val="20"/>
    </w:rPr>
  </w:style>
  <w:style w:type="character" w:customStyle="1" w:styleId="a6">
    <w:name w:val="頁尾 字元"/>
    <w:basedOn w:val="a0"/>
    <w:link w:val="a5"/>
    <w:uiPriority w:val="99"/>
    <w:rsid w:val="00D901A8"/>
    <w:rPr>
      <w:rFonts w:ascii="Times New Roman" w:eastAsia="新細明體" w:hAnsi="Times New Roman" w:cs="Times New Roman"/>
      <w:sz w:val="20"/>
      <w:szCs w:val="20"/>
    </w:rPr>
  </w:style>
  <w:style w:type="paragraph" w:styleId="a7">
    <w:name w:val="List Paragraph"/>
    <w:basedOn w:val="a"/>
    <w:link w:val="a8"/>
    <w:uiPriority w:val="34"/>
    <w:qFormat/>
    <w:rsid w:val="00330C9D"/>
    <w:pPr>
      <w:ind w:leftChars="200" w:left="480"/>
    </w:pPr>
  </w:style>
  <w:style w:type="paragraph" w:customStyle="1" w:styleId="Default">
    <w:name w:val="Default"/>
    <w:rsid w:val="002B32CC"/>
    <w:pPr>
      <w:widowControl w:val="0"/>
      <w:autoSpaceDE w:val="0"/>
      <w:autoSpaceDN w:val="0"/>
      <w:adjustRightInd w:val="0"/>
    </w:pPr>
    <w:rPr>
      <w:rFonts w:ascii="標楷體" w:eastAsia="標楷體" w:hAnsi="Times New Roman" w:cs="標楷體"/>
      <w:color w:val="000000"/>
      <w:kern w:val="0"/>
      <w:szCs w:val="24"/>
    </w:rPr>
  </w:style>
  <w:style w:type="character" w:customStyle="1" w:styleId="a8">
    <w:name w:val="清單段落 字元"/>
    <w:link w:val="a7"/>
    <w:uiPriority w:val="34"/>
    <w:locked/>
    <w:rsid w:val="00C977B5"/>
    <w:rPr>
      <w:rFonts w:ascii="Times New Roman" w:eastAsia="新細明體" w:hAnsi="Times New Roman" w:cs="Times New Roman"/>
      <w:szCs w:val="24"/>
    </w:rPr>
  </w:style>
  <w:style w:type="table" w:styleId="a9">
    <w:name w:val="Table Grid"/>
    <w:basedOn w:val="a1"/>
    <w:uiPriority w:val="39"/>
    <w:rsid w:val="00C97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546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wbd-gjnb-fy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使用者</cp:lastModifiedBy>
  <cp:revision>4</cp:revision>
  <dcterms:created xsi:type="dcterms:W3CDTF">2021-09-15T15:37:00Z</dcterms:created>
  <dcterms:modified xsi:type="dcterms:W3CDTF">2021-12-14T15:42:00Z</dcterms:modified>
</cp:coreProperties>
</file>