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7841" w:rsidRDefault="001F7841" w:rsidP="001F7841">
      <w:pPr>
        <w:pStyle w:val="a3"/>
        <w:spacing w:line="240" w:lineRule="auto"/>
        <w:jc w:val="center"/>
      </w:pPr>
      <w:r>
        <w:rPr>
          <w:rFonts w:hint="eastAsia"/>
        </w:rPr>
        <w:t>臺南市國民教育輔導團藝術與人文輔導團</w:t>
      </w:r>
    </w:p>
    <w:p w:rsidR="001F7841" w:rsidRPr="00F952F2" w:rsidRDefault="001F7841" w:rsidP="001F7841">
      <w:pPr>
        <w:jc w:val="center"/>
        <w:rPr>
          <w:rFonts w:ascii="DFKai-SB" w:eastAsia="DFKai-SB" w:hAnsi="DFKai-SB"/>
          <w:sz w:val="28"/>
          <w:szCs w:val="28"/>
        </w:rPr>
      </w:pPr>
      <w:r w:rsidRPr="00F952F2">
        <w:rPr>
          <w:rFonts w:ascii="DFKai-SB" w:eastAsia="DFKai-SB" w:hAnsi="DFKai-SB" w:hint="eastAsia"/>
          <w:sz w:val="28"/>
          <w:szCs w:val="28"/>
        </w:rPr>
        <w:t>第四次到校諮詢紀錄</w:t>
      </w:r>
    </w:p>
    <w:p w:rsidR="001F7841" w:rsidRPr="00A732DD" w:rsidRDefault="001F7841" w:rsidP="001F7841">
      <w:pPr>
        <w:spacing w:line="560" w:lineRule="exact"/>
        <w:rPr>
          <w:rFonts w:ascii="DFKai-SB" w:eastAsia="DFKai-SB"/>
          <w:sz w:val="28"/>
        </w:rPr>
      </w:pPr>
      <w:r>
        <w:rPr>
          <w:rFonts w:ascii="DFKai-SB" w:eastAsia="DFKai-SB" w:hint="eastAsia"/>
          <w:sz w:val="28"/>
        </w:rPr>
        <w:t>一、時間：</w:t>
      </w:r>
      <w:r>
        <w:rPr>
          <w:rFonts w:ascii="DFKai-SB" w:eastAsia="DFKai-SB"/>
          <w:sz w:val="28"/>
        </w:rPr>
        <w:t>109</w:t>
      </w:r>
      <w:r>
        <w:rPr>
          <w:rFonts w:ascii="DFKai-SB" w:eastAsia="DFKai-SB" w:hint="eastAsia"/>
          <w:sz w:val="28"/>
        </w:rPr>
        <w:t>年</w:t>
      </w:r>
      <w:r>
        <w:rPr>
          <w:rFonts w:ascii="DFKai-SB" w:eastAsia="DFKai-SB"/>
          <w:sz w:val="28"/>
        </w:rPr>
        <w:t>1</w:t>
      </w:r>
      <w:r>
        <w:rPr>
          <w:rFonts w:ascii="DFKai-SB" w:eastAsia="DFKai-SB" w:hint="eastAsia"/>
          <w:sz w:val="28"/>
        </w:rPr>
        <w:t>2月</w:t>
      </w:r>
      <w:r>
        <w:rPr>
          <w:rFonts w:ascii="DFKai-SB" w:eastAsia="DFKai-SB"/>
          <w:sz w:val="28"/>
        </w:rPr>
        <w:t>19</w:t>
      </w:r>
      <w:r>
        <w:rPr>
          <w:rFonts w:ascii="DFKai-SB" w:eastAsia="DFKai-SB" w:hint="eastAsia"/>
          <w:sz w:val="28"/>
        </w:rPr>
        <w:t xml:space="preserve"> 日</w:t>
      </w:r>
      <w:r>
        <w:rPr>
          <w:rFonts w:ascii="DFKai-SB" w:eastAsia="DFKai-SB"/>
          <w:sz w:val="28"/>
        </w:rPr>
        <w:t>(</w:t>
      </w:r>
      <w:r>
        <w:rPr>
          <w:rFonts w:ascii="DFKai-SB" w:eastAsia="DFKai-SB" w:hint="eastAsia"/>
          <w:sz w:val="28"/>
        </w:rPr>
        <w:t>星期三</w:t>
      </w:r>
      <w:r w:rsidRPr="00A732DD">
        <w:rPr>
          <w:rFonts w:ascii="DFKai-SB" w:eastAsia="DFKai-SB"/>
          <w:sz w:val="28"/>
        </w:rPr>
        <w:t>)</w:t>
      </w:r>
      <w:r w:rsidRPr="00A732DD">
        <w:rPr>
          <w:rFonts w:ascii="DFKai-SB" w:eastAsia="DFKai-SB" w:hint="eastAsia"/>
          <w:sz w:val="28"/>
        </w:rPr>
        <w:t xml:space="preserve"> 下午</w:t>
      </w:r>
      <w:r>
        <w:rPr>
          <w:rFonts w:ascii="DFKai-SB" w:eastAsia="DFKai-SB" w:hint="eastAsia"/>
          <w:sz w:val="28"/>
        </w:rPr>
        <w:t>13</w:t>
      </w:r>
      <w:r w:rsidRPr="00A732DD">
        <w:rPr>
          <w:rFonts w:ascii="DFKai-SB" w:eastAsia="DFKai-SB" w:hint="eastAsia"/>
          <w:sz w:val="28"/>
        </w:rPr>
        <w:t>時</w:t>
      </w:r>
      <w:r>
        <w:rPr>
          <w:rFonts w:ascii="DFKai-SB" w:eastAsia="DFKai-SB"/>
          <w:sz w:val="28"/>
        </w:rPr>
        <w:t>3</w:t>
      </w:r>
      <w:r w:rsidRPr="00A732DD">
        <w:rPr>
          <w:rFonts w:ascii="DFKai-SB" w:eastAsia="DFKai-SB" w:hint="eastAsia"/>
          <w:sz w:val="28"/>
        </w:rPr>
        <w:t>0分</w:t>
      </w:r>
    </w:p>
    <w:p w:rsidR="001F7841" w:rsidRDefault="001F7841" w:rsidP="001F7841">
      <w:pPr>
        <w:spacing w:line="560" w:lineRule="exact"/>
        <w:ind w:rightChars="-139" w:right="-334"/>
        <w:rPr>
          <w:rFonts w:ascii="DFKai-SB" w:eastAsia="DFKai-SB"/>
          <w:sz w:val="28"/>
        </w:rPr>
      </w:pPr>
      <w:r>
        <w:rPr>
          <w:rFonts w:ascii="DFKai-SB" w:eastAsia="DFKai-SB" w:hint="eastAsia"/>
          <w:sz w:val="28"/>
        </w:rPr>
        <w:t>二、地點：鹽水國小</w:t>
      </w:r>
    </w:p>
    <w:p w:rsidR="001F7841" w:rsidRDefault="001F7841" w:rsidP="001F7841">
      <w:pPr>
        <w:spacing w:line="560" w:lineRule="exact"/>
        <w:rPr>
          <w:rFonts w:ascii="DFKai-SB" w:eastAsia="DFKai-SB"/>
          <w:sz w:val="28"/>
        </w:rPr>
      </w:pPr>
      <w:r>
        <w:rPr>
          <w:rFonts w:ascii="DFKai-SB" w:eastAsia="DFKai-SB" w:hint="eastAsia"/>
          <w:sz w:val="28"/>
        </w:rPr>
        <w:t>三、主席： 郭靜芳校長、歐陽兩坤校長</w:t>
      </w:r>
    </w:p>
    <w:p w:rsidR="001F7841" w:rsidRPr="00AE47D4" w:rsidRDefault="001F7841" w:rsidP="001F7841">
      <w:pPr>
        <w:spacing w:line="560" w:lineRule="exact"/>
        <w:rPr>
          <w:rFonts w:ascii="DFKai-SB" w:eastAsia="DFKai-SB"/>
          <w:sz w:val="28"/>
        </w:rPr>
      </w:pPr>
      <w:r>
        <w:rPr>
          <w:rFonts w:ascii="DFKai-SB" w:eastAsia="DFKai-SB" w:hint="eastAsia"/>
          <w:sz w:val="28"/>
        </w:rPr>
        <w:t>四、出席：同出席簽到表</w:t>
      </w:r>
      <w:r w:rsidRPr="00AE47D4">
        <w:rPr>
          <w:rFonts w:ascii="DFKai-SB" w:eastAsia="DFKai-SB" w:hint="eastAsia"/>
          <w:sz w:val="28"/>
        </w:rPr>
        <w:t xml:space="preserve"> </w:t>
      </w:r>
    </w:p>
    <w:p w:rsidR="001F7841" w:rsidRDefault="001F7841" w:rsidP="001F7841">
      <w:pPr>
        <w:spacing w:line="560" w:lineRule="exact"/>
        <w:rPr>
          <w:rFonts w:ascii="DFKai-SB" w:eastAsia="DFKai-SB" w:hint="eastAsia"/>
          <w:sz w:val="28"/>
        </w:rPr>
      </w:pPr>
      <w:r>
        <w:rPr>
          <w:rFonts w:ascii="DFKai-SB" w:eastAsia="DFKai-SB" w:hint="eastAsia"/>
          <w:sz w:val="28"/>
        </w:rPr>
        <w:t>五、記錄： 胡毓琪</w:t>
      </w:r>
    </w:p>
    <w:p w:rsidR="001F7841" w:rsidRDefault="001F7841" w:rsidP="001F7841">
      <w:pPr>
        <w:spacing w:line="460" w:lineRule="exact"/>
        <w:rPr>
          <w:rFonts w:ascii="DFKai-SB" w:eastAsia="DFKai-SB"/>
          <w:sz w:val="28"/>
          <w:szCs w:val="28"/>
        </w:rPr>
      </w:pPr>
      <w:r>
        <w:rPr>
          <w:rFonts w:ascii="DFKai-SB" w:eastAsia="DFKai-SB" w:hint="eastAsia"/>
          <w:sz w:val="28"/>
        </w:rPr>
        <w:t xml:space="preserve">六、內容： </w:t>
      </w:r>
      <w:r>
        <w:rPr>
          <w:rFonts w:ascii="DFKai-SB" w:eastAsia="DFKai-SB"/>
          <w:sz w:val="28"/>
        </w:rPr>
        <w:br/>
      </w:r>
    </w:p>
    <w:p w:rsidR="001F7841" w:rsidRPr="002419B0" w:rsidRDefault="001F7841" w:rsidP="001F7841">
      <w:pPr>
        <w:spacing w:line="460" w:lineRule="exact"/>
        <w:rPr>
          <w:rFonts w:ascii="DFKai-SB" w:eastAsia="DFKai-SB" w:hAnsi="DFKai-SB"/>
          <w:sz w:val="28"/>
          <w:szCs w:val="28"/>
        </w:rPr>
      </w:pPr>
      <w:r w:rsidRPr="002419B0">
        <w:rPr>
          <w:rFonts w:ascii="DFKai-SB" w:eastAsia="DFKai-SB" w:hint="eastAsia"/>
          <w:sz w:val="28"/>
          <w:szCs w:val="28"/>
        </w:rPr>
        <w:t>講師</w:t>
      </w:r>
      <w:r w:rsidRPr="002419B0">
        <w:rPr>
          <w:rFonts w:ascii="新細明體" w:hAnsi="新細明體" w:hint="eastAsia"/>
          <w:sz w:val="28"/>
          <w:szCs w:val="28"/>
        </w:rPr>
        <w:t>－</w:t>
      </w:r>
      <w:r>
        <w:rPr>
          <w:rFonts w:ascii="DFKai-SB" w:eastAsia="DFKai-SB" w:hint="eastAsia"/>
          <w:sz w:val="28"/>
          <w:szCs w:val="28"/>
        </w:rPr>
        <w:t>陳盈秀</w:t>
      </w:r>
    </w:p>
    <w:p w:rsidR="001F7841" w:rsidRDefault="001F7841" w:rsidP="001F7841">
      <w:pPr>
        <w:spacing w:line="500" w:lineRule="exact"/>
        <w:ind w:left="840" w:hangingChars="300" w:hanging="840"/>
        <w:jc w:val="both"/>
        <w:rPr>
          <w:rFonts w:ascii="新細明體" w:hAnsi="新細明體"/>
          <w:color w:val="000000"/>
          <w:sz w:val="28"/>
        </w:rPr>
      </w:pPr>
      <w:r w:rsidRPr="004A4DDF">
        <w:rPr>
          <w:rFonts w:ascii="DFKai-SB" w:eastAsia="DFKai-SB" w:hAnsi="DFKai-SB" w:hint="eastAsia"/>
          <w:color w:val="000000"/>
          <w:sz w:val="28"/>
        </w:rPr>
        <w:t>（</w:t>
      </w:r>
      <w:r>
        <w:rPr>
          <w:rFonts w:ascii="DFKai-SB" w:eastAsia="DFKai-SB" w:hAnsi="DFKai-SB" w:hint="eastAsia"/>
          <w:color w:val="000000"/>
          <w:sz w:val="28"/>
        </w:rPr>
        <w:t>一</w:t>
      </w:r>
      <w:r w:rsidRPr="004A4DDF">
        <w:rPr>
          <w:rFonts w:ascii="DFKai-SB" w:eastAsia="DFKai-SB" w:hAnsi="DFKai-SB" w:hint="eastAsia"/>
          <w:color w:val="000000"/>
          <w:sz w:val="28"/>
        </w:rPr>
        <w:t>）</w:t>
      </w:r>
      <w:r>
        <w:rPr>
          <w:rFonts w:ascii="DFKai-SB" w:eastAsia="DFKai-SB" w:hAnsi="DFKai-SB" w:hint="eastAsia"/>
          <w:color w:val="000000"/>
          <w:sz w:val="28"/>
        </w:rPr>
        <w:t>音樂</w:t>
      </w:r>
      <w:r>
        <w:rPr>
          <w:rFonts w:ascii="DFKai-SB" w:eastAsia="DFKai-SB" w:hAnsi="DFKai-SB"/>
          <w:color w:val="000000"/>
          <w:sz w:val="28"/>
        </w:rPr>
        <w:t>APP</w:t>
      </w:r>
      <w:r>
        <w:rPr>
          <w:rFonts w:ascii="DFKai-SB" w:eastAsia="DFKai-SB" w:hAnsi="DFKai-SB" w:hint="eastAsia"/>
          <w:color w:val="000000"/>
          <w:sz w:val="28"/>
        </w:rPr>
        <w:t>教學分享</w:t>
      </w:r>
      <w:r>
        <w:rPr>
          <w:rFonts w:ascii="新細明體" w:hAnsi="新細明體" w:hint="eastAsia"/>
          <w:color w:val="000000"/>
          <w:sz w:val="28"/>
        </w:rPr>
        <w:t>。</w:t>
      </w:r>
    </w:p>
    <w:p w:rsidR="001F7841" w:rsidRPr="002419B0" w:rsidRDefault="001F7841" w:rsidP="001F7841">
      <w:pPr>
        <w:widowControl/>
        <w:spacing w:line="360" w:lineRule="auto"/>
        <w:rPr>
          <w:rFonts w:ascii="Arial" w:hAnsi="Arial" w:cs="Arial"/>
          <w:color w:val="3C4043"/>
          <w:spacing w:val="3"/>
          <w:kern w:val="0"/>
          <w:shd w:val="clear" w:color="auto" w:fill="FFFFFF"/>
        </w:rPr>
      </w:pP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>1.</w:t>
      </w: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>音樂教學</w:t>
      </w: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>APP</w:t>
      </w: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>教學：介紹平板</w:t>
      </w: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>APP</w:t>
      </w: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>軟體融入音樂教學</w:t>
      </w: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 xml:space="preserve"> </w:t>
      </w:r>
    </w:p>
    <w:p w:rsidR="001F7841" w:rsidRDefault="001F7841" w:rsidP="001F7841">
      <w:pPr>
        <w:widowControl/>
        <w:spacing w:line="360" w:lineRule="auto"/>
        <w:rPr>
          <w:rFonts w:ascii="Arial" w:hAnsi="Arial" w:cs="Arial"/>
          <w:color w:val="3C4043"/>
          <w:spacing w:val="3"/>
          <w:kern w:val="0"/>
          <w:shd w:val="clear" w:color="auto" w:fill="FFFFFF"/>
        </w:rPr>
      </w:pP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>2.</w:t>
      </w: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>「</w:t>
      </w: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>Rhythmic village</w:t>
      </w: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>節奏部落」音樂教學</w:t>
      </w: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>APP</w:t>
      </w: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>教學：示範音樂節奏教學、研習老師實</w:t>
      </w:r>
    </w:p>
    <w:p w:rsidR="001F7841" w:rsidRDefault="001F7841" w:rsidP="001F7841">
      <w:pPr>
        <w:widowControl/>
        <w:spacing w:line="360" w:lineRule="auto"/>
        <w:ind w:firstLineChars="150" w:firstLine="369"/>
        <w:rPr>
          <w:rFonts w:ascii="Arial" w:hAnsi="Arial" w:cs="Arial"/>
          <w:color w:val="3C4043"/>
          <w:spacing w:val="3"/>
          <w:kern w:val="0"/>
          <w:shd w:val="clear" w:color="auto" w:fill="FFFFFF"/>
        </w:rPr>
      </w:pP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>際操作</w:t>
      </w: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>APP</w:t>
      </w: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>。</w:t>
      </w: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 xml:space="preserve"> </w:t>
      </w:r>
    </w:p>
    <w:p w:rsidR="001F7841" w:rsidRPr="002419B0" w:rsidRDefault="001F7841" w:rsidP="001F7841">
      <w:pPr>
        <w:widowControl/>
        <w:spacing w:line="360" w:lineRule="auto"/>
        <w:rPr>
          <w:rFonts w:ascii="Arial" w:hAnsi="Arial" w:cs="Arial"/>
          <w:color w:val="3C4043"/>
          <w:spacing w:val="3"/>
          <w:kern w:val="0"/>
          <w:shd w:val="clear" w:color="auto" w:fill="FFFFFF"/>
        </w:rPr>
      </w:pP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>3.</w:t>
      </w: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>「</w:t>
      </w: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>Woodchuck Rhythm</w:t>
      </w: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>」</w:t>
      </w: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 xml:space="preserve"> App</w:t>
      </w: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>：示範音樂節奏教學、研習老師實際操作</w:t>
      </w: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>APP</w:t>
      </w: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>。</w:t>
      </w: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 xml:space="preserve"> </w:t>
      </w:r>
    </w:p>
    <w:p w:rsidR="001F7841" w:rsidRDefault="001F7841" w:rsidP="001F7841">
      <w:pPr>
        <w:widowControl/>
        <w:spacing w:line="360" w:lineRule="auto"/>
        <w:rPr>
          <w:rFonts w:ascii="Arial" w:hAnsi="Arial" w:cs="Arial"/>
          <w:color w:val="3C4043"/>
          <w:spacing w:val="3"/>
          <w:kern w:val="0"/>
          <w:shd w:val="clear" w:color="auto" w:fill="FFFFFF"/>
        </w:rPr>
      </w:pP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>4.</w:t>
      </w: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>「</w:t>
      </w:r>
      <w:proofErr w:type="spellStart"/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>TuneTrain</w:t>
      </w:r>
      <w:proofErr w:type="spellEnd"/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>旋律火車」</w:t>
      </w: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>App</w:t>
      </w: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>：示範音樂旋律教學、研習老師實際操作</w:t>
      </w: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>APP</w:t>
      </w: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>。</w:t>
      </w:r>
    </w:p>
    <w:p w:rsidR="001F7841" w:rsidRPr="002419B0" w:rsidRDefault="001F7841" w:rsidP="001F7841">
      <w:pPr>
        <w:widowControl/>
        <w:spacing w:line="360" w:lineRule="auto"/>
        <w:rPr>
          <w:rFonts w:ascii="新細明體" w:hAnsi="新細明體" w:cs="新細明體"/>
          <w:kern w:val="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88"/>
        <w:gridCol w:w="2782"/>
        <w:gridCol w:w="3547"/>
      </w:tblGrid>
      <w:tr w:rsidR="001F7841" w:rsidTr="001224C5">
        <w:tc>
          <w:tcPr>
            <w:tcW w:w="3127" w:type="dxa"/>
          </w:tcPr>
          <w:p w:rsidR="001F7841" w:rsidRDefault="001F7841" w:rsidP="001224C5">
            <w:pPr>
              <w:spacing w:line="360" w:lineRule="auto"/>
              <w:rPr>
                <w:rFonts w:ascii="DFKai-SB" w:eastAsia="DFKai-SB"/>
                <w:sz w:val="28"/>
                <w:szCs w:val="28"/>
              </w:rPr>
            </w:pPr>
            <w:r>
              <w:rPr>
                <w:rFonts w:ascii="DFKai-SB" w:eastAsia="DFKai-SB"/>
                <w:noProof/>
                <w:sz w:val="28"/>
                <w:szCs w:val="28"/>
              </w:rPr>
              <w:drawing>
                <wp:inline distT="0" distB="0" distL="0" distR="0" wp14:anchorId="0628E206" wp14:editId="6973B24E">
                  <wp:extent cx="1868539" cy="847023"/>
                  <wp:effectExtent l="0" t="0" r="0" b="0"/>
                  <wp:docPr id="2" name="圖片 2" descr="一張含有 文字, 室內, 天花板, 電腦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 descr="一張含有 文字, 室內, 天花板, 電腦 的圖片&#10;&#10;自動產生的描述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203" cy="856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8" w:type="dxa"/>
          </w:tcPr>
          <w:p w:rsidR="001F7841" w:rsidRDefault="001F7841" w:rsidP="001224C5">
            <w:pPr>
              <w:spacing w:line="360" w:lineRule="auto"/>
              <w:rPr>
                <w:rFonts w:ascii="DFKai-SB" w:eastAsia="DFKai-SB"/>
                <w:sz w:val="28"/>
                <w:szCs w:val="28"/>
              </w:rPr>
            </w:pPr>
            <w:r>
              <w:rPr>
                <w:rFonts w:ascii="DFKai-SB" w:eastAsia="DFKai-SB"/>
                <w:noProof/>
                <w:sz w:val="28"/>
                <w:szCs w:val="28"/>
              </w:rPr>
              <w:drawing>
                <wp:inline distT="0" distB="0" distL="0" distR="0" wp14:anchorId="168C4809" wp14:editId="1EB431C0">
                  <wp:extent cx="1730021" cy="798329"/>
                  <wp:effectExtent l="0" t="0" r="0" b="0"/>
                  <wp:docPr id="4" name="圖片 4" descr="一張含有 文字, 室內, 傢俱, 凌亂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 descr="一張含有 文字, 室內, 傢俱, 凌亂 的圖片&#10;&#10;自動產生的描述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456" cy="802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8" w:type="dxa"/>
          </w:tcPr>
          <w:p w:rsidR="001F7841" w:rsidRDefault="001F7841" w:rsidP="001224C5">
            <w:pPr>
              <w:spacing w:line="360" w:lineRule="auto"/>
              <w:rPr>
                <w:rFonts w:ascii="DFKai-SB" w:eastAsia="DFKai-SB"/>
                <w:sz w:val="28"/>
                <w:szCs w:val="28"/>
              </w:rPr>
            </w:pPr>
            <w:r>
              <w:rPr>
                <w:rFonts w:ascii="DFKai-SB" w:eastAsia="DFKai-SB"/>
                <w:noProof/>
                <w:sz w:val="28"/>
                <w:szCs w:val="28"/>
              </w:rPr>
              <w:drawing>
                <wp:inline distT="0" distB="0" distL="0" distR="0" wp14:anchorId="01E55A3C" wp14:editId="56C36E36">
                  <wp:extent cx="2244850" cy="899432"/>
                  <wp:effectExtent l="0" t="0" r="0" b="0"/>
                  <wp:docPr id="5" name="圖片 5" descr="一張含有 文字, 個人, 電腦, 書桌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 descr="一張含有 文字, 個人, 電腦, 書桌 的圖片&#10;&#10;自動產生的描述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707" cy="903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7841" w:rsidRDefault="001F7841" w:rsidP="001F7841">
      <w:pPr>
        <w:spacing w:line="360" w:lineRule="auto"/>
        <w:rPr>
          <w:rFonts w:ascii="DFKai-SB" w:eastAsia="DFKai-SB"/>
          <w:sz w:val="28"/>
          <w:szCs w:val="28"/>
        </w:rPr>
      </w:pPr>
    </w:p>
    <w:p w:rsidR="001F7841" w:rsidRPr="002419B0" w:rsidRDefault="001F7841" w:rsidP="001F7841">
      <w:pPr>
        <w:spacing w:line="460" w:lineRule="exact"/>
        <w:rPr>
          <w:rFonts w:ascii="DFKai-SB" w:eastAsia="DFKai-SB" w:hAnsi="DFKai-SB"/>
          <w:sz w:val="28"/>
          <w:szCs w:val="28"/>
        </w:rPr>
      </w:pPr>
      <w:r w:rsidRPr="002419B0">
        <w:rPr>
          <w:rFonts w:ascii="DFKai-SB" w:eastAsia="DFKai-SB" w:hint="eastAsia"/>
          <w:sz w:val="28"/>
          <w:szCs w:val="28"/>
        </w:rPr>
        <w:t>講師</w:t>
      </w:r>
      <w:r w:rsidRPr="002419B0">
        <w:rPr>
          <w:rFonts w:ascii="新細明體" w:hAnsi="新細明體" w:hint="eastAsia"/>
          <w:sz w:val="28"/>
          <w:szCs w:val="28"/>
        </w:rPr>
        <w:t>－</w:t>
      </w:r>
      <w:r w:rsidRPr="002419B0">
        <w:rPr>
          <w:rFonts w:ascii="DFKai-SB" w:eastAsia="DFKai-SB" w:hint="eastAsia"/>
          <w:sz w:val="28"/>
          <w:szCs w:val="28"/>
        </w:rPr>
        <w:t>鄭宇盛</w:t>
      </w:r>
    </w:p>
    <w:p w:rsidR="001F7841" w:rsidRPr="002419B0" w:rsidRDefault="001F7841" w:rsidP="001F7841">
      <w:pPr>
        <w:spacing w:line="500" w:lineRule="exact"/>
        <w:ind w:left="840" w:hangingChars="300" w:hanging="840"/>
        <w:jc w:val="both"/>
        <w:rPr>
          <w:rFonts w:ascii="新細明體" w:hAnsi="新細明體"/>
          <w:color w:val="000000"/>
          <w:sz w:val="28"/>
          <w:szCs w:val="28"/>
        </w:rPr>
      </w:pPr>
      <w:r w:rsidRPr="002419B0">
        <w:rPr>
          <w:rFonts w:ascii="DFKai-SB" w:eastAsia="DFKai-SB" w:hAnsi="DFKai-SB" w:hint="eastAsia"/>
          <w:color w:val="000000"/>
          <w:sz w:val="28"/>
          <w:szCs w:val="28"/>
        </w:rPr>
        <w:t>（二）跨領域、任務導向教學分享</w:t>
      </w:r>
      <w:r w:rsidRPr="002419B0">
        <w:rPr>
          <w:rFonts w:ascii="新細明體" w:hAnsi="新細明體" w:hint="eastAsia"/>
          <w:color w:val="000000"/>
          <w:sz w:val="28"/>
          <w:szCs w:val="28"/>
        </w:rPr>
        <w:t>。</w:t>
      </w:r>
    </w:p>
    <w:p w:rsidR="001F7841" w:rsidRPr="002419B0" w:rsidRDefault="001F7841" w:rsidP="001F7841">
      <w:pPr>
        <w:widowControl/>
        <w:spacing w:line="360" w:lineRule="auto"/>
        <w:rPr>
          <w:rFonts w:ascii="Arial" w:hAnsi="Arial" w:cs="Arial"/>
          <w:color w:val="3C4043"/>
          <w:spacing w:val="3"/>
          <w:kern w:val="0"/>
          <w:shd w:val="clear" w:color="auto" w:fill="FFFFFF"/>
        </w:rPr>
      </w:pP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>1.</w:t>
      </w: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>跨領域美感教育刊物</w:t>
      </w: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>-</w:t>
      </w: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>教育部安妮新聞</w:t>
      </w: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 xml:space="preserve"> </w:t>
      </w:r>
    </w:p>
    <w:p w:rsidR="001F7841" w:rsidRPr="002419B0" w:rsidRDefault="001F7841" w:rsidP="001F7841">
      <w:pPr>
        <w:widowControl/>
        <w:spacing w:line="360" w:lineRule="auto"/>
        <w:rPr>
          <w:rFonts w:ascii="Arial" w:hAnsi="Arial" w:cs="Arial"/>
          <w:color w:val="3C4043"/>
          <w:spacing w:val="3"/>
          <w:kern w:val="0"/>
          <w:shd w:val="clear" w:color="auto" w:fill="FFFFFF"/>
        </w:rPr>
      </w:pP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>2.</w:t>
      </w: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>跨領域課程</w:t>
      </w: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>-</w:t>
      </w: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>廣達游於藝</w:t>
      </w: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 xml:space="preserve"> </w:t>
      </w:r>
    </w:p>
    <w:p w:rsidR="001F7841" w:rsidRPr="002419B0" w:rsidRDefault="001F7841" w:rsidP="001F7841">
      <w:pPr>
        <w:widowControl/>
        <w:spacing w:line="360" w:lineRule="auto"/>
        <w:rPr>
          <w:rFonts w:ascii="新細明體" w:hAnsi="新細明體" w:cs="新細明體"/>
          <w:kern w:val="0"/>
        </w:rPr>
      </w:pP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>3.</w:t>
      </w: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>任務導向</w:t>
      </w: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>-</w:t>
      </w:r>
      <w:r w:rsidRPr="002419B0">
        <w:rPr>
          <w:rFonts w:ascii="Arial" w:hAnsi="Arial" w:cs="Arial"/>
          <w:color w:val="3C4043"/>
          <w:spacing w:val="3"/>
          <w:kern w:val="0"/>
          <w:shd w:val="clear" w:color="auto" w:fill="FFFFFF"/>
        </w:rPr>
        <w:t>動畫製作具備能力</w:t>
      </w:r>
    </w:p>
    <w:p w:rsidR="001F7841" w:rsidRDefault="001F7841" w:rsidP="001F7841">
      <w:pPr>
        <w:spacing w:line="460" w:lineRule="exact"/>
        <w:rPr>
          <w:rFonts w:ascii="DFKai-SB" w:eastAsia="DFKai-SB" w:hAnsi="DFKai-SB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9"/>
        <w:gridCol w:w="4638"/>
      </w:tblGrid>
      <w:tr w:rsidR="001F7841" w:rsidTr="001224C5">
        <w:trPr>
          <w:trHeight w:val="2504"/>
        </w:trPr>
        <w:tc>
          <w:tcPr>
            <w:tcW w:w="4691" w:type="dxa"/>
          </w:tcPr>
          <w:p w:rsidR="001F7841" w:rsidRPr="00F952F2" w:rsidRDefault="001F7841" w:rsidP="001224C5">
            <w:pPr>
              <w:tabs>
                <w:tab w:val="left" w:pos="728"/>
              </w:tabs>
              <w:spacing w:line="460" w:lineRule="exact"/>
              <w:rPr>
                <w:rFonts w:ascii="華康明體 Std W14" w:eastAsia="華康明體 Std W14" w:hAnsi="華康明體 Std W14"/>
                <w:sz w:val="32"/>
                <w:szCs w:val="32"/>
              </w:rPr>
            </w:pPr>
            <w:r w:rsidRPr="00F952F2">
              <w:rPr>
                <w:rFonts w:ascii="華康明體 Std W14" w:eastAsia="華康明體 Std W14" w:hAnsi="華康明體 Std W14" w:hint="eastAsia"/>
                <w:sz w:val="32"/>
                <w:szCs w:val="32"/>
              </w:rPr>
              <w:t>校長引言</w:t>
            </w:r>
            <w:r w:rsidRPr="00F952F2">
              <w:rPr>
                <w:rFonts w:ascii="華康明體 Std W14" w:eastAsia="華康明體 Std W14" w:hAnsi="華康明體 Std W14"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2267F339" wp14:editId="08EAA7E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502551</wp:posOffset>
                  </wp:positionV>
                  <wp:extent cx="2822575" cy="1337310"/>
                  <wp:effectExtent l="0" t="0" r="0" b="0"/>
                  <wp:wrapThrough wrapText="bothSides">
                    <wp:wrapPolygon edited="0">
                      <wp:start x="0" y="0"/>
                      <wp:lineTo x="0" y="21333"/>
                      <wp:lineTo x="21479" y="21333"/>
                      <wp:lineTo x="21479" y="0"/>
                      <wp:lineTo x="0" y="0"/>
                    </wp:wrapPolygon>
                  </wp:wrapThrough>
                  <wp:docPr id="13" name="圖片 13" descr="一張含有 文字, 室內, 天花板, 傢俱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圖片 13" descr="一張含有 文字, 室內, 天花板, 傢俱 的圖片&#10;&#10;自動產生的描述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575" cy="1337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92" w:type="dxa"/>
          </w:tcPr>
          <w:p w:rsidR="001F7841" w:rsidRPr="00F952F2" w:rsidRDefault="001F7841" w:rsidP="001224C5">
            <w:pPr>
              <w:spacing w:line="460" w:lineRule="exact"/>
              <w:rPr>
                <w:rFonts w:ascii="Arial Nova" w:eastAsia="華康明體 Std W14" w:hAnsi="Arial Nova"/>
                <w:sz w:val="32"/>
                <w:szCs w:val="32"/>
              </w:rPr>
            </w:pPr>
            <w:r w:rsidRPr="00F952F2">
              <w:rPr>
                <w:rFonts w:ascii="Arial Nova" w:eastAsia="華康明體 Std W14" w:hAnsi="Arial Nova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2D3711DF" wp14:editId="34B55527">
                  <wp:simplePos x="0" y="0"/>
                  <wp:positionH relativeFrom="column">
                    <wp:posOffset>-16495</wp:posOffset>
                  </wp:positionH>
                  <wp:positionV relativeFrom="paragraph">
                    <wp:posOffset>447778</wp:posOffset>
                  </wp:positionV>
                  <wp:extent cx="2752725" cy="1395095"/>
                  <wp:effectExtent l="0" t="0" r="3175" b="1905"/>
                  <wp:wrapThrough wrapText="bothSides">
                    <wp:wrapPolygon edited="0">
                      <wp:start x="0" y="0"/>
                      <wp:lineTo x="0" y="21433"/>
                      <wp:lineTo x="21525" y="21433"/>
                      <wp:lineTo x="21525" y="0"/>
                      <wp:lineTo x="0" y="0"/>
                    </wp:wrapPolygon>
                  </wp:wrapThrough>
                  <wp:docPr id="12" name="圖片 12" descr="一張含有 文字, 室內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圖片 12" descr="一張含有 文字, 室內 的圖片&#10;&#10;自動產生的描述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725" cy="139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952F2">
              <w:rPr>
                <w:rFonts w:ascii="Arial Nova" w:eastAsia="華康明體 Std W14" w:hAnsi="Arial Nova"/>
                <w:sz w:val="32"/>
                <w:szCs w:val="32"/>
              </w:rPr>
              <w:t xml:space="preserve">Art is </w:t>
            </w:r>
            <w:proofErr w:type="spellStart"/>
            <w:proofErr w:type="gramStart"/>
            <w:r w:rsidRPr="00F952F2">
              <w:rPr>
                <w:rFonts w:ascii="Arial Nova" w:eastAsia="華康明體 Std W14" w:hAnsi="Arial Nova"/>
                <w:sz w:val="32"/>
                <w:szCs w:val="32"/>
              </w:rPr>
              <w:t>life.Life</w:t>
            </w:r>
            <w:proofErr w:type="spellEnd"/>
            <w:proofErr w:type="gramEnd"/>
            <w:r w:rsidRPr="00F952F2">
              <w:rPr>
                <w:rFonts w:ascii="Arial Nova" w:eastAsia="華康明體 Std W14" w:hAnsi="Arial Nova"/>
                <w:sz w:val="32"/>
                <w:szCs w:val="32"/>
              </w:rPr>
              <w:t xml:space="preserve"> is art.</w:t>
            </w:r>
          </w:p>
        </w:tc>
      </w:tr>
      <w:tr w:rsidR="001F7841" w:rsidTr="001224C5">
        <w:tc>
          <w:tcPr>
            <w:tcW w:w="4691" w:type="dxa"/>
          </w:tcPr>
          <w:p w:rsidR="001F7841" w:rsidRPr="00F952F2" w:rsidRDefault="001F7841" w:rsidP="001224C5">
            <w:pPr>
              <w:spacing w:line="460" w:lineRule="exact"/>
              <w:rPr>
                <w:rFonts w:ascii="華康明體 Std W14" w:eastAsia="華康明體 Std W14" w:hAnsi="華康明體 Std W14"/>
                <w:sz w:val="32"/>
                <w:szCs w:val="32"/>
              </w:rPr>
            </w:pPr>
            <w:r w:rsidRPr="00F952F2">
              <w:rPr>
                <w:rFonts w:ascii="華康明體 Std W14" w:eastAsia="華康明體 Std W14" w:hAnsi="華康明體 Std W14"/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 wp14:anchorId="2B909B67" wp14:editId="65A676E9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332740</wp:posOffset>
                  </wp:positionV>
                  <wp:extent cx="2314800" cy="1735200"/>
                  <wp:effectExtent l="0" t="0" r="0" b="5080"/>
                  <wp:wrapThrough wrapText="bothSides">
                    <wp:wrapPolygon edited="0">
                      <wp:start x="0" y="0"/>
                      <wp:lineTo x="0" y="21505"/>
                      <wp:lineTo x="21452" y="21505"/>
                      <wp:lineTo x="21452" y="0"/>
                      <wp:lineTo x="0" y="0"/>
                    </wp:wrapPolygon>
                  </wp:wrapThrough>
                  <wp:docPr id="17" name="圖片 17" descr="一張含有 文字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圖片 17" descr="一張含有 文字 的圖片&#10;&#10;自動產生的描述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800" cy="173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52F2">
              <w:rPr>
                <w:rFonts w:ascii="華康明體 Std W14" w:eastAsia="華康明體 Std W14" w:hAnsi="華康明體 Std W14" w:hint="eastAsia"/>
                <w:sz w:val="32"/>
                <w:szCs w:val="32"/>
              </w:rPr>
              <w:t>跨領域課程</w:t>
            </w:r>
          </w:p>
          <w:p w:rsidR="001F7841" w:rsidRDefault="001F7841" w:rsidP="001224C5">
            <w:pPr>
              <w:spacing w:line="460" w:lineRule="exact"/>
              <w:rPr>
                <w:rFonts w:asciiTheme="majorEastAsia" w:eastAsiaTheme="majorEastAsia" w:hAnsiTheme="majorEastAsia"/>
              </w:rPr>
            </w:pPr>
          </w:p>
          <w:p w:rsidR="001F7841" w:rsidRDefault="001F7841" w:rsidP="001224C5">
            <w:pPr>
              <w:spacing w:line="460" w:lineRule="exact"/>
              <w:rPr>
                <w:rFonts w:asciiTheme="majorEastAsia" w:eastAsiaTheme="majorEastAsia" w:hAnsiTheme="majorEastAsia"/>
              </w:rPr>
            </w:pPr>
          </w:p>
          <w:p w:rsidR="001F7841" w:rsidRDefault="001F7841" w:rsidP="001224C5">
            <w:pPr>
              <w:spacing w:line="460" w:lineRule="exact"/>
              <w:rPr>
                <w:rFonts w:asciiTheme="majorEastAsia" w:eastAsiaTheme="majorEastAsia" w:hAnsiTheme="majorEastAsia"/>
              </w:rPr>
            </w:pPr>
          </w:p>
          <w:p w:rsidR="001F7841" w:rsidRDefault="001F7841" w:rsidP="001224C5">
            <w:pPr>
              <w:spacing w:line="460" w:lineRule="exact"/>
              <w:rPr>
                <w:rFonts w:asciiTheme="majorEastAsia" w:eastAsiaTheme="majorEastAsia" w:hAnsiTheme="majorEastAsia"/>
              </w:rPr>
            </w:pPr>
          </w:p>
          <w:p w:rsidR="001F7841" w:rsidRDefault="001F7841" w:rsidP="001224C5">
            <w:pPr>
              <w:spacing w:line="460" w:lineRule="exact"/>
              <w:rPr>
                <w:rFonts w:asciiTheme="majorEastAsia" w:eastAsiaTheme="majorEastAsia" w:hAnsiTheme="majorEastAsia"/>
              </w:rPr>
            </w:pPr>
          </w:p>
          <w:p w:rsidR="001F7841" w:rsidRDefault="001F7841" w:rsidP="001224C5">
            <w:pPr>
              <w:spacing w:line="460" w:lineRule="exact"/>
              <w:rPr>
                <w:rFonts w:asciiTheme="majorEastAsia" w:eastAsiaTheme="majorEastAsia" w:hAnsiTheme="majorEastAsia"/>
              </w:rPr>
            </w:pPr>
          </w:p>
          <w:p w:rsidR="001F7841" w:rsidRDefault="001F7841" w:rsidP="001224C5">
            <w:pPr>
              <w:spacing w:line="460" w:lineRule="exact"/>
              <w:rPr>
                <w:rFonts w:asciiTheme="majorEastAsia" w:eastAsiaTheme="majorEastAsia" w:hAnsiTheme="majorEastAsia"/>
              </w:rPr>
            </w:pPr>
          </w:p>
          <w:p w:rsidR="001F7841" w:rsidRDefault="001F7841" w:rsidP="001224C5">
            <w:pPr>
              <w:spacing w:line="460" w:lineRule="exact"/>
              <w:rPr>
                <w:rFonts w:asciiTheme="majorEastAsia" w:eastAsiaTheme="majorEastAsia" w:hAnsiTheme="majorEastAsia"/>
              </w:rPr>
            </w:pPr>
          </w:p>
          <w:p w:rsidR="001F7841" w:rsidRDefault="001F7841" w:rsidP="001224C5">
            <w:pPr>
              <w:spacing w:line="460" w:lineRule="exact"/>
              <w:rPr>
                <w:rFonts w:asciiTheme="majorEastAsia" w:eastAsiaTheme="majorEastAsia" w:hAnsiTheme="majorEastAsia"/>
              </w:rPr>
            </w:pPr>
          </w:p>
          <w:p w:rsidR="001F7841" w:rsidRDefault="001F7841" w:rsidP="001224C5">
            <w:pPr>
              <w:spacing w:line="460" w:lineRule="exact"/>
              <w:rPr>
                <w:rFonts w:asciiTheme="majorEastAsia" w:eastAsiaTheme="majorEastAsia" w:hAnsiTheme="majorEastAsia"/>
              </w:rPr>
            </w:pPr>
          </w:p>
          <w:p w:rsidR="001F7841" w:rsidRPr="00672475" w:rsidRDefault="001F7841" w:rsidP="001224C5">
            <w:pPr>
              <w:spacing w:line="4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92" w:type="dxa"/>
          </w:tcPr>
          <w:p w:rsidR="001F7841" w:rsidRPr="00F952F2" w:rsidRDefault="001F7841" w:rsidP="001224C5">
            <w:pPr>
              <w:spacing w:line="460" w:lineRule="exact"/>
              <w:rPr>
                <w:rFonts w:ascii="華康明體 Std W14" w:eastAsia="華康明體 Std W14" w:hAnsi="華康明體 Std W14"/>
                <w:sz w:val="32"/>
                <w:szCs w:val="32"/>
              </w:rPr>
            </w:pPr>
            <w:hyperlink r:id="rId10" w:history="1">
              <w:r w:rsidRPr="00F952F2">
                <w:rPr>
                  <w:rStyle w:val="a6"/>
                  <w:rFonts w:ascii="華康明體 Std W14" w:eastAsia="華康明體 Std W14" w:hAnsi="華康明體 Std W14" w:hint="eastAsia"/>
                  <w:sz w:val="32"/>
                  <w:szCs w:val="32"/>
                </w:rPr>
                <w:t>安妮新聞</w:t>
              </w:r>
            </w:hyperlink>
            <w:r w:rsidRPr="00F952F2">
              <w:rPr>
                <w:rFonts w:ascii="華康明體 Std W14" w:eastAsia="華康明體 Std W14" w:hAnsi="華康明體 Std W14" w:hint="eastAsia"/>
                <w:sz w:val="32"/>
                <w:szCs w:val="32"/>
              </w:rPr>
              <w:t>～美感智能閱讀</w:t>
            </w:r>
          </w:p>
          <w:p w:rsidR="001F7841" w:rsidRDefault="001F7841" w:rsidP="001224C5">
            <w:pPr>
              <w:spacing w:line="460" w:lineRule="exact"/>
              <w:rPr>
                <w:rFonts w:asciiTheme="majorEastAsia" w:eastAsiaTheme="majorEastAsia" w:hAnsiTheme="majorEastAsia"/>
              </w:rPr>
            </w:pPr>
            <w:r w:rsidRPr="00F952F2">
              <w:rPr>
                <w:rFonts w:asciiTheme="majorEastAsia" w:eastAsiaTheme="majorEastAsia" w:hAnsiTheme="majorEastAsia"/>
              </w:rPr>
              <w:t>https://youtu.be/0cPI0RfRcxM</w:t>
            </w:r>
          </w:p>
          <w:p w:rsidR="001F7841" w:rsidRDefault="001F7841" w:rsidP="001224C5">
            <w:pPr>
              <w:spacing w:line="460" w:lineRule="exact"/>
              <w:rPr>
                <w:rFonts w:ascii="DFKai-SB" w:eastAsia="DFKai-SB" w:hAnsi="DFKai-SB"/>
                <w:sz w:val="32"/>
                <w:szCs w:val="32"/>
              </w:rPr>
            </w:pPr>
            <w:r w:rsidRPr="00672475">
              <w:rPr>
                <w:rFonts w:asciiTheme="majorEastAsia" w:eastAsiaTheme="majorEastAsia" w:hAnsiTheme="majorEastAsia" w:hint="eastAsia"/>
                <w:noProof/>
              </w:rPr>
              <w:drawing>
                <wp:anchor distT="0" distB="0" distL="114300" distR="114300" simplePos="0" relativeHeight="251661312" behindDoc="0" locked="0" layoutInCell="1" allowOverlap="1" wp14:anchorId="3E2CC733" wp14:editId="56E2C159">
                  <wp:simplePos x="0" y="0"/>
                  <wp:positionH relativeFrom="column">
                    <wp:posOffset>119342</wp:posOffset>
                  </wp:positionH>
                  <wp:positionV relativeFrom="paragraph">
                    <wp:posOffset>128680</wp:posOffset>
                  </wp:positionV>
                  <wp:extent cx="2299402" cy="2384367"/>
                  <wp:effectExtent l="0" t="0" r="0" b="3810"/>
                  <wp:wrapNone/>
                  <wp:docPr id="16" name="圖片 16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圖片 16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9402" cy="2384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1F7841" w:rsidRDefault="001F7841" w:rsidP="001F7841">
      <w:pPr>
        <w:spacing w:line="460" w:lineRule="exact"/>
        <w:rPr>
          <w:rFonts w:ascii="DFKai-SB" w:eastAsia="DFKai-SB" w:hAnsi="DFKai-SB"/>
          <w:sz w:val="32"/>
          <w:szCs w:val="32"/>
        </w:rPr>
      </w:pPr>
    </w:p>
    <w:p w:rsidR="001F7841" w:rsidRDefault="001F7841" w:rsidP="001F7841">
      <w:pPr>
        <w:spacing w:line="20" w:lineRule="exact"/>
      </w:pPr>
    </w:p>
    <w:p w:rsidR="00835DD7" w:rsidRPr="001F7841" w:rsidRDefault="00835DD7"/>
    <w:sectPr w:rsidR="00835DD7" w:rsidRPr="001F7841" w:rsidSect="00873F22">
      <w:pgSz w:w="11906" w:h="16838"/>
      <w:pgMar w:top="1134" w:right="991" w:bottom="1134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FKai-SB">
    <w:altName w:val="LANTINGHEI TC DEMIBOLD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明體 Std W14">
    <w:panose1 w:val="02020E00000000000000"/>
    <w:charset w:val="88"/>
    <w:family w:val="roman"/>
    <w:notTrueType/>
    <w:pitch w:val="variable"/>
    <w:sig w:usb0="A00002FF" w:usb1="38CFFD7A" w:usb2="00000016" w:usb3="00000000" w:csb0="0010000D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41"/>
    <w:rsid w:val="001F7841"/>
    <w:rsid w:val="00704B65"/>
    <w:rsid w:val="0083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2E37AB8-13EF-7540-ABC5-FFD5C814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841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7841"/>
    <w:pPr>
      <w:spacing w:line="360" w:lineRule="exact"/>
    </w:pPr>
    <w:rPr>
      <w:rFonts w:ascii="DFKai-SB" w:eastAsia="DFKai-SB"/>
      <w:sz w:val="32"/>
    </w:rPr>
  </w:style>
  <w:style w:type="character" w:customStyle="1" w:styleId="a4">
    <w:name w:val="本文 字元"/>
    <w:basedOn w:val="a0"/>
    <w:link w:val="a3"/>
    <w:rsid w:val="001F7841"/>
    <w:rPr>
      <w:rFonts w:ascii="DFKai-SB" w:eastAsia="DFKai-SB" w:hAnsi="Times New Roman" w:cs="Times New Roman"/>
      <w:sz w:val="32"/>
    </w:rPr>
  </w:style>
  <w:style w:type="table" w:styleId="a5">
    <w:name w:val="Table Grid"/>
    <w:basedOn w:val="a1"/>
    <w:rsid w:val="001F784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1F78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www.thenewslens.com/article/143676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youtu.be/0cPI0RfRcxM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likiyu</dc:creator>
  <cp:keywords/>
  <dc:description/>
  <cp:lastModifiedBy>likiyu</cp:lastModifiedBy>
  <cp:revision>1</cp:revision>
  <dcterms:created xsi:type="dcterms:W3CDTF">2021-01-29T11:23:00Z</dcterms:created>
  <dcterms:modified xsi:type="dcterms:W3CDTF">2021-01-29T11:24:00Z</dcterms:modified>
</cp:coreProperties>
</file>