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b/>
          <w:color w:val="000000"/>
        </w:rPr>
      </w:pPr>
      <w:r>
        <w:rPr>
          <w:rFonts w:ascii="BiauKai" w:eastAsia="BiauKai" w:hAnsi="BiauKai" w:cs="BiauKai"/>
          <w:b/>
          <w:color w:val="000000"/>
        </w:rPr>
        <w:t>臺南市國中綜合活動學習領域輔導團</w:t>
      </w:r>
      <w:r>
        <w:rPr>
          <w:rFonts w:ascii="BiauKai" w:eastAsia="BiauKai" w:hAnsi="BiauKai" w:cs="BiauKai"/>
          <w:b/>
          <w:color w:val="000000"/>
        </w:rPr>
        <w:t xml:space="preserve"> 108</w:t>
      </w:r>
      <w:r>
        <w:rPr>
          <w:rFonts w:ascii="BiauKai" w:eastAsia="BiauKai" w:hAnsi="BiauKai" w:cs="BiauKai"/>
          <w:b/>
          <w:color w:val="000000"/>
        </w:rPr>
        <w:t>學年度第一學期</w:t>
      </w:r>
    </w:p>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 xml:space="preserve"> </w:t>
      </w:r>
      <w:r>
        <w:rPr>
          <w:rFonts w:ascii="BiauKai" w:eastAsia="BiauKai" w:hAnsi="BiauKai" w:cs="BiauKai"/>
          <w:b/>
          <w:color w:val="000000"/>
        </w:rPr>
        <w:t>第三次團務會議</w:t>
      </w:r>
      <w:r>
        <w:rPr>
          <w:rFonts w:ascii="BiauKai" w:eastAsia="BiauKai" w:hAnsi="BiauKai" w:cs="BiauKai"/>
          <w:b/>
        </w:rPr>
        <w:t>結論</w:t>
      </w:r>
    </w:p>
    <w:p w:rsidR="008E4D21" w:rsidRDefault="008E4D21" w:rsidP="004B1CDC">
      <w:pPr>
        <w:pBdr>
          <w:top w:val="nil"/>
          <w:left w:val="nil"/>
          <w:bottom w:val="nil"/>
          <w:right w:val="nil"/>
          <w:between w:val="nil"/>
        </w:pBdr>
        <w:spacing w:line="240" w:lineRule="auto"/>
        <w:ind w:left="0" w:hanging="2"/>
        <w:jc w:val="center"/>
        <w:rPr>
          <w:rFonts w:ascii="BiauKai" w:eastAsia="BiauKai" w:hAnsi="BiauKai" w:cs="BiauKai"/>
          <w:color w:val="000000"/>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壹、時間：</w:t>
      </w:r>
      <w:r>
        <w:rPr>
          <w:rFonts w:ascii="BiauKai" w:eastAsia="BiauKai" w:hAnsi="BiauKai" w:cs="BiauKai"/>
          <w:color w:val="000000"/>
        </w:rPr>
        <w:t>108</w:t>
      </w:r>
      <w:r>
        <w:rPr>
          <w:rFonts w:ascii="BiauKai" w:eastAsia="BiauKai" w:hAnsi="BiauKai" w:cs="BiauKai"/>
          <w:color w:val="000000"/>
        </w:rPr>
        <w:t>年</w:t>
      </w:r>
      <w:r>
        <w:rPr>
          <w:rFonts w:ascii="BiauKai" w:eastAsia="BiauKai" w:hAnsi="BiauKai" w:cs="BiauKai"/>
          <w:color w:val="000000"/>
        </w:rPr>
        <w:t>9</w:t>
      </w:r>
      <w:r>
        <w:rPr>
          <w:rFonts w:ascii="BiauKai" w:eastAsia="BiauKai" w:hAnsi="BiauKai" w:cs="BiauKai"/>
          <w:color w:val="000000"/>
        </w:rPr>
        <w:t>月</w:t>
      </w:r>
      <w:r>
        <w:rPr>
          <w:rFonts w:ascii="BiauKai" w:eastAsia="BiauKai" w:hAnsi="BiauKai" w:cs="BiauKai"/>
          <w:color w:val="000000"/>
        </w:rPr>
        <w:t>5</w:t>
      </w:r>
      <w:r>
        <w:rPr>
          <w:rFonts w:ascii="BiauKai" w:eastAsia="BiauKai" w:hAnsi="BiauKai" w:cs="BiauKai"/>
          <w:color w:val="000000"/>
        </w:rPr>
        <w:t>日</w:t>
      </w:r>
      <w:r>
        <w:rPr>
          <w:rFonts w:ascii="BiauKai" w:eastAsia="BiauKai" w:hAnsi="BiauKai" w:cs="BiauKai"/>
          <w:color w:val="000000"/>
        </w:rPr>
        <w:t>13</w:t>
      </w:r>
      <w:r>
        <w:rPr>
          <w:rFonts w:ascii="BiauKai" w:eastAsia="BiauKai" w:hAnsi="BiauKai" w:cs="BiauKai"/>
          <w:color w:val="000000"/>
        </w:rPr>
        <w:t>：</w:t>
      </w:r>
      <w:r>
        <w:rPr>
          <w:rFonts w:ascii="BiauKai" w:eastAsia="BiauKai" w:hAnsi="BiauKai" w:cs="BiauKai"/>
          <w:color w:val="000000"/>
        </w:rPr>
        <w:t>30-17</w:t>
      </w:r>
      <w:r>
        <w:rPr>
          <w:rFonts w:ascii="BiauKai" w:eastAsia="BiauKai" w:hAnsi="BiauKai" w:cs="BiauKai"/>
          <w:color w:val="000000"/>
        </w:rPr>
        <w:t>：</w:t>
      </w:r>
      <w:r>
        <w:rPr>
          <w:rFonts w:ascii="BiauKai" w:eastAsia="BiauKai" w:hAnsi="BiauKai" w:cs="BiauKai"/>
          <w:color w:val="000000"/>
        </w:rPr>
        <w:t>00</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貳、地點：南新國中校長室</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參、出席人員：</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蔡宗憲校長、楊永華校長、黃麗凰、魏鈺珊、李光正、陳聖惠、林清月、杜宜璇、林昀鄉</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肆、主席：蔡宗憲校長</w:t>
      </w:r>
      <w:r>
        <w:rPr>
          <w:rFonts w:ascii="BiauKai" w:eastAsia="BiauKai" w:hAnsi="BiauKai" w:cs="BiauKai"/>
          <w:color w:val="000000"/>
        </w:rPr>
        <w:t xml:space="preserve">       </w:t>
      </w:r>
      <w:r>
        <w:rPr>
          <w:rFonts w:ascii="BiauKai" w:eastAsia="BiauKai" w:hAnsi="BiauKai" w:cs="BiauKai"/>
          <w:color w:val="000000"/>
        </w:rPr>
        <w:t>記錄：國中組執行祕書黃麗凰</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伍、主席致詞：略</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陸、業務報告</w:t>
      </w:r>
    </w:p>
    <w:p w:rsidR="008E4D21" w:rsidRDefault="004B1CDC" w:rsidP="004B1CDC">
      <w:pPr>
        <w:numPr>
          <w:ilvl w:val="0"/>
          <w:numId w:val="6"/>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總團行政會議摘要：</w:t>
      </w:r>
    </w:p>
    <w:p w:rsidR="008E4D21" w:rsidRDefault="004B1CDC" w:rsidP="004B1CDC">
      <w:pPr>
        <w:numPr>
          <w:ilvl w:val="0"/>
          <w:numId w:val="2"/>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108</w:t>
      </w:r>
      <w:r>
        <w:rPr>
          <w:rFonts w:ascii="BiauKai" w:eastAsia="BiauKai" w:hAnsi="BiauKai" w:cs="BiauKai"/>
          <w:color w:val="000000"/>
        </w:rPr>
        <w:t>年度計畫內容需放入工作坊暨回流計劃，協助辦理備課、觀課及議課輔導、工作坊與教案徵選有效教學策略及評量標準。</w:t>
      </w:r>
    </w:p>
    <w:p w:rsidR="008E4D21" w:rsidRDefault="004B1CDC" w:rsidP="004B1CDC">
      <w:pPr>
        <w:numPr>
          <w:ilvl w:val="0"/>
          <w:numId w:val="2"/>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本學期補助金額</w:t>
      </w:r>
      <w:r>
        <w:rPr>
          <w:rFonts w:ascii="BiauKai" w:eastAsia="BiauKai" w:hAnsi="BiauKai" w:cs="BiauKai"/>
          <w:color w:val="000000"/>
        </w:rPr>
        <w:t>(</w:t>
      </w:r>
      <w:r>
        <w:rPr>
          <w:rFonts w:ascii="BiauKai" w:eastAsia="BiauKai" w:hAnsi="BiauKai" w:cs="BiauKai"/>
          <w:color w:val="000000"/>
        </w:rPr>
        <w:t>與國小對拆</w:t>
      </w:r>
      <w:r>
        <w:rPr>
          <w:rFonts w:ascii="BiauKai" w:eastAsia="BiauKai" w:hAnsi="BiauKai" w:cs="BiauKai"/>
          <w:color w:val="000000"/>
        </w:rPr>
        <w:t>):</w:t>
      </w:r>
      <w:r>
        <w:rPr>
          <w:rFonts w:ascii="BiauKai" w:eastAsia="BiauKai" w:hAnsi="BiauKai" w:cs="BiauKai"/>
          <w:color w:val="000000"/>
        </w:rPr>
        <w:t>計畫運作費、專業成長費、差旅費</w:t>
      </w:r>
      <w:r>
        <w:rPr>
          <w:rFonts w:ascii="BiauKai" w:eastAsia="BiauKai" w:hAnsi="BiauKai" w:cs="BiauKai"/>
          <w:color w:val="000000"/>
        </w:rPr>
        <w:t>100,000</w:t>
      </w:r>
      <w:r>
        <w:rPr>
          <w:rFonts w:ascii="BiauKai" w:eastAsia="BiauKai" w:hAnsi="BiauKai" w:cs="BiauKai"/>
          <w:color w:val="000000"/>
        </w:rPr>
        <w:t>。</w:t>
      </w:r>
    </w:p>
    <w:p w:rsidR="008E4D21" w:rsidRDefault="004B1CDC" w:rsidP="004B1CDC">
      <w:pPr>
        <w:numPr>
          <w:ilvl w:val="0"/>
          <w:numId w:val="6"/>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目前本團國中組已完成三階培訓名單如下，</w:t>
      </w:r>
      <w:r>
        <w:rPr>
          <w:rFonts w:ascii="BiauKai" w:eastAsia="BiauKai" w:hAnsi="BiauKai" w:cs="BiauKai"/>
          <w:color w:val="000000"/>
        </w:rPr>
        <w:t>109</w:t>
      </w:r>
      <w:r>
        <w:rPr>
          <w:rFonts w:ascii="BiauKai" w:eastAsia="BiauKai" w:hAnsi="BiauKai" w:cs="BiauKai"/>
          <w:color w:val="000000"/>
        </w:rPr>
        <w:t>學年度有意願的伙伴可先告知，以利在明年六月統一報局：</w:t>
      </w:r>
    </w:p>
    <w:p w:rsidR="008E4D21" w:rsidRDefault="004B1CDC" w:rsidP="004B1CDC">
      <w:pPr>
        <w:numPr>
          <w:ilvl w:val="0"/>
          <w:numId w:val="3"/>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初階：無</w:t>
      </w:r>
    </w:p>
    <w:p w:rsidR="008E4D21" w:rsidRDefault="004B1CDC" w:rsidP="004B1CDC">
      <w:pPr>
        <w:numPr>
          <w:ilvl w:val="0"/>
          <w:numId w:val="3"/>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進階：麗凰（</w:t>
      </w:r>
      <w:r>
        <w:rPr>
          <w:rFonts w:ascii="BiauKai" w:eastAsia="BiauKai" w:hAnsi="BiauKai" w:cs="BiauKai"/>
          <w:color w:val="000000"/>
        </w:rPr>
        <w:t>102</w:t>
      </w:r>
      <w:r>
        <w:rPr>
          <w:rFonts w:ascii="BiauKai" w:eastAsia="BiauKai" w:hAnsi="BiauKai" w:cs="BiauKai"/>
          <w:color w:val="000000"/>
        </w:rPr>
        <w:t>、</w:t>
      </w:r>
      <w:r>
        <w:rPr>
          <w:rFonts w:ascii="BiauKai" w:eastAsia="BiauKai" w:hAnsi="BiauKai" w:cs="BiauKai"/>
          <w:color w:val="000000"/>
        </w:rPr>
        <w:t>108</w:t>
      </w:r>
      <w:r>
        <w:rPr>
          <w:rFonts w:ascii="BiauKai" w:eastAsia="BiauKai" w:hAnsi="BiauKai" w:cs="BiauKai"/>
          <w:color w:val="000000"/>
        </w:rPr>
        <w:t>回流）、光正</w:t>
      </w:r>
      <w:r>
        <w:rPr>
          <w:rFonts w:ascii="BiauKai" w:eastAsia="BiauKai" w:hAnsi="BiauKai" w:cs="BiauKai"/>
          <w:color w:val="000000"/>
        </w:rPr>
        <w:t>(103)</w:t>
      </w:r>
      <w:r>
        <w:rPr>
          <w:rFonts w:ascii="BiauKai" w:eastAsia="BiauKai" w:hAnsi="BiauKai" w:cs="BiauKai"/>
          <w:color w:val="000000"/>
        </w:rPr>
        <w:t>、聖惠</w:t>
      </w:r>
      <w:r>
        <w:rPr>
          <w:rFonts w:ascii="BiauKai" w:eastAsia="BiauKai" w:hAnsi="BiauKai" w:cs="BiauKai"/>
          <w:color w:val="000000"/>
        </w:rPr>
        <w:t>(105)</w:t>
      </w:r>
      <w:r>
        <w:rPr>
          <w:rFonts w:ascii="BiauKai" w:eastAsia="BiauKai" w:hAnsi="BiauKai" w:cs="BiauKai"/>
          <w:color w:val="000000"/>
        </w:rPr>
        <w:t>、清月</w:t>
      </w:r>
      <w:r>
        <w:rPr>
          <w:rFonts w:ascii="BiauKai" w:eastAsia="BiauKai" w:hAnsi="BiauKai" w:cs="BiauKai"/>
          <w:color w:val="000000"/>
        </w:rPr>
        <w:t>(106)</w:t>
      </w:r>
      <w:r>
        <w:rPr>
          <w:rFonts w:ascii="BiauKai" w:eastAsia="BiauKai" w:hAnsi="BiauKai" w:cs="BiauKai"/>
          <w:color w:val="000000"/>
        </w:rPr>
        <w:t>、鈺珊</w:t>
      </w:r>
      <w:r>
        <w:rPr>
          <w:rFonts w:ascii="BiauKai" w:eastAsia="BiauKai" w:hAnsi="BiauKai" w:cs="BiauKai"/>
          <w:color w:val="000000"/>
        </w:rPr>
        <w:t>(106)</w:t>
      </w:r>
    </w:p>
    <w:p w:rsidR="008E4D21" w:rsidRDefault="004B1CDC" w:rsidP="004B1CDC">
      <w:pPr>
        <w:numPr>
          <w:ilvl w:val="0"/>
          <w:numId w:val="3"/>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領導人：無</w:t>
      </w:r>
    </w:p>
    <w:p w:rsidR="008E4D21" w:rsidRDefault="004B1CDC" w:rsidP="004B1CDC">
      <w:pPr>
        <w:numPr>
          <w:ilvl w:val="0"/>
          <w:numId w:val="6"/>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輔導團教材教具將會由李光正做彙整與管理，針對各項桌遊、教具的品項與數量，提供清單供各位輔導員借用。</w:t>
      </w:r>
    </w:p>
    <w:p w:rsidR="008E4D21" w:rsidRDefault="004B1CDC" w:rsidP="004B1CDC">
      <w:pPr>
        <w:numPr>
          <w:ilvl w:val="0"/>
          <w:numId w:val="6"/>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發展主軸：修身齊家治國平天下</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 xml:space="preserve">        (1)</w:t>
      </w:r>
      <w:r>
        <w:rPr>
          <w:rFonts w:ascii="BiauKai" w:eastAsia="BiauKai" w:hAnsi="BiauKai" w:cs="BiauKai"/>
          <w:color w:val="000000"/>
        </w:rPr>
        <w:t xml:space="preserve"> 108</w:t>
      </w:r>
      <w:r>
        <w:rPr>
          <w:rFonts w:ascii="BiauKai" w:eastAsia="BiauKai" w:hAnsi="BiauKai" w:cs="BiauKai"/>
          <w:color w:val="000000"/>
        </w:rPr>
        <w:t>：戶外丶家庭丶法治丶環境</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 xml:space="preserve">       (2)</w:t>
      </w:r>
      <w:r>
        <w:rPr>
          <w:rFonts w:ascii="BiauKai" w:eastAsia="BiauKai" w:hAnsi="BiauKai" w:cs="BiauKai"/>
          <w:color w:val="000000"/>
        </w:rPr>
        <w:t xml:space="preserve"> 109</w:t>
      </w:r>
      <w:r>
        <w:rPr>
          <w:rFonts w:ascii="BiauKai" w:eastAsia="BiauKai" w:hAnsi="BiauKai" w:cs="BiauKai"/>
          <w:color w:val="000000"/>
        </w:rPr>
        <w:t>：性別丶情感丶人權丶多元</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 xml:space="preserve">       (3)</w:t>
      </w:r>
      <w:r>
        <w:rPr>
          <w:rFonts w:ascii="BiauKai" w:eastAsia="BiauKai" w:hAnsi="BiauKai" w:cs="BiauKai"/>
          <w:color w:val="000000"/>
        </w:rPr>
        <w:t xml:space="preserve"> 110</w:t>
      </w:r>
      <w:r>
        <w:rPr>
          <w:rFonts w:ascii="BiauKai" w:eastAsia="BiauKai" w:hAnsi="BiauKai" w:cs="BiauKai"/>
          <w:color w:val="000000"/>
        </w:rPr>
        <w:t>：生命丶安全或防災丶能源或海洋丶國際</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 xml:space="preserve">       (4)</w:t>
      </w:r>
      <w:r>
        <w:rPr>
          <w:rFonts w:ascii="BiauKai" w:eastAsia="BiauKai" w:hAnsi="BiauKai" w:cs="BiauKai"/>
          <w:color w:val="000000"/>
        </w:rPr>
        <w:t xml:space="preserve"> 111</w:t>
      </w:r>
      <w:r>
        <w:rPr>
          <w:rFonts w:ascii="BiauKai" w:eastAsia="BiauKai" w:hAnsi="BiauKai" w:cs="BiauKai"/>
          <w:color w:val="000000"/>
        </w:rPr>
        <w:t>：品德丶防災丶能源丶環境</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柒、討論事項</w:t>
      </w:r>
    </w:p>
    <w:p w:rsidR="008E4D21" w:rsidRDefault="004B1CDC" w:rsidP="004B1CDC">
      <w:pPr>
        <w:numPr>
          <w:ilvl w:val="0"/>
          <w:numId w:val="1"/>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108</w:t>
      </w:r>
      <w:r>
        <w:rPr>
          <w:rFonts w:ascii="BiauKai" w:eastAsia="BiauKai" w:hAnsi="BiauKai" w:cs="BiauKai"/>
          <w:color w:val="000000"/>
        </w:rPr>
        <w:t>上學期輔導團行事曆，請討論。【附件一】</w:t>
      </w:r>
    </w:p>
    <w:p w:rsidR="008E4D21" w:rsidRDefault="004B1CDC" w:rsidP="004B1CDC">
      <w:pPr>
        <w:numPr>
          <w:ilvl w:val="0"/>
          <w:numId w:val="5"/>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6</w:t>
      </w:r>
      <w:r>
        <w:rPr>
          <w:rFonts w:ascii="BiauKai" w:eastAsia="BiauKai" w:hAnsi="BiauKai" w:cs="BiauKai"/>
        </w:rPr>
        <w:t>次團務會議及</w:t>
      </w:r>
      <w:r>
        <w:rPr>
          <w:rFonts w:ascii="BiauKai" w:eastAsia="BiauKai" w:hAnsi="BiauKai" w:cs="BiauKai"/>
          <w:color w:val="000000"/>
        </w:rPr>
        <w:t>2</w:t>
      </w:r>
      <w:r>
        <w:rPr>
          <w:rFonts w:ascii="BiauKai" w:eastAsia="BiauKai" w:hAnsi="BiauKai" w:cs="BiauKai"/>
          <w:color w:val="000000"/>
        </w:rPr>
        <w:t>次團員增能工作坊</w:t>
      </w:r>
    </w:p>
    <w:p w:rsidR="008E4D21" w:rsidRDefault="004B1CDC" w:rsidP="004B1CDC">
      <w:pPr>
        <w:numPr>
          <w:ilvl w:val="0"/>
          <w:numId w:val="5"/>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與國小團交流互動、與高雄團交流互動</w:t>
      </w:r>
      <w:r>
        <w:rPr>
          <w:rFonts w:ascii="BiauKai" w:eastAsia="BiauKai" w:hAnsi="BiauKai" w:cs="BiauKai"/>
        </w:rPr>
        <w:t>(</w:t>
      </w:r>
      <w:r>
        <w:rPr>
          <w:rFonts w:ascii="BiauKai" w:eastAsia="BiauKai" w:hAnsi="BiauKai" w:cs="BiauKai"/>
        </w:rPr>
        <w:t>聖爵傳說</w:t>
      </w:r>
      <w:r>
        <w:rPr>
          <w:rFonts w:ascii="BiauKai" w:eastAsia="BiauKai" w:hAnsi="BiauKai" w:cs="BiauKai"/>
        </w:rPr>
        <w:t>)</w:t>
      </w:r>
      <w:r>
        <w:rPr>
          <w:rFonts w:ascii="BiauKai" w:eastAsia="BiauKai" w:hAnsi="BiauKai" w:cs="BiauKai"/>
        </w:rPr>
        <w:t>、謀殺腦細胞劇本工作室、</w:t>
      </w:r>
    </w:p>
    <w:p w:rsidR="008E4D21" w:rsidRDefault="004B1CDC" w:rsidP="004B1CDC">
      <w:pPr>
        <w:numPr>
          <w:ilvl w:val="0"/>
          <w:numId w:val="1"/>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108</w:t>
      </w:r>
      <w:r>
        <w:rPr>
          <w:rFonts w:ascii="BiauKai" w:eastAsia="BiauKai" w:hAnsi="BiauKai" w:cs="BiauKai"/>
          <w:color w:val="000000"/>
        </w:rPr>
        <w:t>分區到校諮詢共備課程模式，請討論。</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說明：</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color w:val="000000"/>
        </w:rPr>
        <w:t>（</w:t>
      </w:r>
      <w:r>
        <w:rPr>
          <w:rFonts w:ascii="BiauKai" w:eastAsia="BiauKai" w:hAnsi="BiauKai" w:cs="BiauKai"/>
          <w:color w:val="000000"/>
        </w:rPr>
        <w:t>1</w:t>
      </w:r>
      <w:r>
        <w:rPr>
          <w:rFonts w:ascii="BiauKai" w:eastAsia="BiauKai" w:hAnsi="BiauKai" w:cs="BiauKai"/>
          <w:color w:val="000000"/>
        </w:rPr>
        <w:t>）</w:t>
      </w:r>
      <w:r>
        <w:rPr>
          <w:rFonts w:ascii="BiauKai" w:eastAsia="BiauKai" w:hAnsi="BiauKai" w:cs="BiauKai"/>
        </w:rPr>
        <w:t>暖身活動採用諾亞方舟連結</w:t>
      </w:r>
      <w:r>
        <w:rPr>
          <w:rFonts w:ascii="BiauKai" w:eastAsia="BiauKai" w:hAnsi="BiauKai" w:cs="BiauKai"/>
        </w:rPr>
        <w:t>LNT</w:t>
      </w:r>
      <w:r>
        <w:rPr>
          <w:rFonts w:ascii="BiauKai" w:eastAsia="BiauKai" w:hAnsi="BiauKai" w:cs="BiauKai"/>
        </w:rPr>
        <w:t>的環境議題融入教學。</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2</w:t>
      </w:r>
      <w:r>
        <w:rPr>
          <w:rFonts w:ascii="BiauKai" w:eastAsia="BiauKai" w:hAnsi="BiauKai" w:cs="BiauKai"/>
          <w:color w:val="000000"/>
        </w:rPr>
        <w:t>）由輔導員進行共備教學素養優良示例分享與體驗（鈺珊提供基本模式）。</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w:t>
      </w:r>
      <w:r>
        <w:rPr>
          <w:rFonts w:ascii="BiauKai" w:eastAsia="BiauKai" w:hAnsi="BiauKai" w:cs="BiauKai"/>
        </w:rPr>
        <w:t>3</w:t>
      </w:r>
      <w:r>
        <w:rPr>
          <w:rFonts w:ascii="BiauKai" w:eastAsia="BiauKai" w:hAnsi="BiauKai" w:cs="BiauKai"/>
        </w:rPr>
        <w:t>）帶領現場老師進行素養轉化的實作工作坊。</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w:t>
      </w:r>
      <w:r>
        <w:rPr>
          <w:rFonts w:ascii="BiauKai" w:eastAsia="BiauKai" w:hAnsi="BiauKai" w:cs="BiauKai"/>
        </w:rPr>
        <w:t>4</w:t>
      </w:r>
      <w:r>
        <w:rPr>
          <w:rFonts w:ascii="BiauKai" w:eastAsia="BiauKai" w:hAnsi="BiauKai" w:cs="BiauKai"/>
          <w:color w:val="000000"/>
        </w:rPr>
        <w:t>）</w:t>
      </w:r>
      <w:r>
        <w:rPr>
          <w:rFonts w:ascii="BiauKai" w:eastAsia="BiauKai" w:hAnsi="BiauKai" w:cs="BiauKai"/>
        </w:rPr>
        <w:t>可邀請分區內亮點教師或者是前導學校或者是評量前導學校進行教學示例分享。</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w:t>
      </w:r>
      <w:r>
        <w:rPr>
          <w:rFonts w:ascii="BiauKai" w:eastAsia="BiauKai" w:hAnsi="BiauKai" w:cs="BiauKai"/>
        </w:rPr>
        <w:t>5</w:t>
      </w:r>
      <w:r>
        <w:rPr>
          <w:rFonts w:ascii="BiauKai" w:eastAsia="BiauKai" w:hAnsi="BiauKai" w:cs="BiauKai"/>
        </w:rPr>
        <w:t>）</w:t>
      </w:r>
      <w:r>
        <w:rPr>
          <w:rFonts w:ascii="BiauKai" w:eastAsia="BiauKai" w:hAnsi="BiauKai" w:cs="BiauKai"/>
        </w:rPr>
        <w:t>9/12</w:t>
      </w:r>
      <w:r>
        <w:rPr>
          <w:rFonts w:ascii="BiauKai" w:eastAsia="BiauKai" w:hAnsi="BiauKai" w:cs="BiauKai"/>
        </w:rPr>
        <w:t>進行輔導團第一次執行祕書會議，可反應分區諮商模式執行的困難點。</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w:t>
      </w:r>
      <w:r>
        <w:rPr>
          <w:rFonts w:ascii="BiauKai" w:eastAsia="BiauKai" w:hAnsi="BiauKai" w:cs="BiauKai"/>
        </w:rPr>
        <w:t>6</w:t>
      </w:r>
      <w:r>
        <w:rPr>
          <w:rFonts w:ascii="BiauKai" w:eastAsia="BiauKai" w:hAnsi="BiauKai" w:cs="BiauKai"/>
        </w:rPr>
        <w:t>）任務分配</w:t>
      </w:r>
    </w:p>
    <w:tbl>
      <w:tblPr>
        <w:tblStyle w:val="aa"/>
        <w:tblW w:w="108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505"/>
        <w:gridCol w:w="2340"/>
        <w:gridCol w:w="1785"/>
        <w:gridCol w:w="1935"/>
      </w:tblGrid>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分區諮詢服務次數</w:t>
            </w:r>
          </w:p>
        </w:tc>
        <w:tc>
          <w:tcPr>
            <w:tcW w:w="250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諾亞方舟暖身跟分組</w:t>
            </w:r>
          </w:p>
        </w:tc>
        <w:tc>
          <w:tcPr>
            <w:tcW w:w="2340"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LNT</w:t>
            </w:r>
            <w:r>
              <w:rPr>
                <w:rFonts w:ascii="BiauKai" w:eastAsia="BiauKai" w:hAnsi="BiauKai" w:cs="BiauKai"/>
              </w:rPr>
              <w:t>解謎活動帶領</w:t>
            </w:r>
          </w:p>
        </w:tc>
        <w:tc>
          <w:tcPr>
            <w:tcW w:w="178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團體討論</w:t>
            </w:r>
          </w:p>
        </w:tc>
        <w:tc>
          <w:tcPr>
            <w:tcW w:w="193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課程示範說明</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1</w:t>
            </w:r>
            <w:r>
              <w:rPr>
                <w:rFonts w:ascii="BiauKai" w:eastAsia="BiauKai" w:hAnsi="BiauKai" w:cs="BiauKai"/>
              </w:rPr>
              <w:t>將軍</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宜璇</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鈺珊</w:t>
            </w:r>
          </w:p>
        </w:tc>
        <w:tc>
          <w:tcPr>
            <w:tcW w:w="178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麗凰</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鈺珊</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2</w:t>
            </w:r>
            <w:r>
              <w:rPr>
                <w:rFonts w:ascii="BiauKai" w:eastAsia="BiauKai" w:hAnsi="BiauKai" w:cs="BiauKai"/>
              </w:rPr>
              <w:t>山上</w:t>
            </w:r>
          </w:p>
        </w:tc>
        <w:tc>
          <w:tcPr>
            <w:tcW w:w="250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聖惠</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麗凰</w:t>
            </w:r>
          </w:p>
        </w:tc>
        <w:tc>
          <w:tcPr>
            <w:tcW w:w="178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光正</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麗凰</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3</w:t>
            </w:r>
            <w:r>
              <w:rPr>
                <w:rFonts w:ascii="BiauKai" w:eastAsia="BiauKai" w:hAnsi="BiauKai" w:cs="BiauKai"/>
              </w:rPr>
              <w:t>後甲</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清月</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宜璇</w:t>
            </w:r>
          </w:p>
        </w:tc>
        <w:tc>
          <w:tcPr>
            <w:tcW w:w="178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鈺珊</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宜璇</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4</w:t>
            </w:r>
            <w:r>
              <w:rPr>
                <w:rFonts w:ascii="BiauKai" w:eastAsia="BiauKai" w:hAnsi="BiauKai" w:cs="BiauKai"/>
              </w:rPr>
              <w:t>和順</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光正</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清月</w:t>
            </w:r>
          </w:p>
        </w:tc>
        <w:tc>
          <w:tcPr>
            <w:tcW w:w="178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聖惠</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清月</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 xml:space="preserve">5 </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麗凰</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聖惠</w:t>
            </w:r>
          </w:p>
        </w:tc>
        <w:tc>
          <w:tcPr>
            <w:tcW w:w="178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宜璇</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聖惠</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6</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鈺珊</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昀鄉</w:t>
            </w:r>
          </w:p>
        </w:tc>
        <w:tc>
          <w:tcPr>
            <w:tcW w:w="178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清月</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昀鄉</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lastRenderedPageBreak/>
              <w:t>7</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宜璇</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光正</w:t>
            </w:r>
          </w:p>
        </w:tc>
        <w:tc>
          <w:tcPr>
            <w:tcW w:w="178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聖惠</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光正</w:t>
            </w:r>
          </w:p>
        </w:tc>
      </w:tr>
      <w:tr w:rsidR="008E4D21">
        <w:tc>
          <w:tcPr>
            <w:tcW w:w="2265"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8</w:t>
            </w:r>
          </w:p>
        </w:tc>
        <w:tc>
          <w:tcPr>
            <w:tcW w:w="250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清月</w:t>
            </w:r>
          </w:p>
        </w:tc>
        <w:tc>
          <w:tcPr>
            <w:tcW w:w="2340" w:type="dxa"/>
            <w:shd w:val="clear" w:color="auto" w:fill="auto"/>
            <w:tcMar>
              <w:top w:w="100" w:type="dxa"/>
              <w:left w:w="100" w:type="dxa"/>
              <w:bottom w:w="100" w:type="dxa"/>
              <w:right w:w="100" w:type="dxa"/>
            </w:tcMar>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rPr>
            </w:pPr>
            <w:r>
              <w:rPr>
                <w:rFonts w:ascii="BiauKai" w:eastAsia="BiauKai" w:hAnsi="BiauKai" w:cs="BiauKai"/>
              </w:rPr>
              <w:t>麗凰</w:t>
            </w:r>
          </w:p>
        </w:tc>
        <w:tc>
          <w:tcPr>
            <w:tcW w:w="178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光正</w:t>
            </w:r>
          </w:p>
        </w:tc>
        <w:tc>
          <w:tcPr>
            <w:tcW w:w="1935" w:type="dxa"/>
            <w:shd w:val="clear" w:color="auto" w:fill="auto"/>
            <w:tcMar>
              <w:top w:w="100" w:type="dxa"/>
              <w:left w:w="100" w:type="dxa"/>
              <w:bottom w:w="100" w:type="dxa"/>
              <w:right w:w="100" w:type="dxa"/>
            </w:tcMar>
          </w:tcPr>
          <w:p w:rsidR="008E4D21" w:rsidRDefault="004B1CDC" w:rsidP="004B1CDC">
            <w:pPr>
              <w:ind w:left="0" w:hanging="2"/>
              <w:jc w:val="center"/>
              <w:rPr>
                <w:rFonts w:ascii="BiauKai" w:eastAsia="BiauKai" w:hAnsi="BiauKai" w:cs="BiauKai"/>
              </w:rPr>
            </w:pPr>
            <w:r>
              <w:rPr>
                <w:rFonts w:ascii="BiauKai" w:eastAsia="BiauKai" w:hAnsi="BiauKai" w:cs="BiauKai"/>
              </w:rPr>
              <w:t>麗凰</w:t>
            </w:r>
          </w:p>
        </w:tc>
      </w:tr>
    </w:tbl>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numPr>
          <w:ilvl w:val="0"/>
          <w:numId w:val="1"/>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108</w:t>
      </w:r>
      <w:r>
        <w:rPr>
          <w:rFonts w:ascii="BiauKai" w:eastAsia="BiauKai" w:hAnsi="BiauKai" w:cs="BiauKai"/>
          <w:color w:val="000000"/>
        </w:rPr>
        <w:t>全市研習</w:t>
      </w:r>
    </w:p>
    <w:p w:rsidR="008E4D21" w:rsidRDefault="004B1CDC" w:rsidP="004B1CDC">
      <w:pPr>
        <w:numPr>
          <w:ilvl w:val="0"/>
          <w:numId w:val="4"/>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專長授課教師增能研習</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 xml:space="preserve">A </w:t>
      </w:r>
      <w:r>
        <w:rPr>
          <w:rFonts w:ascii="BiauKai" w:eastAsia="BiauKai" w:hAnsi="BiauKai" w:cs="BiauKai"/>
          <w:color w:val="000000"/>
        </w:rPr>
        <w:t>全市領召研習</w:t>
      </w:r>
      <w:r>
        <w:rPr>
          <w:rFonts w:ascii="BiauKai" w:eastAsia="BiauKai" w:hAnsi="BiauKai" w:cs="BiauKai"/>
        </w:rPr>
        <w:t>：</w:t>
      </w:r>
      <w:r>
        <w:rPr>
          <w:rFonts w:ascii="BiauKai" w:eastAsia="BiauKai" w:hAnsi="BiauKai" w:cs="BiauKai"/>
        </w:rPr>
        <w:t>11/29</w:t>
      </w:r>
      <w:r>
        <w:rPr>
          <w:rFonts w:ascii="BiauKai" w:eastAsia="BiauKai" w:hAnsi="BiauKai" w:cs="BiauKai"/>
        </w:rPr>
        <w:t>邀請央團吳美枝輔導員進行綜合活動領域解析。</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color w:val="000000"/>
        </w:rPr>
        <w:t>B</w:t>
      </w:r>
      <w:r>
        <w:rPr>
          <w:rFonts w:ascii="BiauKai" w:eastAsia="BiauKai" w:hAnsi="BiauKai" w:cs="BiauKai"/>
        </w:rPr>
        <w:t>全市研習：</w:t>
      </w:r>
      <w:r>
        <w:rPr>
          <w:rFonts w:ascii="BiauKai" w:eastAsia="BiauKai" w:hAnsi="BiauKai" w:cs="BiauKai"/>
        </w:rPr>
        <w:t xml:space="preserve">12/13 </w:t>
      </w:r>
      <w:r>
        <w:rPr>
          <w:rFonts w:ascii="BiauKai" w:eastAsia="BiauKai" w:hAnsi="BiauKai" w:cs="BiauKai"/>
        </w:rPr>
        <w:t>邀請莊越翔先生進行家庭資源面向中的個人管理</w:t>
      </w:r>
      <w:r>
        <w:rPr>
          <w:rFonts w:ascii="BiauKai" w:eastAsia="BiauKai" w:hAnsi="BiauKai" w:cs="BiauKai"/>
          <w:color w:val="000000"/>
        </w:rPr>
        <w:t xml:space="preserve"> </w:t>
      </w:r>
      <w:r>
        <w:rPr>
          <w:rFonts w:ascii="BiauKai" w:eastAsia="BiauKai" w:hAnsi="BiauKai" w:cs="BiauKai"/>
        </w:rPr>
        <w:t>研習。</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C</w:t>
      </w:r>
      <w:r>
        <w:rPr>
          <w:rFonts w:ascii="BiauKai" w:eastAsia="BiauKai" w:hAnsi="BiauKai" w:cs="BiauKai"/>
        </w:rPr>
        <w:t>本學期暫定待考慮部分：金融財理王研習</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D</w:t>
      </w:r>
      <w:r>
        <w:rPr>
          <w:rFonts w:ascii="BiauKai" w:eastAsia="BiauKai" w:hAnsi="BiauKai" w:cs="BiauKai"/>
        </w:rPr>
        <w:t>下學期可考慮之研習</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 xml:space="preserve">    </w:t>
      </w:r>
      <w:r>
        <w:rPr>
          <w:rFonts w:ascii="BiauKai" w:eastAsia="BiauKai" w:hAnsi="BiauKai" w:cs="BiauKai"/>
          <w:color w:val="000000"/>
        </w:rPr>
        <w:t>戶外：謝忠明</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 xml:space="preserve">    </w:t>
      </w:r>
      <w:r>
        <w:rPr>
          <w:rFonts w:ascii="BiauKai" w:eastAsia="BiauKai" w:hAnsi="BiauKai" w:cs="BiauKai"/>
          <w:color w:val="000000"/>
        </w:rPr>
        <w:t>家庭：賴奕銘丶林如萍</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 xml:space="preserve">    </w:t>
      </w:r>
      <w:r>
        <w:rPr>
          <w:rFonts w:ascii="BiauKai" w:eastAsia="BiauKai" w:hAnsi="BiauKai" w:cs="BiauKai"/>
          <w:color w:val="000000"/>
        </w:rPr>
        <w:t>法治：基金會</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 xml:space="preserve">    </w:t>
      </w:r>
      <w:r>
        <w:rPr>
          <w:rFonts w:ascii="BiauKai" w:eastAsia="BiauKai" w:hAnsi="BiauKai" w:cs="BiauKai"/>
          <w:color w:val="000000"/>
        </w:rPr>
        <w:t>環境：碳里程桌遊丶主婦聯盟</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 xml:space="preserve">    </w:t>
      </w:r>
      <w:r>
        <w:rPr>
          <w:rFonts w:ascii="BiauKai" w:eastAsia="BiauKai" w:hAnsi="BiauKai" w:cs="BiauKai"/>
        </w:rPr>
        <w:t>即興教學：</w:t>
      </w:r>
      <w:r>
        <w:rPr>
          <w:rFonts w:ascii="BiauKai" w:eastAsia="BiauKai" w:hAnsi="BiauKai" w:cs="BiauKai"/>
          <w:color w:val="000000"/>
        </w:rPr>
        <w:t>歐耶</w:t>
      </w:r>
      <w:r>
        <w:rPr>
          <w:rFonts w:ascii="BiauKai" w:eastAsia="BiauKai" w:hAnsi="BiauKai" w:cs="BiauKai"/>
          <w:color w:val="000000"/>
        </w:rPr>
        <w:t>(3</w:t>
      </w:r>
      <w:r>
        <w:rPr>
          <w:rFonts w:ascii="BiauKai" w:eastAsia="BiauKai" w:hAnsi="BiauKai" w:cs="BiauKai"/>
        </w:rPr>
        <w:t>、</w:t>
      </w:r>
      <w:r>
        <w:rPr>
          <w:rFonts w:ascii="BiauKai" w:eastAsia="BiauKai" w:hAnsi="BiauKai" w:cs="BiauKai"/>
        </w:rPr>
        <w:t>4</w:t>
      </w:r>
      <w:r>
        <w:rPr>
          <w:rFonts w:ascii="BiauKai" w:eastAsia="BiauKai" w:hAnsi="BiauKai" w:cs="BiauKai"/>
        </w:rPr>
        <w:t>月</w:t>
      </w:r>
      <w:r>
        <w:rPr>
          <w:rFonts w:ascii="BiauKai" w:eastAsia="BiauKai" w:hAnsi="BiauKai" w:cs="BiauKai"/>
          <w:color w:val="000000"/>
        </w:rPr>
        <w:t>)</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numPr>
          <w:ilvl w:val="0"/>
          <w:numId w:val="4"/>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非專長授課教師增能研習</w:t>
      </w:r>
      <w:r>
        <w:rPr>
          <w:rFonts w:ascii="BiauKai" w:eastAsia="BiauKai" w:hAnsi="BiauKai" w:cs="BiauKai"/>
        </w:rPr>
        <w:t>：將依需求提供適當講師名單予以協助。</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numPr>
          <w:ilvl w:val="0"/>
          <w:numId w:val="1"/>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教案</w:t>
      </w:r>
      <w:r>
        <w:rPr>
          <w:rFonts w:ascii="BiauKai" w:eastAsia="BiauKai" w:hAnsi="BiauKai" w:cs="BiauKai"/>
        </w:rPr>
        <w:t>分享可於學期末邀請建興國中吳秀莉老師、大橋國中蔡幸君老師。</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numPr>
          <w:ilvl w:val="0"/>
          <w:numId w:val="1"/>
        </w:num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備觀議：</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rPr>
        <w:t>(1)</w:t>
      </w:r>
      <w:r>
        <w:rPr>
          <w:rFonts w:ascii="BiauKai" w:eastAsia="BiauKai" w:hAnsi="BiauKai" w:cs="BiauKai"/>
          <w:color w:val="000000"/>
        </w:rPr>
        <w:t>由輔導員到校示範，主動邀請</w:t>
      </w: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(2)</w:t>
      </w:r>
      <w:r>
        <w:rPr>
          <w:rFonts w:ascii="BiauKai" w:eastAsia="BiauKai" w:hAnsi="BiauKai" w:cs="BiauKai"/>
        </w:rPr>
        <w:t>共備教案</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numPr>
          <w:ilvl w:val="0"/>
          <w:numId w:val="1"/>
        </w:num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rPr>
        <w:t>研習資訊交流：戴明實驗，破除框架。</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8E4D21" w:rsidP="004B1CDC">
      <w:pPr>
        <w:pBdr>
          <w:top w:val="nil"/>
          <w:left w:val="nil"/>
          <w:bottom w:val="nil"/>
          <w:right w:val="nil"/>
          <w:between w:val="nil"/>
        </w:pBdr>
        <w:spacing w:line="240" w:lineRule="auto"/>
        <w:ind w:left="0" w:hanging="2"/>
        <w:rPr>
          <w:rFonts w:ascii="BiauKai" w:eastAsia="BiauKai" w:hAnsi="BiauKai" w:cs="BiauKai"/>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rPr>
      </w:pPr>
      <w:r>
        <w:rPr>
          <w:rFonts w:ascii="BiauKai" w:eastAsia="BiauKai" w:hAnsi="BiauKai" w:cs="BiauKai"/>
          <w:color w:val="000000"/>
        </w:rPr>
        <w:t>捌、臨時動議</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color w:val="000000"/>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玖、散會</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color w:val="000000"/>
        </w:rPr>
      </w:pPr>
    </w:p>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br w:type="page"/>
      </w:r>
      <w:r>
        <w:rPr>
          <w:rFonts w:ascii="BiauKai" w:eastAsia="BiauKai" w:hAnsi="BiauKai" w:cs="BiauKai"/>
          <w:color w:val="000000"/>
        </w:rPr>
        <w:lastRenderedPageBreak/>
        <w:t>附件一</w:t>
      </w:r>
    </w:p>
    <w:p w:rsidR="008E4D21" w:rsidRDefault="008E4D21" w:rsidP="004B1CDC">
      <w:pPr>
        <w:pBdr>
          <w:top w:val="nil"/>
          <w:left w:val="nil"/>
          <w:bottom w:val="nil"/>
          <w:right w:val="nil"/>
          <w:between w:val="nil"/>
        </w:pBdr>
        <w:spacing w:line="240" w:lineRule="auto"/>
        <w:ind w:left="0" w:hanging="2"/>
        <w:rPr>
          <w:rFonts w:ascii="BiauKai" w:eastAsia="BiauKai" w:hAnsi="BiauKai" w:cs="BiauKai"/>
          <w:color w:val="000000"/>
        </w:rPr>
      </w:pPr>
    </w:p>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臺南市國民教育輔導團</w:t>
      </w:r>
      <w:r>
        <w:rPr>
          <w:rFonts w:ascii="BiauKai" w:eastAsia="BiauKai" w:hAnsi="BiauKai" w:cs="BiauKai"/>
          <w:b/>
          <w:color w:val="000000"/>
        </w:rPr>
        <w:t>108</w:t>
      </w:r>
      <w:r>
        <w:rPr>
          <w:rFonts w:ascii="BiauKai" w:eastAsia="BiauKai" w:hAnsi="BiauKai" w:cs="BiauKai"/>
          <w:b/>
          <w:color w:val="000000"/>
        </w:rPr>
        <w:t>學年度第一學期國中綜合活動領域小組行事曆</w:t>
      </w:r>
    </w:p>
    <w:tbl>
      <w:tblPr>
        <w:tblStyle w:val="ab"/>
        <w:tblW w:w="109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900"/>
        <w:gridCol w:w="720"/>
        <w:gridCol w:w="2700"/>
        <w:gridCol w:w="816"/>
        <w:gridCol w:w="720"/>
        <w:gridCol w:w="2520"/>
        <w:gridCol w:w="1720"/>
      </w:tblGrid>
      <w:tr w:rsidR="008E4D21">
        <w:tc>
          <w:tcPr>
            <w:tcW w:w="828" w:type="dxa"/>
            <w:shd w:val="clear" w:color="auto" w:fill="auto"/>
          </w:tcPr>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週次</w:t>
            </w:r>
          </w:p>
        </w:tc>
        <w:tc>
          <w:tcPr>
            <w:tcW w:w="900" w:type="dxa"/>
            <w:shd w:val="clear" w:color="auto" w:fill="auto"/>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日期</w:t>
            </w:r>
          </w:p>
        </w:tc>
        <w:tc>
          <w:tcPr>
            <w:tcW w:w="720" w:type="dxa"/>
            <w:shd w:val="clear" w:color="auto" w:fill="auto"/>
          </w:tcPr>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星期</w:t>
            </w:r>
          </w:p>
        </w:tc>
        <w:tc>
          <w:tcPr>
            <w:tcW w:w="2700" w:type="dxa"/>
            <w:shd w:val="clear" w:color="auto" w:fill="auto"/>
          </w:tcPr>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工作事項</w:t>
            </w:r>
          </w:p>
        </w:tc>
        <w:tc>
          <w:tcPr>
            <w:tcW w:w="816" w:type="dxa"/>
            <w:shd w:val="clear" w:color="auto" w:fill="auto"/>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日期</w:t>
            </w:r>
          </w:p>
        </w:tc>
        <w:tc>
          <w:tcPr>
            <w:tcW w:w="720" w:type="dxa"/>
            <w:shd w:val="clear" w:color="auto" w:fill="auto"/>
          </w:tcPr>
          <w:p w:rsidR="008E4D21" w:rsidRDefault="004B1CDC" w:rsidP="004B1CDC">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星期</w:t>
            </w:r>
          </w:p>
        </w:tc>
        <w:tc>
          <w:tcPr>
            <w:tcW w:w="2520" w:type="dxa"/>
            <w:shd w:val="clear" w:color="auto" w:fill="auto"/>
          </w:tcPr>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工作事項</w:t>
            </w:r>
          </w:p>
        </w:tc>
        <w:tc>
          <w:tcPr>
            <w:tcW w:w="1720" w:type="dxa"/>
            <w:shd w:val="clear" w:color="auto" w:fill="auto"/>
          </w:tcPr>
          <w:p w:rsidR="008E4D21" w:rsidRDefault="004B1CDC" w:rsidP="004B1CDC">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備註</w:t>
            </w: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bookmarkStart w:id="0" w:name="_GoBack" w:colFirst="0" w:colLast="7"/>
            <w:r>
              <w:rPr>
                <w:rFonts w:ascii="BiauKai" w:eastAsia="BiauKai" w:hAnsi="BiauKai" w:cs="BiauKai"/>
                <w:color w:val="000000"/>
              </w:rPr>
              <w:t>二</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9/5</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第一次綜合團務會議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9/6</w:t>
            </w:r>
          </w:p>
        </w:tc>
        <w:tc>
          <w:tcPr>
            <w:tcW w:w="720"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五</w:t>
            </w:r>
          </w:p>
        </w:tc>
        <w:tc>
          <w:tcPr>
            <w:tcW w:w="25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三</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9/12</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召集校與執行祕書會議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9/13</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中秋節放假</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四</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9/19</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團務會議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9/20</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總綱研習</w:t>
            </w:r>
          </w:p>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高師大</w:t>
            </w:r>
            <w:r>
              <w:rPr>
                <w:rFonts w:ascii="BiauKai" w:eastAsia="BiauKai" w:hAnsi="BiauKai" w:cs="BiauKai"/>
                <w:color w:val="000000"/>
              </w:rPr>
              <w:t>9/20.9/21)</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五</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9/26</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總團期初團務會議</w:t>
            </w:r>
          </w:p>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暫定</w:t>
            </w:r>
            <w:r>
              <w:rPr>
                <w:rFonts w:ascii="BiauKai" w:eastAsia="BiauKai" w:hAnsi="BiauKai" w:cs="BiauKai"/>
                <w:color w:val="000000"/>
              </w:rPr>
              <w:t>)</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9/27</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4B1CDC" w:rsidRDefault="004B1CDC" w:rsidP="004B1CDC">
            <w:pPr>
              <w:pBdr>
                <w:top w:val="nil"/>
                <w:left w:val="nil"/>
                <w:bottom w:val="nil"/>
                <w:right w:val="nil"/>
                <w:between w:val="nil"/>
              </w:pBdr>
              <w:spacing w:line="240" w:lineRule="auto"/>
              <w:ind w:left="0" w:hanging="2"/>
              <w:jc w:val="both"/>
              <w:rPr>
                <w:rFonts w:ascii="BiauKai" w:hAnsi="BiauKai" w:cs="BiauKai" w:hint="eastAsia"/>
                <w:color w:val="000000"/>
              </w:rPr>
            </w:pPr>
            <w:r>
              <w:rPr>
                <w:rFonts w:ascii="BiauKai" w:eastAsia="BiauKai" w:hAnsi="BiauKai" w:cs="BiauKai"/>
                <w:color w:val="000000"/>
              </w:rPr>
              <w:t>到校服務</w:t>
            </w:r>
          </w:p>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（將軍國中）</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tcBorders>
              <w:bottom w:val="single" w:sz="4" w:space="0" w:color="000000"/>
            </w:tcBorders>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六</w:t>
            </w:r>
          </w:p>
        </w:tc>
        <w:tc>
          <w:tcPr>
            <w:tcW w:w="9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10/3</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10/4</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tcBorders>
              <w:bottom w:val="single" w:sz="4" w:space="0" w:color="000000"/>
            </w:tcBorders>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七</w:t>
            </w:r>
          </w:p>
        </w:tc>
        <w:tc>
          <w:tcPr>
            <w:tcW w:w="9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10/10</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國慶日放假</w:t>
            </w:r>
          </w:p>
        </w:tc>
        <w:tc>
          <w:tcPr>
            <w:tcW w:w="816"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10/11</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國慶日彈性放假</w:t>
            </w:r>
          </w:p>
        </w:tc>
        <w:tc>
          <w:tcPr>
            <w:tcW w:w="17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5"/>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八</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10/17</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10/18</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南區工作坊</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九</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10/24</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輔導員共備增能研習</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10/25</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4B1CDC" w:rsidRDefault="004B1CDC" w:rsidP="004B1CDC">
            <w:pPr>
              <w:pBdr>
                <w:top w:val="nil"/>
                <w:left w:val="nil"/>
                <w:bottom w:val="nil"/>
                <w:right w:val="nil"/>
                <w:between w:val="nil"/>
              </w:pBdr>
              <w:spacing w:line="240" w:lineRule="auto"/>
              <w:ind w:left="0" w:hanging="2"/>
              <w:jc w:val="both"/>
              <w:rPr>
                <w:rFonts w:ascii="BiauKai" w:hAnsi="BiauKai" w:cs="BiauKai" w:hint="eastAsia"/>
                <w:color w:val="000000"/>
              </w:rPr>
            </w:pPr>
            <w:r>
              <w:rPr>
                <w:rFonts w:ascii="BiauKai" w:eastAsia="BiauKai" w:hAnsi="BiauKai" w:cs="BiauKai"/>
                <w:color w:val="000000"/>
              </w:rPr>
              <w:t>到校服務</w:t>
            </w:r>
          </w:p>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（山上國中）</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10/31</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11/1</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十一</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11/7</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國中小團務交流增能研習（暫定）</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11/8</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4B1CDC" w:rsidP="004B1CDC">
            <w:pPr>
              <w:ind w:left="0" w:hanging="2"/>
              <w:jc w:val="both"/>
              <w:rPr>
                <w:rFonts w:ascii="BiauKai" w:eastAsia="BiauKai" w:hAnsi="BiauKai" w:cs="BiauKai"/>
                <w:color w:val="000000"/>
              </w:rPr>
            </w:pPr>
            <w:r>
              <w:rPr>
                <w:rFonts w:ascii="BiauKai" w:eastAsia="BiauKai" w:hAnsi="BiauKai" w:cs="BiauKai"/>
              </w:rPr>
              <w:t>教授到團指導與諮詢</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tcBorders>
              <w:bottom w:val="single" w:sz="4" w:space="0" w:color="000000"/>
            </w:tcBorders>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十二</w:t>
            </w:r>
          </w:p>
        </w:tc>
        <w:tc>
          <w:tcPr>
            <w:tcW w:w="9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11/14</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11/15</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南區工作坊</w:t>
            </w:r>
          </w:p>
        </w:tc>
        <w:tc>
          <w:tcPr>
            <w:tcW w:w="17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tcBorders>
              <w:bottom w:val="single" w:sz="4" w:space="0" w:color="000000"/>
            </w:tcBorders>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十三</w:t>
            </w:r>
          </w:p>
        </w:tc>
        <w:tc>
          <w:tcPr>
            <w:tcW w:w="9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11/21</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11/22</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tcBorders>
              <w:bottom w:val="single" w:sz="4" w:space="0" w:color="000000"/>
            </w:tcBorders>
            <w:shd w:val="clear" w:color="auto" w:fill="auto"/>
            <w:vAlign w:val="center"/>
          </w:tcPr>
          <w:p w:rsidR="004B1CDC" w:rsidRDefault="004B1CDC" w:rsidP="004B1CDC">
            <w:pPr>
              <w:pBdr>
                <w:top w:val="nil"/>
                <w:left w:val="nil"/>
                <w:bottom w:val="nil"/>
                <w:right w:val="nil"/>
                <w:between w:val="nil"/>
              </w:pBdr>
              <w:spacing w:line="240" w:lineRule="auto"/>
              <w:ind w:left="0" w:hanging="2"/>
              <w:jc w:val="both"/>
              <w:rPr>
                <w:rFonts w:ascii="BiauKai" w:hAnsi="BiauKai" w:cs="BiauKai" w:hint="eastAsia"/>
                <w:color w:val="000000"/>
              </w:rPr>
            </w:pPr>
            <w:r>
              <w:rPr>
                <w:rFonts w:ascii="BiauKai" w:eastAsia="BiauKai" w:hAnsi="BiauKai" w:cs="BiauKai"/>
                <w:color w:val="000000"/>
              </w:rPr>
              <w:t>到校服務</w:t>
            </w:r>
          </w:p>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（後甲國中）</w:t>
            </w:r>
          </w:p>
        </w:tc>
        <w:tc>
          <w:tcPr>
            <w:tcW w:w="17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十四</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11/28</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輔導團共備增能研習</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11/29</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全市領召研習：綜合活動領綱解析</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5"/>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十五</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12/5</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讀書會分享</w:t>
            </w:r>
            <w:r>
              <w:rPr>
                <w:rFonts w:ascii="BiauKai" w:eastAsia="BiauKai" w:hAnsi="BiauKai" w:cs="BiauKai"/>
              </w:rPr>
              <w:t>1</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12/6</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十六</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12/12</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12/13</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全市研習</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十七</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12/19</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讀書會分享</w:t>
            </w:r>
            <w:r>
              <w:rPr>
                <w:rFonts w:ascii="BiauKai" w:eastAsia="BiauKai" w:hAnsi="BiauKai" w:cs="BiauKai"/>
              </w:rPr>
              <w:t>2</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12/20</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4B1CDC" w:rsidRDefault="004B1CDC" w:rsidP="004B1CDC">
            <w:pPr>
              <w:pBdr>
                <w:top w:val="nil"/>
                <w:left w:val="nil"/>
                <w:bottom w:val="nil"/>
                <w:right w:val="nil"/>
                <w:between w:val="nil"/>
              </w:pBdr>
              <w:spacing w:line="240" w:lineRule="auto"/>
              <w:ind w:left="0" w:hanging="2"/>
              <w:jc w:val="both"/>
              <w:rPr>
                <w:rFonts w:ascii="BiauKai" w:hAnsi="BiauKai" w:cs="BiauKai" w:hint="eastAsia"/>
                <w:color w:val="000000"/>
              </w:rPr>
            </w:pPr>
            <w:r>
              <w:rPr>
                <w:rFonts w:ascii="BiauKai" w:eastAsia="BiauKai" w:hAnsi="BiauKai" w:cs="BiauKai"/>
                <w:color w:val="000000"/>
              </w:rPr>
              <w:t>到校服務</w:t>
            </w:r>
          </w:p>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（和順國中）</w:t>
            </w: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十八</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12/26</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12/27</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tcBorders>
              <w:bottom w:val="single" w:sz="4" w:space="0" w:color="000000"/>
            </w:tcBorders>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十九</w:t>
            </w:r>
          </w:p>
        </w:tc>
        <w:tc>
          <w:tcPr>
            <w:tcW w:w="9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1/3</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rPr>
              <w:t>高雄團交流（暫定）</w:t>
            </w:r>
          </w:p>
        </w:tc>
        <w:tc>
          <w:tcPr>
            <w:tcW w:w="17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tcBorders>
              <w:bottom w:val="single" w:sz="4" w:space="0" w:color="000000"/>
            </w:tcBorders>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二十</w:t>
            </w:r>
          </w:p>
        </w:tc>
        <w:tc>
          <w:tcPr>
            <w:tcW w:w="90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1/9</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ind w:left="0" w:hanging="2"/>
              <w:jc w:val="both"/>
              <w:rPr>
                <w:rFonts w:ascii="BiauKai" w:eastAsia="BiauKai" w:hAnsi="BiauKai" w:cs="BiauKai"/>
              </w:rPr>
            </w:pPr>
            <w:r>
              <w:rPr>
                <w:rFonts w:ascii="BiauKai" w:eastAsia="BiauKai" w:hAnsi="BiauKai" w:cs="BiauKai"/>
              </w:rPr>
              <w:t>團務會議</w:t>
            </w:r>
          </w:p>
        </w:tc>
        <w:tc>
          <w:tcPr>
            <w:tcW w:w="816"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1/10</w:t>
            </w:r>
          </w:p>
        </w:tc>
        <w:tc>
          <w:tcPr>
            <w:tcW w:w="720" w:type="dxa"/>
            <w:tcBorders>
              <w:bottom w:val="single" w:sz="4" w:space="0" w:color="000000"/>
            </w:tcBorders>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tcBorders>
              <w:bottom w:val="single" w:sz="4" w:space="0" w:color="000000"/>
            </w:tcBorders>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4"/>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二一</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1/16</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團務期末會議</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1/17</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8E4D21" w:rsidTr="004B1CDC">
        <w:trPr>
          <w:trHeight w:val="625"/>
        </w:trPr>
        <w:tc>
          <w:tcPr>
            <w:tcW w:w="828" w:type="dxa"/>
            <w:shd w:val="clear" w:color="auto" w:fill="auto"/>
            <w:vAlign w:val="center"/>
          </w:tcPr>
          <w:p w:rsidR="008E4D21" w:rsidRDefault="004B1CDC" w:rsidP="004B1CDC">
            <w:pPr>
              <w:widowControl/>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二二</w:t>
            </w:r>
          </w:p>
        </w:tc>
        <w:tc>
          <w:tcPr>
            <w:tcW w:w="9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1/23</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四</w:t>
            </w:r>
          </w:p>
        </w:tc>
        <w:tc>
          <w:tcPr>
            <w:tcW w:w="270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寒假開始</w:t>
            </w:r>
          </w:p>
        </w:tc>
        <w:tc>
          <w:tcPr>
            <w:tcW w:w="816"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1/24</w:t>
            </w:r>
          </w:p>
        </w:tc>
        <w:tc>
          <w:tcPr>
            <w:tcW w:w="720" w:type="dxa"/>
            <w:shd w:val="clear" w:color="auto" w:fill="auto"/>
            <w:vAlign w:val="center"/>
          </w:tcPr>
          <w:p w:rsidR="008E4D21" w:rsidRDefault="004B1CDC" w:rsidP="004B1CDC">
            <w:pPr>
              <w:pBdr>
                <w:top w:val="nil"/>
                <w:left w:val="nil"/>
                <w:bottom w:val="nil"/>
                <w:right w:val="nil"/>
                <w:between w:val="nil"/>
              </w:pBdr>
              <w:spacing w:line="240" w:lineRule="auto"/>
              <w:ind w:left="0" w:hanging="2"/>
              <w:jc w:val="both"/>
              <w:rPr>
                <w:color w:val="000000"/>
              </w:rPr>
            </w:pPr>
            <w:r>
              <w:rPr>
                <w:rFonts w:ascii="BiauKai" w:eastAsia="BiauKai" w:hAnsi="BiauKai" w:cs="BiauKai"/>
                <w:color w:val="000000"/>
              </w:rPr>
              <w:t>五</w:t>
            </w:r>
          </w:p>
        </w:tc>
        <w:tc>
          <w:tcPr>
            <w:tcW w:w="25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720" w:type="dxa"/>
            <w:shd w:val="clear" w:color="auto" w:fill="auto"/>
            <w:vAlign w:val="center"/>
          </w:tcPr>
          <w:p w:rsidR="008E4D21" w:rsidRDefault="008E4D21" w:rsidP="004B1CDC">
            <w:pPr>
              <w:pBdr>
                <w:top w:val="nil"/>
                <w:left w:val="nil"/>
                <w:bottom w:val="nil"/>
                <w:right w:val="nil"/>
                <w:between w:val="nil"/>
              </w:pBdr>
              <w:spacing w:line="240" w:lineRule="auto"/>
              <w:ind w:left="0" w:hanging="2"/>
              <w:jc w:val="both"/>
              <w:rPr>
                <w:rFonts w:ascii="BiauKai" w:eastAsia="BiauKai" w:hAnsi="BiauKai" w:cs="BiauKai"/>
                <w:color w:val="000000"/>
              </w:rPr>
            </w:pPr>
          </w:p>
        </w:tc>
      </w:tr>
      <w:bookmarkEnd w:id="0"/>
    </w:tbl>
    <w:p w:rsidR="008E4D21" w:rsidRDefault="008E4D21" w:rsidP="004B1CDC">
      <w:pPr>
        <w:pBdr>
          <w:top w:val="nil"/>
          <w:left w:val="nil"/>
          <w:bottom w:val="nil"/>
          <w:right w:val="nil"/>
          <w:between w:val="nil"/>
        </w:pBdr>
        <w:spacing w:line="240" w:lineRule="auto"/>
        <w:ind w:left="0" w:hanging="2"/>
        <w:rPr>
          <w:rFonts w:ascii="BiauKai" w:eastAsia="BiauKai" w:hAnsi="BiauKai" w:cs="BiauKai"/>
          <w:color w:val="000000"/>
        </w:rPr>
      </w:pPr>
    </w:p>
    <w:p w:rsidR="008E4D21" w:rsidRDefault="008E4D21" w:rsidP="004B1CDC">
      <w:pPr>
        <w:pBdr>
          <w:top w:val="nil"/>
          <w:left w:val="nil"/>
          <w:bottom w:val="nil"/>
          <w:right w:val="nil"/>
          <w:between w:val="nil"/>
        </w:pBdr>
        <w:spacing w:line="240" w:lineRule="auto"/>
        <w:ind w:left="0" w:hanging="2"/>
        <w:rPr>
          <w:rFonts w:ascii="BiauKai" w:eastAsia="BiauKai" w:hAnsi="BiauKai" w:cs="BiauKai"/>
          <w:color w:val="000000"/>
        </w:rPr>
      </w:pPr>
    </w:p>
    <w:p w:rsidR="008E4D21" w:rsidRDefault="008E4D21" w:rsidP="004B1CDC">
      <w:pPr>
        <w:pBdr>
          <w:top w:val="nil"/>
          <w:left w:val="nil"/>
          <w:bottom w:val="nil"/>
          <w:right w:val="nil"/>
          <w:between w:val="nil"/>
        </w:pBdr>
        <w:spacing w:line="240" w:lineRule="auto"/>
        <w:ind w:left="0" w:hanging="2"/>
        <w:rPr>
          <w:rFonts w:ascii="BiauKai" w:eastAsia="BiauKai" w:hAnsi="BiauKai" w:cs="BiauKai"/>
          <w:color w:val="000000"/>
        </w:rPr>
      </w:pPr>
    </w:p>
    <w:p w:rsidR="008E4D21" w:rsidRDefault="008E4D21" w:rsidP="008E4D21">
      <w:pPr>
        <w:pBdr>
          <w:top w:val="nil"/>
          <w:left w:val="nil"/>
          <w:bottom w:val="nil"/>
          <w:right w:val="nil"/>
          <w:between w:val="nil"/>
        </w:pBdr>
        <w:spacing w:line="240" w:lineRule="auto"/>
        <w:ind w:left="0" w:hanging="2"/>
        <w:jc w:val="center"/>
        <w:rPr>
          <w:rFonts w:ascii="BiauKai" w:eastAsia="BiauKai" w:hAnsi="BiauKai" w:cs="BiauKai"/>
        </w:rPr>
      </w:pPr>
    </w:p>
    <w:sectPr w:rsidR="008E4D21">
      <w:pgSz w:w="11906" w:h="16838"/>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iauKai">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2B2"/>
    <w:multiLevelType w:val="multilevel"/>
    <w:tmpl w:val="8DCAF80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nsid w:val="14FE1752"/>
    <w:multiLevelType w:val="multilevel"/>
    <w:tmpl w:val="917E37A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nsid w:val="3BE173C7"/>
    <w:multiLevelType w:val="multilevel"/>
    <w:tmpl w:val="BC8E2C9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nsid w:val="4D337392"/>
    <w:multiLevelType w:val="multilevel"/>
    <w:tmpl w:val="D07CC19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nsid w:val="59500DCF"/>
    <w:multiLevelType w:val="multilevel"/>
    <w:tmpl w:val="02EED200"/>
    <w:lvl w:ilvl="0">
      <w:start w:val="1"/>
      <w:numFmt w:val="decimal"/>
      <w:lvlText w:val="%1."/>
      <w:lvlJc w:val="left"/>
      <w:pPr>
        <w:ind w:left="480" w:hanging="480"/>
      </w:pPr>
      <w:rPr>
        <w:vertAlign w:val="baseline"/>
      </w:rPr>
    </w:lvl>
    <w:lvl w:ilvl="1">
      <w:start w:val="1"/>
      <w:numFmt w:val="lowerLetter"/>
      <w:lvlText w:val="%2."/>
      <w:lvlJc w:val="left"/>
      <w:pPr>
        <w:ind w:left="1047" w:hanging="567"/>
      </w:pPr>
      <w:rPr>
        <w:rFonts w:ascii="BiauKai" w:eastAsia="BiauKai" w:hAnsi="BiauKai" w:cs="BiauKai"/>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nsid w:val="7E2C2426"/>
    <w:multiLevelType w:val="multilevel"/>
    <w:tmpl w:val="EF70338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8E4D21"/>
    <w:rsid w:val="004B1CDC"/>
    <w:rsid w:val="008E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rPr>
      <w:sz w:val="20"/>
      <w:szCs w:val="20"/>
    </w:rPr>
  </w:style>
  <w:style w:type="character" w:customStyle="1" w:styleId="a8">
    <w:name w:val="頁尾 字元"/>
    <w:rPr>
      <w:w w:val="100"/>
      <w:kern w:val="2"/>
      <w:position w:val="-1"/>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pPr>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4B1CDC"/>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B1CDC"/>
    <w:rPr>
      <w:rFonts w:asciiTheme="majorHAnsi" w:eastAsiaTheme="majorEastAsia" w:hAnsiTheme="majorHAnsi" w:cstheme="majorBidi"/>
      <w:kern w:val="2"/>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rPr>
      <w:sz w:val="20"/>
      <w:szCs w:val="20"/>
    </w:rPr>
  </w:style>
  <w:style w:type="character" w:customStyle="1" w:styleId="a8">
    <w:name w:val="頁尾 字元"/>
    <w:rPr>
      <w:w w:val="100"/>
      <w:kern w:val="2"/>
      <w:position w:val="-1"/>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pPr>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4B1CDC"/>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B1CDC"/>
    <w:rPr>
      <w:rFonts w:asciiTheme="majorHAnsi" w:eastAsiaTheme="majorEastAsia" w:hAnsiTheme="majorHAnsi" w:cstheme="majorBidi"/>
      <w:kern w:val="2"/>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MLlcPPK5vS6QFRiO4jjmeMRyw==">AMUW2mWWSMwdUTPoOGVXAtLT3kCg/hEQIF7DqE2a3pPNDcVuc+fSLzV/Ddj+hS+JWfVlT/EGqFZc5NBrKzp7BvqJgl2JrGU51uTUUafQT744c6CyGC1Q7hQ=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cp:lastPrinted>2019-09-06T02:11:00Z</cp:lastPrinted>
  <dcterms:created xsi:type="dcterms:W3CDTF">2019-08-30T05:46:00Z</dcterms:created>
  <dcterms:modified xsi:type="dcterms:W3CDTF">2019-09-06T02:11:00Z</dcterms:modified>
</cp:coreProperties>
</file>