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B384" w14:textId="77777777"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0C447B">
        <w:rPr>
          <w:rFonts w:hint="eastAsia"/>
          <w:b/>
          <w:sz w:val="36"/>
          <w:szCs w:val="28"/>
        </w:rPr>
        <w:t>8</w:t>
      </w:r>
      <w:r w:rsidRPr="00C1280D">
        <w:rPr>
          <w:rFonts w:hint="eastAsia"/>
          <w:b/>
          <w:sz w:val="36"/>
          <w:szCs w:val="28"/>
        </w:rPr>
        <w:t>學年第</w:t>
      </w:r>
      <w:r w:rsidRPr="00C1280D">
        <w:rPr>
          <w:b/>
          <w:sz w:val="36"/>
          <w:szCs w:val="28"/>
        </w:rPr>
        <w:t>1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14:paraId="4296BD8C" w14:textId="29E9589E"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國小</w:t>
      </w:r>
      <w:r w:rsidRPr="00C1280D">
        <w:rPr>
          <w:rFonts w:hint="eastAsia"/>
          <w:b/>
          <w:sz w:val="36"/>
          <w:szCs w:val="28"/>
        </w:rPr>
        <w:t>第</w:t>
      </w:r>
      <w:r w:rsidR="00BE70BE">
        <w:rPr>
          <w:b/>
          <w:sz w:val="36"/>
          <w:szCs w:val="28"/>
        </w:rPr>
        <w:t>3</w:t>
      </w:r>
      <w:r w:rsidRPr="00C1280D">
        <w:rPr>
          <w:rFonts w:hint="eastAsia"/>
          <w:b/>
          <w:sz w:val="36"/>
          <w:szCs w:val="28"/>
        </w:rPr>
        <w:t>次團</w:t>
      </w:r>
      <w:proofErr w:type="gramStart"/>
      <w:r w:rsidRPr="00C1280D">
        <w:rPr>
          <w:rFonts w:hint="eastAsia"/>
          <w:b/>
          <w:sz w:val="36"/>
          <w:szCs w:val="28"/>
        </w:rPr>
        <w:t>務</w:t>
      </w:r>
      <w:proofErr w:type="gramEnd"/>
      <w:r w:rsidRPr="00C1280D">
        <w:rPr>
          <w:rFonts w:hint="eastAsia"/>
          <w:b/>
          <w:sz w:val="36"/>
          <w:szCs w:val="28"/>
        </w:rPr>
        <w:t>會議紀錄</w:t>
      </w:r>
    </w:p>
    <w:p w14:paraId="2BF28199" w14:textId="77777777"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14:paraId="116286FA" w14:textId="0A73D61F" w:rsidR="000C447B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Pr="00A81E26">
        <w:rPr>
          <w:szCs w:val="24"/>
        </w:rPr>
        <w:t>10</w:t>
      </w:r>
      <w:r w:rsidR="000C447B">
        <w:rPr>
          <w:rFonts w:hint="eastAsia"/>
          <w:szCs w:val="24"/>
        </w:rPr>
        <w:t>8</w:t>
      </w:r>
      <w:r w:rsidRPr="00A81E26">
        <w:rPr>
          <w:rFonts w:hint="eastAsia"/>
          <w:szCs w:val="24"/>
        </w:rPr>
        <w:t>年</w:t>
      </w:r>
      <w:r w:rsidR="00BE70BE">
        <w:rPr>
          <w:szCs w:val="24"/>
        </w:rPr>
        <w:t>11</w:t>
      </w:r>
      <w:r w:rsidRPr="00A81E26">
        <w:rPr>
          <w:rFonts w:hint="eastAsia"/>
          <w:szCs w:val="24"/>
        </w:rPr>
        <w:t>月</w:t>
      </w:r>
      <w:r w:rsidR="003D2A0D">
        <w:rPr>
          <w:rFonts w:hint="eastAsia"/>
          <w:szCs w:val="24"/>
        </w:rPr>
        <w:t>1</w:t>
      </w:r>
      <w:r w:rsidR="00BE70BE">
        <w:rPr>
          <w:szCs w:val="24"/>
        </w:rPr>
        <w:t>4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D427AE">
        <w:rPr>
          <w:rFonts w:hint="eastAsia"/>
          <w:szCs w:val="24"/>
        </w:rPr>
        <w:t>14</w:t>
      </w:r>
      <w:r w:rsidRPr="00A81E26">
        <w:rPr>
          <w:rFonts w:hint="eastAsia"/>
          <w:szCs w:val="24"/>
        </w:rPr>
        <w:t>：</w:t>
      </w:r>
      <w:r w:rsidRPr="00A81E26">
        <w:rPr>
          <w:szCs w:val="24"/>
        </w:rPr>
        <w:t>00</w:t>
      </w:r>
      <w:r w:rsidR="000C447B">
        <w:rPr>
          <w:rFonts w:hint="eastAsia"/>
          <w:szCs w:val="24"/>
        </w:rPr>
        <w:t>-1</w:t>
      </w:r>
      <w:r w:rsidR="00EC73A7">
        <w:rPr>
          <w:rFonts w:hint="eastAsia"/>
          <w:szCs w:val="24"/>
        </w:rPr>
        <w:t>6</w:t>
      </w:r>
      <w:r w:rsidR="000C447B" w:rsidRPr="00A81E26">
        <w:rPr>
          <w:rFonts w:hint="eastAsia"/>
          <w:szCs w:val="24"/>
        </w:rPr>
        <w:t>：</w:t>
      </w:r>
      <w:r w:rsidR="000C447B">
        <w:rPr>
          <w:rFonts w:hint="eastAsia"/>
          <w:szCs w:val="24"/>
        </w:rPr>
        <w:t>3</w:t>
      </w:r>
      <w:r w:rsidR="000C447B" w:rsidRPr="00A81E26">
        <w:rPr>
          <w:szCs w:val="24"/>
        </w:rPr>
        <w:t>0</w:t>
      </w:r>
    </w:p>
    <w:p w14:paraId="0BE0E7BC" w14:textId="77777777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D427AE">
        <w:rPr>
          <w:rFonts w:hint="eastAsia"/>
          <w:szCs w:val="24"/>
        </w:rPr>
        <w:t>文元</w:t>
      </w:r>
      <w:r w:rsidRPr="00A81E26">
        <w:rPr>
          <w:rFonts w:hint="eastAsia"/>
          <w:szCs w:val="24"/>
        </w:rPr>
        <w:t>國</w:t>
      </w:r>
      <w:r w:rsidR="008B6DEC">
        <w:rPr>
          <w:rFonts w:hint="eastAsia"/>
          <w:szCs w:val="24"/>
        </w:rPr>
        <w:t>小</w:t>
      </w:r>
      <w:r w:rsidR="00D427AE">
        <w:rPr>
          <w:rFonts w:hint="eastAsia"/>
          <w:szCs w:val="24"/>
        </w:rPr>
        <w:t>校長</w:t>
      </w:r>
      <w:r w:rsidRPr="00A81E26">
        <w:rPr>
          <w:rFonts w:hint="eastAsia"/>
          <w:szCs w:val="24"/>
        </w:rPr>
        <w:t>室</w:t>
      </w:r>
    </w:p>
    <w:p w14:paraId="4E26D2A4" w14:textId="77777777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9634E5">
        <w:rPr>
          <w:rFonts w:ascii="新細明體" w:hAnsi="新細明體" w:hint="eastAsia"/>
          <w:szCs w:val="24"/>
        </w:rPr>
        <w:t>陳建安</w:t>
      </w:r>
    </w:p>
    <w:p w14:paraId="426BB206" w14:textId="77777777"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14:paraId="38995EDB" w14:textId="4A8B4895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BE70BE">
        <w:rPr>
          <w:rFonts w:ascii="新細明體" w:hAnsi="新細明體" w:hint="eastAsia"/>
          <w:szCs w:val="24"/>
        </w:rPr>
        <w:t>胡毓琪</w:t>
      </w:r>
    </w:p>
    <w:p w14:paraId="6ED8C6C1" w14:textId="77777777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六、會議內容</w:t>
      </w:r>
    </w:p>
    <w:p w14:paraId="0D4DDA18" w14:textId="6F603D9B" w:rsidR="003D2A0D" w:rsidRDefault="00DB19EF" w:rsidP="00DB19EF">
      <w:r>
        <w:rPr>
          <w:rFonts w:hint="eastAsia"/>
        </w:rPr>
        <w:t>（</w:t>
      </w:r>
      <w:r w:rsidR="00BA6BD7">
        <w:rPr>
          <w:rFonts w:hint="eastAsia"/>
        </w:rPr>
        <w:t>一</w:t>
      </w:r>
      <w:r>
        <w:rPr>
          <w:rFonts w:hint="eastAsia"/>
        </w:rPr>
        <w:t>）</w:t>
      </w:r>
      <w:r w:rsidR="000512E6">
        <w:rPr>
          <w:rFonts w:hint="eastAsia"/>
        </w:rPr>
        <w:t>演練</w:t>
      </w:r>
      <w:r w:rsidR="003D2A0D">
        <w:rPr>
          <w:rFonts w:hint="eastAsia"/>
        </w:rPr>
        <w:t>到校諮詢服務</w:t>
      </w:r>
      <w:r w:rsidR="000512E6">
        <w:rPr>
          <w:rFonts w:hint="eastAsia"/>
        </w:rPr>
        <w:t xml:space="preserve"> </w:t>
      </w:r>
      <w:r w:rsidR="00756A16">
        <w:rPr>
          <w:rFonts w:hint="eastAsia"/>
        </w:rPr>
        <w:t>(</w:t>
      </w:r>
      <w:r w:rsidR="00BE70BE">
        <w:rPr>
          <w:rFonts w:hint="eastAsia"/>
        </w:rPr>
        <w:t>文</w:t>
      </w:r>
      <w:r w:rsidR="00756A16">
        <w:rPr>
          <w:rFonts w:hint="eastAsia"/>
        </w:rPr>
        <w:t>化國小</w:t>
      </w:r>
      <w:r w:rsidR="009B63D0">
        <w:rPr>
          <w:rFonts w:hint="eastAsia"/>
        </w:rPr>
        <w:t>場</w:t>
      </w:r>
      <w:r w:rsidR="00756A16">
        <w:rPr>
          <w:rFonts w:hint="eastAsia"/>
        </w:rPr>
        <w:t>)</w:t>
      </w:r>
    </w:p>
    <w:p w14:paraId="7EB4877B" w14:textId="7ADEB192" w:rsidR="005329A5" w:rsidRDefault="005329A5" w:rsidP="005329A5">
      <w:pPr>
        <w:ind w:firstLineChars="50" w:firstLine="120"/>
      </w:pPr>
      <w:r>
        <w:rPr>
          <w:rFonts w:hint="eastAsia"/>
        </w:rPr>
        <w:t xml:space="preserve">  </w:t>
      </w:r>
      <w:r w:rsidR="003D2A0D">
        <w:rPr>
          <w:rFonts w:hint="eastAsia"/>
        </w:rPr>
        <w:t>1.</w:t>
      </w:r>
      <w:r w:rsidR="00756A16">
        <w:rPr>
          <w:rFonts w:hint="eastAsia"/>
        </w:rPr>
        <w:t>教學分享者</w:t>
      </w:r>
      <w:r w:rsidR="00756A16">
        <w:rPr>
          <w:rFonts w:ascii="新細明體" w:hAnsi="新細明體" w:hint="eastAsia"/>
        </w:rPr>
        <w:t>：</w:t>
      </w:r>
      <w:r w:rsidR="00BE70BE">
        <w:rPr>
          <w:rFonts w:hint="eastAsia"/>
        </w:rPr>
        <w:t>王郁菁</w:t>
      </w:r>
    </w:p>
    <w:p w14:paraId="6F862DCC" w14:textId="77777777" w:rsidR="00ED4E77" w:rsidRDefault="005329A5" w:rsidP="00ED4E77">
      <w:pPr>
        <w:ind w:leftChars="59" w:left="567" w:hangingChars="177" w:hanging="425"/>
        <w:rPr>
          <w:rFonts w:ascii="新細明體" w:hAnsi="新細明體"/>
        </w:rPr>
      </w:pPr>
      <w:r>
        <w:rPr>
          <w:rFonts w:hint="eastAsia"/>
        </w:rPr>
        <w:t xml:space="preserve">  2.</w:t>
      </w:r>
      <w:r w:rsidR="00BA6BD7">
        <w:rPr>
          <w:rFonts w:hint="eastAsia"/>
        </w:rPr>
        <w:t>課程設計</w:t>
      </w:r>
      <w:r w:rsidR="00BA6BD7">
        <w:rPr>
          <w:rFonts w:ascii="新細明體" w:hAnsi="新細明體" w:hint="eastAsia"/>
        </w:rPr>
        <w:t>：</w:t>
      </w:r>
    </w:p>
    <w:p w14:paraId="5A0DF4F3" w14:textId="73AA97D2" w:rsidR="00ED4E77" w:rsidRDefault="00ED4E77" w:rsidP="00ED4E77">
      <w:pPr>
        <w:pStyle w:val="a3"/>
        <w:numPr>
          <w:ilvl w:val="0"/>
          <w:numId w:val="12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兩隻老虎歌謠對稱與反覆</w:t>
      </w:r>
    </w:p>
    <w:p w14:paraId="728F3930" w14:textId="2856ED67" w:rsidR="00ED4E77" w:rsidRPr="00ED4E77" w:rsidRDefault="00ED4E77" w:rsidP="00ED4E77">
      <w:pPr>
        <w:pStyle w:val="a3"/>
        <w:numPr>
          <w:ilvl w:val="0"/>
          <w:numId w:val="12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展示學生剪紙作品</w:t>
      </w:r>
    </w:p>
    <w:p w14:paraId="6EBE85CC" w14:textId="1E6A74F5" w:rsidR="00B96C61" w:rsidRPr="00ED4E77" w:rsidRDefault="00ED4E77" w:rsidP="00ED4E77">
      <w:pPr>
        <w:pStyle w:val="a3"/>
        <w:numPr>
          <w:ilvl w:val="0"/>
          <w:numId w:val="12"/>
        </w:numPr>
        <w:ind w:leftChars="0"/>
        <w:rPr>
          <w:rFonts w:ascii="新細明體" w:hAnsi="新細明體"/>
        </w:rPr>
      </w:pPr>
      <w:r>
        <w:rPr>
          <w:rFonts w:hint="eastAsia"/>
        </w:rPr>
        <w:t>頑固節奏反覆與應用</w:t>
      </w:r>
      <w:r w:rsidR="00BE70BE">
        <w:rPr>
          <w:rFonts w:hint="eastAsia"/>
        </w:rPr>
        <w:t>。</w:t>
      </w:r>
    </w:p>
    <w:p w14:paraId="1E1FD6BA" w14:textId="584D5983" w:rsidR="005A414A" w:rsidRDefault="00BA6BD7" w:rsidP="00ED4E77">
      <w:pPr>
        <w:rPr>
          <w:rFonts w:ascii="新細明體" w:hAnsi="新細明體"/>
        </w:rPr>
      </w:pPr>
      <w:r>
        <w:rPr>
          <w:rFonts w:hint="eastAsia"/>
        </w:rPr>
        <w:t>（二）</w:t>
      </w:r>
      <w:r w:rsidR="000512E6">
        <w:rPr>
          <w:rFonts w:hint="eastAsia"/>
        </w:rPr>
        <w:t>檢討</w:t>
      </w:r>
      <w:r w:rsidR="00B96C61">
        <w:rPr>
          <w:rFonts w:hint="eastAsia"/>
        </w:rPr>
        <w:t>到校諮詢服務</w:t>
      </w:r>
      <w:r w:rsidR="005A414A">
        <w:rPr>
          <w:rFonts w:ascii="新細明體" w:hAnsi="新細明體" w:hint="eastAsia"/>
        </w:rPr>
        <w:t>：</w:t>
      </w:r>
    </w:p>
    <w:p w14:paraId="467D5B89" w14:textId="1B0DD4AF" w:rsidR="00BA6BD7" w:rsidRDefault="005329A5" w:rsidP="005A414A">
      <w:r>
        <w:rPr>
          <w:rFonts w:hint="eastAsia"/>
        </w:rPr>
        <w:t xml:space="preserve">   </w:t>
      </w:r>
      <w:r w:rsidR="005A414A">
        <w:rPr>
          <w:rFonts w:hint="eastAsia"/>
        </w:rPr>
        <w:t>1.</w:t>
      </w:r>
      <w:r w:rsidR="00BE70BE">
        <w:rPr>
          <w:rFonts w:hint="eastAsia"/>
        </w:rPr>
        <w:t>討論</w:t>
      </w:r>
      <w:proofErr w:type="gramStart"/>
      <w:r w:rsidR="00BE70BE">
        <w:rPr>
          <w:rFonts w:hint="eastAsia"/>
        </w:rPr>
        <w:t>備觀議課</w:t>
      </w:r>
      <w:proofErr w:type="gramEnd"/>
      <w:r w:rsidR="00BE70BE">
        <w:rPr>
          <w:rFonts w:hint="eastAsia"/>
        </w:rPr>
        <w:t>如何進行</w:t>
      </w:r>
      <w:r w:rsidR="005A414A">
        <w:rPr>
          <w:rFonts w:hint="eastAsia"/>
        </w:rPr>
        <w:t>。</w:t>
      </w:r>
    </w:p>
    <w:p w14:paraId="522D78ED" w14:textId="6E4FE730" w:rsidR="00BA6BD7" w:rsidRDefault="005329A5" w:rsidP="005A414A">
      <w:pPr>
        <w:rPr>
          <w:rFonts w:hint="eastAsia"/>
        </w:rPr>
      </w:pPr>
      <w:r>
        <w:rPr>
          <w:rFonts w:hint="eastAsia"/>
        </w:rPr>
        <w:t xml:space="preserve">   </w:t>
      </w:r>
      <w:r w:rsidR="005A414A">
        <w:rPr>
          <w:rFonts w:hint="eastAsia"/>
        </w:rPr>
        <w:t>2.</w:t>
      </w:r>
      <w:r w:rsidR="00BE70BE">
        <w:rPr>
          <w:rFonts w:hint="eastAsia"/>
        </w:rPr>
        <w:t>如何從分享中融入</w:t>
      </w:r>
      <w:proofErr w:type="gramStart"/>
      <w:r w:rsidR="00792CBF">
        <w:rPr>
          <w:rFonts w:hint="eastAsia"/>
        </w:rPr>
        <w:t>課綱裡</w:t>
      </w:r>
      <w:proofErr w:type="gramEnd"/>
      <w:r w:rsidR="00792CBF">
        <w:rPr>
          <w:rFonts w:hint="eastAsia"/>
        </w:rPr>
        <w:t>的藝術涵養</w:t>
      </w:r>
      <w:r w:rsidR="00BE70BE">
        <w:rPr>
          <w:rFonts w:hint="eastAsia"/>
        </w:rPr>
        <w:t>。</w:t>
      </w:r>
    </w:p>
    <w:p w14:paraId="0C8D9141" w14:textId="2DA74089" w:rsidR="00BE70BE" w:rsidRDefault="005329A5" w:rsidP="00BE70BE">
      <w:r>
        <w:rPr>
          <w:rFonts w:hint="eastAsia"/>
        </w:rPr>
        <w:t xml:space="preserve">   </w:t>
      </w:r>
      <w:r w:rsidR="005A414A">
        <w:rPr>
          <w:rFonts w:hint="eastAsia"/>
        </w:rPr>
        <w:t>3.</w:t>
      </w:r>
      <w:r w:rsidR="00BE70BE">
        <w:rPr>
          <w:rFonts w:hint="eastAsia"/>
        </w:rPr>
        <w:t>如何帶領老師整合情境脈絡化教學，將所學與生活結合</w:t>
      </w:r>
      <w:r w:rsidR="00BE70BE">
        <w:rPr>
          <w:rFonts w:hint="eastAsia"/>
        </w:rPr>
        <w:t>?</w:t>
      </w:r>
    </w:p>
    <w:p w14:paraId="3584F3FD" w14:textId="2E0A2536" w:rsidR="005A414A" w:rsidRPr="00BE70BE" w:rsidRDefault="005A414A" w:rsidP="005A414A"/>
    <w:p w14:paraId="3AD57372" w14:textId="1E026D0E" w:rsidR="00FB6ED3" w:rsidRDefault="00BA6BD7" w:rsidP="00FB6ED3">
      <w:pPr>
        <w:ind w:left="120"/>
        <w:rPr>
          <w:rFonts w:ascii="新細明體" w:hAnsi="新細明體"/>
        </w:rPr>
      </w:pPr>
      <w:r>
        <w:rPr>
          <w:rFonts w:hint="eastAsia"/>
        </w:rPr>
        <w:t>（三）</w:t>
      </w:r>
      <w:r w:rsidR="000512E6">
        <w:rPr>
          <w:rFonts w:hint="eastAsia"/>
        </w:rPr>
        <w:t>經驗分享與建議</w:t>
      </w:r>
      <w:r w:rsidR="005A414A">
        <w:rPr>
          <w:rFonts w:ascii="新細明體" w:hAnsi="新細明體" w:hint="eastAsia"/>
        </w:rPr>
        <w:t>：</w:t>
      </w:r>
      <w:bookmarkStart w:id="0" w:name="_GoBack"/>
      <w:bookmarkEnd w:id="0"/>
    </w:p>
    <w:p w14:paraId="7FB51527" w14:textId="062384FC" w:rsidR="000A7592" w:rsidRDefault="005329A5" w:rsidP="00FB6ED3">
      <w:pPr>
        <w:ind w:left="12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1.</w:t>
      </w:r>
      <w:r w:rsidR="00ED4E77">
        <w:rPr>
          <w:rFonts w:ascii="新細明體" w:hAnsi="新細明體" w:hint="eastAsia"/>
        </w:rPr>
        <w:t>運用影片</w:t>
      </w:r>
      <w:r w:rsidR="00FB6ED3">
        <w:rPr>
          <w:rFonts w:ascii="新細明體" w:hAnsi="新細明體" w:hint="eastAsia"/>
        </w:rPr>
        <w:t>:</w:t>
      </w:r>
      <w:r w:rsidR="00FB6ED3" w:rsidRPr="00FB6ED3">
        <w:rPr>
          <w:rFonts w:ascii="Arial" w:hAnsi="Arial" w:cs="Arial"/>
          <w:b/>
          <w:bCs/>
        </w:rPr>
        <w:t xml:space="preserve"> </w:t>
      </w:r>
      <w:r w:rsidR="00FB6ED3" w:rsidRPr="00FB6ED3">
        <w:rPr>
          <w:rFonts w:ascii="Arial" w:hAnsi="Arial" w:cs="Arial"/>
        </w:rPr>
        <w:t>媽媽、女兒與鳳梨的故事</w:t>
      </w:r>
      <w:r w:rsidR="00FB6ED3">
        <w:rPr>
          <w:rFonts w:ascii="新細明體" w:hAnsi="新細明體" w:hint="eastAsia"/>
        </w:rPr>
        <w:t>或</w:t>
      </w:r>
      <w:hyperlink r:id="rId8" w:history="1">
        <w:proofErr w:type="gramStart"/>
        <w:r w:rsidR="00FB6ED3" w:rsidRPr="00FB6ED3">
          <w:rPr>
            <w:rStyle w:val="aa"/>
            <w:rFonts w:ascii="新細明體" w:hAnsi="新細明體" w:hint="eastAsia"/>
          </w:rPr>
          <w:t>抖音刷不停</w:t>
        </w:r>
        <w:proofErr w:type="gramEnd"/>
      </w:hyperlink>
      <w:r w:rsidR="00ED4E77">
        <w:rPr>
          <w:rFonts w:ascii="新細明體" w:hAnsi="新細明體" w:hint="eastAsia"/>
        </w:rPr>
        <w:t>協助理解</w:t>
      </w:r>
      <w:proofErr w:type="gramStart"/>
      <w:r w:rsidR="00ED4E77">
        <w:rPr>
          <w:rFonts w:ascii="新細明體" w:hAnsi="新細明體" w:hint="eastAsia"/>
        </w:rPr>
        <w:t>新課綱</w:t>
      </w:r>
      <w:proofErr w:type="gramEnd"/>
      <w:r w:rsidR="00ED4E77">
        <w:rPr>
          <w:rFonts w:ascii="新細明體" w:hAnsi="新細明體" w:hint="eastAsia"/>
        </w:rPr>
        <w:t>之理念</w:t>
      </w:r>
    </w:p>
    <w:p w14:paraId="70045B81" w14:textId="53780574" w:rsidR="00D71099" w:rsidRDefault="000A7592" w:rsidP="00D71099">
      <w:pPr>
        <w:ind w:left="562" w:hangingChars="234" w:hanging="562"/>
      </w:pPr>
      <w:r>
        <w:rPr>
          <w:rFonts w:ascii="新細明體" w:hAnsi="新細明體" w:hint="eastAsia"/>
        </w:rPr>
        <w:t xml:space="preserve">  </w:t>
      </w:r>
      <w:r w:rsidR="00226699">
        <w:rPr>
          <w:rFonts w:hint="eastAsia"/>
        </w:rPr>
        <w:t>2.</w:t>
      </w:r>
      <w:r w:rsidR="00D71099">
        <w:rPr>
          <w:rFonts w:hint="eastAsia"/>
        </w:rPr>
        <w:t>討論</w:t>
      </w:r>
      <w:r w:rsidR="00226699">
        <w:rPr>
          <w:rFonts w:hint="eastAsia"/>
        </w:rPr>
        <w:t>參加研習老師的心情，</w:t>
      </w:r>
      <w:r w:rsidR="00D71099">
        <w:rPr>
          <w:rFonts w:hint="eastAsia"/>
        </w:rPr>
        <w:t>思考讓老師從</w:t>
      </w:r>
      <w:r w:rsidR="00226699">
        <w:rPr>
          <w:rFonts w:hint="eastAsia"/>
        </w:rPr>
        <w:t>兩次</w:t>
      </w:r>
      <w:r w:rsidR="00D71099">
        <w:rPr>
          <w:rFonts w:hint="eastAsia"/>
        </w:rPr>
        <w:t>研習中學到什</w:t>
      </w:r>
      <w:r w:rsidR="00226699">
        <w:rPr>
          <w:rFonts w:hint="eastAsia"/>
        </w:rPr>
        <w:t>麼</w:t>
      </w:r>
      <w:r w:rsidR="00D71099">
        <w:rPr>
          <w:rFonts w:hint="eastAsia"/>
        </w:rPr>
        <w:t>?</w:t>
      </w:r>
      <w:r w:rsidR="00D71099">
        <w:rPr>
          <w:rFonts w:hint="eastAsia"/>
        </w:rPr>
        <w:t>如何</w:t>
      </w:r>
      <w:r w:rsidR="00226699">
        <w:rPr>
          <w:rFonts w:hint="eastAsia"/>
        </w:rPr>
        <w:t>讓參與老師</w:t>
      </w:r>
      <w:r w:rsidR="00D71099">
        <w:rPr>
          <w:rFonts w:hint="eastAsia"/>
        </w:rPr>
        <w:t>想</w:t>
      </w:r>
      <w:r w:rsidR="00226699">
        <w:rPr>
          <w:rFonts w:hint="eastAsia"/>
        </w:rPr>
        <w:t>操</w:t>
      </w:r>
    </w:p>
    <w:p w14:paraId="60F96404" w14:textId="394F21D2" w:rsidR="000A7592" w:rsidRPr="00D71099" w:rsidRDefault="00D71099" w:rsidP="00D71099">
      <w:pPr>
        <w:ind w:left="562" w:hangingChars="234" w:hanging="562"/>
      </w:pPr>
      <w:r>
        <w:rPr>
          <w:rFonts w:hint="eastAsia"/>
        </w:rPr>
        <w:t xml:space="preserve">   </w:t>
      </w:r>
      <w:r w:rsidR="00226699">
        <w:rPr>
          <w:rFonts w:hint="eastAsia"/>
        </w:rPr>
        <w:t>作研習的內容，第二次與大家分享。</w:t>
      </w:r>
    </w:p>
    <w:p w14:paraId="4FC35C73" w14:textId="7427DAC5" w:rsidR="000A7592" w:rsidRPr="00D71099" w:rsidRDefault="000A7592" w:rsidP="00D71099">
      <w:pPr>
        <w:ind w:left="562" w:hangingChars="234" w:hanging="562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</w:t>
      </w:r>
      <w:r w:rsidR="00226699">
        <w:rPr>
          <w:rFonts w:hint="eastAsia"/>
        </w:rPr>
        <w:t>3.</w:t>
      </w:r>
      <w:r w:rsidR="00D71099">
        <w:rPr>
          <w:rFonts w:hint="eastAsia"/>
        </w:rPr>
        <w:t>如何進行</w:t>
      </w:r>
      <w:r w:rsidR="00226699">
        <w:rPr>
          <w:rFonts w:hint="eastAsia"/>
        </w:rPr>
        <w:t>跨科</w:t>
      </w:r>
      <w:r w:rsidR="00D71099">
        <w:rPr>
          <w:rFonts w:hint="eastAsia"/>
        </w:rPr>
        <w:t>、協同設計與教學</w:t>
      </w:r>
      <w:r w:rsidR="00226699">
        <w:rPr>
          <w:rFonts w:hint="eastAsia"/>
        </w:rPr>
        <w:t>。</w:t>
      </w:r>
    </w:p>
    <w:p w14:paraId="15D720AE" w14:textId="77777777" w:rsidR="007F4B18" w:rsidRDefault="000A7592" w:rsidP="00D71099">
      <w:pPr>
        <w:ind w:left="562" w:hangingChars="234" w:hanging="56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19BF65AD" w14:textId="48162D5D" w:rsidR="005329A5" w:rsidRPr="00D71099" w:rsidRDefault="000A7592" w:rsidP="00D71099">
      <w:pPr>
        <w:ind w:left="562" w:hangingChars="234" w:hanging="562"/>
      </w:pPr>
      <w:r>
        <w:rPr>
          <w:rFonts w:hint="eastAsia"/>
        </w:rPr>
        <w:t>（四）綜合討論</w:t>
      </w:r>
      <w:r w:rsidR="007507DF">
        <w:rPr>
          <w:rFonts w:ascii="新細明體" w:hAnsi="新細明體" w:hint="eastAsia"/>
        </w:rPr>
        <w:t>：</w:t>
      </w:r>
    </w:p>
    <w:p w14:paraId="1FD06803" w14:textId="1D7181CA" w:rsidR="00D71099" w:rsidRDefault="000A7592" w:rsidP="007507DF">
      <w:r>
        <w:rPr>
          <w:rFonts w:ascii="新細明體" w:hAnsi="新細明體" w:hint="eastAsia"/>
        </w:rPr>
        <w:t xml:space="preserve">   1.</w:t>
      </w:r>
      <w:r w:rsidR="00D71099" w:rsidRPr="00D71099">
        <w:rPr>
          <w:rFonts w:ascii="新細明體" w:hAnsi="新細明體" w:hint="eastAsia"/>
        </w:rPr>
        <w:t xml:space="preserve"> </w:t>
      </w:r>
      <w:r w:rsidR="007F4B18">
        <w:rPr>
          <w:rFonts w:ascii="新細明體" w:hAnsi="新細明體" w:hint="eastAsia"/>
        </w:rPr>
        <w:t>活動流程</w:t>
      </w:r>
      <w:r w:rsidR="005329A5">
        <w:rPr>
          <w:rFonts w:ascii="新細明體" w:hAnsi="新細明體" w:hint="eastAsia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5"/>
        <w:gridCol w:w="1456"/>
        <w:gridCol w:w="3709"/>
        <w:gridCol w:w="3676"/>
      </w:tblGrid>
      <w:tr w:rsidR="007F4B18" w14:paraId="7D7198C3" w14:textId="692E1279" w:rsidTr="007F4B18">
        <w:tc>
          <w:tcPr>
            <w:tcW w:w="895" w:type="dxa"/>
          </w:tcPr>
          <w:p w14:paraId="6A1E612B" w14:textId="77777777" w:rsidR="007F4B18" w:rsidRDefault="007F4B18" w:rsidP="007507DF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14:paraId="2A829C2B" w14:textId="2B62707A" w:rsidR="007F4B18" w:rsidRDefault="007F4B18" w:rsidP="007507DF">
            <w:pPr>
              <w:rPr>
                <w:rFonts w:hint="eastAsia"/>
              </w:rPr>
            </w:pPr>
            <w:r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3709" w:type="dxa"/>
          </w:tcPr>
          <w:p w14:paraId="6FADE686" w14:textId="53CEFA39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3676" w:type="dxa"/>
          </w:tcPr>
          <w:p w14:paraId="2787880C" w14:textId="20C01FF5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7F4B18" w14:paraId="2F580E49" w14:textId="157AF0E8" w:rsidTr="007F4B18">
        <w:tc>
          <w:tcPr>
            <w:tcW w:w="895" w:type="dxa"/>
          </w:tcPr>
          <w:p w14:paraId="09FE7B3C" w14:textId="121FB9A0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56" w:type="dxa"/>
          </w:tcPr>
          <w:p w14:paraId="02CA7329" w14:textId="380EA701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13:30-14:30</w:t>
            </w:r>
          </w:p>
        </w:tc>
        <w:tc>
          <w:tcPr>
            <w:tcW w:w="3709" w:type="dxa"/>
          </w:tcPr>
          <w:p w14:paraId="2BB08E83" w14:textId="09DF8168" w:rsidR="007F4B18" w:rsidRDefault="007F4B18" w:rsidP="007507D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郁菁</w:t>
            </w:r>
            <w:proofErr w:type="gramEnd"/>
            <w:r>
              <w:rPr>
                <w:rFonts w:hint="eastAsia"/>
              </w:rPr>
              <w:t>主講</w:t>
            </w:r>
          </w:p>
        </w:tc>
        <w:tc>
          <w:tcPr>
            <w:tcW w:w="3676" w:type="dxa"/>
          </w:tcPr>
          <w:p w14:paraId="28789EC4" w14:textId="1239C341" w:rsidR="007F4B18" w:rsidRDefault="007F4B18" w:rsidP="007507DF">
            <w:pPr>
              <w:rPr>
                <w:rFonts w:hint="eastAsia"/>
              </w:rPr>
            </w:pPr>
            <w:proofErr w:type="gramStart"/>
            <w:r>
              <w:rPr>
                <w:rFonts w:ascii="新細明體" w:hAnsi="新細明體" w:hint="eastAsia"/>
              </w:rPr>
              <w:t>領綱宣導</w:t>
            </w:r>
            <w:proofErr w:type="gramEnd"/>
            <w:r>
              <w:rPr>
                <w:rFonts w:ascii="新細明體" w:hAnsi="新細明體" w:hint="eastAsia"/>
              </w:rPr>
              <w:t>介紹</w:t>
            </w:r>
            <w:r>
              <w:rPr>
                <w:rFonts w:hint="eastAsia"/>
              </w:rPr>
              <w:t>，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 w:hint="eastAsia"/>
              </w:rPr>
              <w:t>反</w:t>
            </w:r>
            <w:proofErr w:type="gramStart"/>
            <w:r>
              <w:rPr>
                <w:rFonts w:hint="eastAsia"/>
              </w:rPr>
              <w:t>複</w:t>
            </w:r>
            <w:proofErr w:type="gramEnd"/>
            <w:r>
              <w:rPr>
                <w:rFonts w:hint="eastAsia"/>
              </w:rPr>
              <w:t>之美</w:t>
            </w:r>
            <w:r>
              <w:rPr>
                <w:rFonts w:ascii="新細明體" w:hAnsi="新細明體" w:hint="eastAsia"/>
              </w:rPr>
              <w:t>」</w:t>
            </w:r>
          </w:p>
        </w:tc>
      </w:tr>
      <w:tr w:rsidR="007F4B18" w14:paraId="07DA9E15" w14:textId="366F9EAB" w:rsidTr="007F4B18">
        <w:tc>
          <w:tcPr>
            <w:tcW w:w="895" w:type="dxa"/>
          </w:tcPr>
          <w:p w14:paraId="491EA441" w14:textId="6620E5E5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56" w:type="dxa"/>
          </w:tcPr>
          <w:p w14:paraId="37902C0D" w14:textId="3F745A61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14:30-15:30</w:t>
            </w:r>
          </w:p>
        </w:tc>
        <w:tc>
          <w:tcPr>
            <w:tcW w:w="3709" w:type="dxa"/>
          </w:tcPr>
          <w:p w14:paraId="30F6D1C7" w14:textId="28E6EB5F" w:rsidR="007F4B18" w:rsidRDefault="007F4B18" w:rsidP="007507D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共備</w:t>
            </w:r>
            <w:proofErr w:type="gramEnd"/>
          </w:p>
        </w:tc>
        <w:tc>
          <w:tcPr>
            <w:tcW w:w="3676" w:type="dxa"/>
          </w:tcPr>
          <w:p w14:paraId="7326DB50" w14:textId="0DCA81DA" w:rsidR="007F4B18" w:rsidRDefault="007F4B18" w:rsidP="007507D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搭配領綱內容</w:t>
            </w:r>
            <w:proofErr w:type="gramEnd"/>
          </w:p>
        </w:tc>
      </w:tr>
      <w:tr w:rsidR="007F4B18" w14:paraId="3F713A03" w14:textId="34B87A0F" w:rsidTr="007F4B18">
        <w:tc>
          <w:tcPr>
            <w:tcW w:w="895" w:type="dxa"/>
          </w:tcPr>
          <w:p w14:paraId="181F87D0" w14:textId="172079EE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56" w:type="dxa"/>
          </w:tcPr>
          <w:p w14:paraId="0CA9F162" w14:textId="7AB6B1EA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15:30-15:50</w:t>
            </w:r>
          </w:p>
        </w:tc>
        <w:tc>
          <w:tcPr>
            <w:tcW w:w="3709" w:type="dxa"/>
          </w:tcPr>
          <w:p w14:paraId="6E9E06A1" w14:textId="060833C6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各組</w:t>
            </w:r>
            <w:proofErr w:type="gramStart"/>
            <w:r>
              <w:rPr>
                <w:rFonts w:hint="eastAsia"/>
              </w:rPr>
              <w:t>分享共備成果</w:t>
            </w:r>
            <w:proofErr w:type="gramEnd"/>
          </w:p>
        </w:tc>
        <w:tc>
          <w:tcPr>
            <w:tcW w:w="3676" w:type="dxa"/>
          </w:tcPr>
          <w:p w14:paraId="242F5DCE" w14:textId="77777777" w:rsidR="007F4B18" w:rsidRDefault="007F4B18" w:rsidP="007507DF">
            <w:pPr>
              <w:rPr>
                <w:rFonts w:hint="eastAsia"/>
              </w:rPr>
            </w:pPr>
          </w:p>
        </w:tc>
      </w:tr>
      <w:tr w:rsidR="007F4B18" w14:paraId="7520D07E" w14:textId="482E5ED5" w:rsidTr="007F4B18">
        <w:tc>
          <w:tcPr>
            <w:tcW w:w="895" w:type="dxa"/>
          </w:tcPr>
          <w:p w14:paraId="687DF055" w14:textId="53F25CFA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56" w:type="dxa"/>
          </w:tcPr>
          <w:p w14:paraId="4279DFF8" w14:textId="6D5C4E28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15:50-16:00</w:t>
            </w:r>
          </w:p>
        </w:tc>
        <w:tc>
          <w:tcPr>
            <w:tcW w:w="3709" w:type="dxa"/>
          </w:tcPr>
          <w:p w14:paraId="589206EE" w14:textId="44B619C6" w:rsidR="007F4B18" w:rsidRDefault="007F4B18" w:rsidP="007507DF">
            <w:pPr>
              <w:rPr>
                <w:rFonts w:hint="eastAsia"/>
              </w:rPr>
            </w:pPr>
            <w:r>
              <w:rPr>
                <w:rFonts w:hint="eastAsia"/>
              </w:rPr>
              <w:t>主席總結</w:t>
            </w:r>
          </w:p>
        </w:tc>
        <w:tc>
          <w:tcPr>
            <w:tcW w:w="3676" w:type="dxa"/>
          </w:tcPr>
          <w:p w14:paraId="35F8F7A8" w14:textId="77777777" w:rsidR="007F4B18" w:rsidRDefault="007F4B18" w:rsidP="007507DF">
            <w:pPr>
              <w:rPr>
                <w:rFonts w:hint="eastAsia"/>
              </w:rPr>
            </w:pPr>
          </w:p>
        </w:tc>
      </w:tr>
    </w:tbl>
    <w:p w14:paraId="5EAC51FF" w14:textId="378CA8A1" w:rsidR="005329A5" w:rsidRDefault="005329A5" w:rsidP="007507DF">
      <w:pPr>
        <w:rPr>
          <w:rFonts w:hint="eastAsia"/>
        </w:rPr>
      </w:pPr>
    </w:p>
    <w:p w14:paraId="0F916710" w14:textId="6F1DF93E" w:rsidR="00756A16" w:rsidRDefault="000A7592" w:rsidP="007F4B18">
      <w:pPr>
        <w:ind w:left="425" w:hangingChars="177" w:hanging="425"/>
        <w:rPr>
          <w:rFonts w:hint="eastAsia"/>
        </w:rPr>
      </w:pPr>
      <w:r>
        <w:rPr>
          <w:rFonts w:hint="eastAsia"/>
        </w:rPr>
        <w:t xml:space="preserve">   2.</w:t>
      </w:r>
      <w:r w:rsidR="007F4B18" w:rsidRPr="007F4B18">
        <w:rPr>
          <w:rFonts w:hint="eastAsia"/>
        </w:rPr>
        <w:t xml:space="preserve"> </w:t>
      </w:r>
      <w:r w:rsidR="007F4B18">
        <w:rPr>
          <w:rFonts w:hint="eastAsia"/>
        </w:rPr>
        <w:t>第二場到校諮詢</w:t>
      </w:r>
      <w:proofErr w:type="gramStart"/>
      <w:r w:rsidR="007F4B18">
        <w:rPr>
          <w:rFonts w:hint="eastAsia"/>
        </w:rPr>
        <w:t>觀議課</w:t>
      </w:r>
      <w:proofErr w:type="gramEnd"/>
      <w:r w:rsidR="007F4B18">
        <w:rPr>
          <w:rFonts w:hint="eastAsia"/>
        </w:rPr>
        <w:t>教學分享者</w:t>
      </w:r>
      <w:r w:rsidR="007F4B18">
        <w:rPr>
          <w:rFonts w:ascii="新細明體" w:hAnsi="新細明體" w:hint="eastAsia"/>
        </w:rPr>
        <w:t>：</w:t>
      </w:r>
      <w:r w:rsidR="007F4B18">
        <w:rPr>
          <w:rFonts w:hint="eastAsia"/>
        </w:rPr>
        <w:t>秀玲</w:t>
      </w:r>
      <w:r w:rsidR="00D17339">
        <w:rPr>
          <w:rFonts w:hint="eastAsia"/>
        </w:rPr>
        <w:t xml:space="preserve"> </w:t>
      </w:r>
    </w:p>
    <w:p w14:paraId="582B7C0C" w14:textId="77777777" w:rsidR="00A05C15" w:rsidRDefault="00A05C15" w:rsidP="00A05C15">
      <w:r>
        <w:rPr>
          <w:rFonts w:hint="eastAsia"/>
        </w:rPr>
        <w:t>七、臨時動議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無</w:t>
      </w:r>
      <w:r>
        <w:rPr>
          <w:rFonts w:ascii="新細明體" w:hAnsi="新細明體" w:hint="eastAsia"/>
        </w:rPr>
        <w:t>。</w:t>
      </w:r>
    </w:p>
    <w:p w14:paraId="1742AAC9" w14:textId="77777777" w:rsidR="00A05C15" w:rsidRDefault="00A05C15" w:rsidP="00A05C15">
      <w:pPr>
        <w:rPr>
          <w:rFonts w:ascii="新細明體" w:hAnsi="新細明體"/>
        </w:rPr>
      </w:pPr>
      <w:r>
        <w:rPr>
          <w:rFonts w:hint="eastAsia"/>
        </w:rPr>
        <w:t>八、散會</w:t>
      </w:r>
      <w:r>
        <w:rPr>
          <w:rFonts w:ascii="新細明體" w:hAnsi="新細明體" w:hint="eastAsia"/>
        </w:rPr>
        <w:t>。</w:t>
      </w:r>
    </w:p>
    <w:p w14:paraId="24942ABE" w14:textId="77777777" w:rsidR="00D44478" w:rsidRDefault="00D44478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南市</w:t>
      </w:r>
      <w:r>
        <w:rPr>
          <w:rFonts w:ascii="標楷體" w:eastAsia="標楷體" w:hAnsi="標楷體"/>
          <w:sz w:val="32"/>
          <w:szCs w:val="32"/>
        </w:rPr>
        <w:t>10</w:t>
      </w:r>
      <w:r w:rsidR="000C447B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學年度第一學期國民教育輔導團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藝術與人文輔導團</w:t>
      </w:r>
    </w:p>
    <w:p w14:paraId="63388AAC" w14:textId="77777777" w:rsidR="00D44478" w:rsidRDefault="00D44478" w:rsidP="00A07771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團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會議照片</w:t>
      </w:r>
      <w:proofErr w:type="gramStart"/>
      <w:r>
        <w:rPr>
          <w:rFonts w:ascii="標楷體" w:eastAsia="標楷體" w:hAnsi="標楷體"/>
          <w:sz w:val="32"/>
          <w:szCs w:val="32"/>
        </w:rPr>
        <w:t>—</w:t>
      </w:r>
      <w:proofErr w:type="gramEnd"/>
      <w:r w:rsidR="001A7E88">
        <w:rPr>
          <w:rFonts w:ascii="標楷體" w:eastAsia="標楷體" w:hAnsi="標楷體" w:hint="eastAsia"/>
          <w:sz w:val="32"/>
          <w:szCs w:val="32"/>
        </w:rPr>
        <w:t>文元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1A7E88">
        <w:rPr>
          <w:rFonts w:ascii="標楷體" w:eastAsia="標楷體" w:hAnsi="標楷體" w:hint="eastAsia"/>
          <w:sz w:val="32"/>
          <w:szCs w:val="32"/>
        </w:rPr>
        <w:t>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6"/>
      </w:tblGrid>
      <w:tr w:rsidR="00D44478" w14:paraId="4FA35643" w14:textId="77777777" w:rsidTr="00D05A07">
        <w:trPr>
          <w:trHeight w:val="5628"/>
        </w:trPr>
        <w:tc>
          <w:tcPr>
            <w:tcW w:w="10260" w:type="dxa"/>
          </w:tcPr>
          <w:p w14:paraId="0B2CC58D" w14:textId="6E4674AF" w:rsidR="00D44478" w:rsidRPr="00423146" w:rsidRDefault="00ED4E77" w:rsidP="00D05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FF75C48" wp14:editId="3AD9D993">
                  <wp:extent cx="4652325" cy="3489960"/>
                  <wp:effectExtent l="0" t="0" r="0" b="0"/>
                  <wp:docPr id="3" name="圖片 3" descr="一張含有 個人, 人, 坐, 室內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426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394" cy="349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14:paraId="1AF28654" w14:textId="77777777" w:rsidTr="00D05A07">
        <w:trPr>
          <w:trHeight w:val="656"/>
        </w:trPr>
        <w:tc>
          <w:tcPr>
            <w:tcW w:w="10260" w:type="dxa"/>
          </w:tcPr>
          <w:p w14:paraId="48313057" w14:textId="1128D3CA"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 w:rsidR="00A62A85">
              <w:rPr>
                <w:rFonts w:ascii="標楷體" w:eastAsia="標楷體" w:hAnsi="標楷體" w:hint="eastAsia"/>
              </w:rPr>
              <w:t>8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5B1B36">
              <w:rPr>
                <w:rFonts w:ascii="標楷體" w:eastAsia="標楷體" w:hAnsi="標楷體" w:hint="eastAsia"/>
              </w:rPr>
              <w:t>11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3D2A0D">
              <w:rPr>
                <w:rFonts w:ascii="標楷體" w:eastAsia="標楷體" w:hAnsi="標楷體" w:hint="eastAsia"/>
              </w:rPr>
              <w:t>1</w:t>
            </w:r>
            <w:r w:rsidR="005B1B3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7E88" w:rsidRPr="001A7E88">
              <w:rPr>
                <w:rFonts w:ascii="標楷體" w:eastAsia="標楷體" w:hAnsi="標楷體" w:hint="eastAsia"/>
                <w:szCs w:val="24"/>
              </w:rPr>
              <w:t>文元國小</w:t>
            </w:r>
          </w:p>
          <w:p w14:paraId="221857F1" w14:textId="7BA5057E" w:rsidR="00D44478" w:rsidRDefault="00D44478" w:rsidP="007F633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ED4E77">
              <w:rPr>
                <w:rFonts w:ascii="標楷體" w:eastAsia="標楷體" w:hAnsi="標楷體" w:hint="eastAsia"/>
              </w:rPr>
              <w:t>建安</w:t>
            </w:r>
            <w:r w:rsidR="007F6337">
              <w:rPr>
                <w:rFonts w:ascii="標楷體" w:eastAsia="標楷體" w:hAnsi="標楷體" w:hint="eastAsia"/>
              </w:rPr>
              <w:t>老師針對分區到校諮詢服務提出研習內容</w:t>
            </w:r>
            <w:r w:rsidR="00A62A85">
              <w:rPr>
                <w:rFonts w:ascii="標楷體" w:eastAsia="標楷體" w:hAnsi="標楷體" w:hint="eastAsia"/>
              </w:rPr>
              <w:t>想法。</w:t>
            </w:r>
          </w:p>
        </w:tc>
      </w:tr>
      <w:tr w:rsidR="00D44478" w14:paraId="66B0B8FE" w14:textId="77777777" w:rsidTr="00F8567E">
        <w:trPr>
          <w:trHeight w:val="5242"/>
        </w:trPr>
        <w:tc>
          <w:tcPr>
            <w:tcW w:w="10260" w:type="dxa"/>
            <w:vAlign w:val="center"/>
          </w:tcPr>
          <w:p w14:paraId="65180CD2" w14:textId="32DDE672" w:rsidR="00D44478" w:rsidRPr="00423146" w:rsidRDefault="005B1B36" w:rsidP="00F856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5DE77B6" wp14:editId="5C5CC575">
                  <wp:extent cx="4191000" cy="3143895"/>
                  <wp:effectExtent l="0" t="0" r="0" b="0"/>
                  <wp:docPr id="4" name="圖片 4" descr="一張含有 室內, 桌, 個人, 團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1427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630" cy="314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RPr="00E96857" w14:paraId="4F16D7A5" w14:textId="77777777" w:rsidTr="00D05A07">
        <w:trPr>
          <w:trHeight w:val="577"/>
        </w:trPr>
        <w:tc>
          <w:tcPr>
            <w:tcW w:w="10260" w:type="dxa"/>
          </w:tcPr>
          <w:p w14:paraId="24B5C6E9" w14:textId="5DE10146"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 w:rsidR="00A62A85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5B1B36">
              <w:rPr>
                <w:rFonts w:ascii="標楷體" w:eastAsia="標楷體" w:hAnsi="標楷體" w:hint="eastAsia"/>
              </w:rPr>
              <w:t>11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3D2A0D">
              <w:rPr>
                <w:rFonts w:ascii="標楷體" w:eastAsia="標楷體" w:hAnsi="標楷體" w:hint="eastAsia"/>
              </w:rPr>
              <w:t>1</w:t>
            </w:r>
            <w:r w:rsidR="005B1B3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 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  <w:r w:rsidR="001A7E88">
              <w:rPr>
                <w:rFonts w:ascii="標楷體" w:eastAsia="標楷體" w:hAnsi="標楷體" w:hint="eastAsia"/>
              </w:rPr>
              <w:t>文元國小</w:t>
            </w:r>
          </w:p>
          <w:p w14:paraId="6C9C9BEE" w14:textId="2D1B2D15" w:rsidR="00D44478" w:rsidRPr="00E96857" w:rsidRDefault="00D44478" w:rsidP="001F1F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7F6337">
              <w:rPr>
                <w:rFonts w:ascii="標楷體" w:eastAsia="標楷體" w:hAnsi="標楷體" w:hint="eastAsia"/>
              </w:rPr>
              <w:t>團員們</w:t>
            </w:r>
            <w:r w:rsidR="00A62A85">
              <w:rPr>
                <w:rFonts w:ascii="標楷體" w:eastAsia="標楷體" w:hAnsi="標楷體" w:hint="eastAsia"/>
              </w:rPr>
              <w:t>針對分區到校諮詢服務，</w:t>
            </w:r>
            <w:proofErr w:type="gramStart"/>
            <w:r w:rsidR="00A62A85">
              <w:rPr>
                <w:rFonts w:ascii="標楷體" w:eastAsia="標楷體" w:hAnsi="標楷體" w:hint="eastAsia"/>
              </w:rPr>
              <w:t>有關</w:t>
            </w:r>
            <w:r w:rsidR="007F6337">
              <w:rPr>
                <w:rFonts w:ascii="標楷體" w:eastAsia="標楷體" w:hAnsi="標楷體" w:hint="eastAsia"/>
              </w:rPr>
              <w:t>領綱</w:t>
            </w:r>
            <w:r w:rsidR="001F1FE1">
              <w:rPr>
                <w:rFonts w:ascii="標楷體" w:eastAsia="標楷體" w:hAnsi="標楷體" w:hint="eastAsia"/>
              </w:rPr>
              <w:t>宣導</w:t>
            </w:r>
            <w:proofErr w:type="gramEnd"/>
            <w:r w:rsidR="005B1B36">
              <w:rPr>
                <w:rFonts w:ascii="標楷體" w:eastAsia="標楷體" w:hAnsi="標楷體" w:hint="eastAsia"/>
              </w:rPr>
              <w:t>融入生活</w:t>
            </w:r>
            <w:r w:rsidR="007F6337">
              <w:rPr>
                <w:rFonts w:ascii="標楷體" w:eastAsia="標楷體" w:hAnsi="標楷體" w:hint="eastAsia"/>
              </w:rPr>
              <w:t>方式</w:t>
            </w:r>
            <w:r w:rsidR="00A62A85">
              <w:rPr>
                <w:rFonts w:ascii="標楷體" w:eastAsia="標楷體" w:hAnsi="標楷體" w:hint="eastAsia"/>
              </w:rPr>
              <w:t>提出建議。</w:t>
            </w:r>
          </w:p>
        </w:tc>
      </w:tr>
    </w:tbl>
    <w:p w14:paraId="3A5BBB38" w14:textId="77777777" w:rsidR="00D44478" w:rsidRDefault="00D44478" w:rsidP="004D0F25">
      <w:pPr>
        <w:spacing w:line="20" w:lineRule="exact"/>
      </w:pPr>
    </w:p>
    <w:p w14:paraId="6C2A2ADC" w14:textId="77777777" w:rsidR="00D44478" w:rsidRPr="00DE6F28" w:rsidRDefault="00D44478"/>
    <w:sectPr w:rsidR="00D44478" w:rsidRPr="00DE6F28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665AE" w14:textId="77777777" w:rsidR="00C40531" w:rsidRDefault="00C40531" w:rsidP="00CF5806">
      <w:r>
        <w:separator/>
      </w:r>
    </w:p>
  </w:endnote>
  <w:endnote w:type="continuationSeparator" w:id="0">
    <w:p w14:paraId="6447AB19" w14:textId="77777777" w:rsidR="00C40531" w:rsidRDefault="00C40531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2B095" w14:textId="77777777" w:rsidR="00C40531" w:rsidRDefault="00C40531" w:rsidP="00CF5806">
      <w:r>
        <w:separator/>
      </w:r>
    </w:p>
  </w:footnote>
  <w:footnote w:type="continuationSeparator" w:id="0">
    <w:p w14:paraId="1CFCCC45" w14:textId="77777777" w:rsidR="00C40531" w:rsidRDefault="00C40531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2353"/>
    <w:multiLevelType w:val="hybridMultilevel"/>
    <w:tmpl w:val="B1C8E31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95468FB"/>
    <w:multiLevelType w:val="hybridMultilevel"/>
    <w:tmpl w:val="866C5506"/>
    <w:lvl w:ilvl="0" w:tplc="04090013">
      <w:start w:val="1"/>
      <w:numFmt w:val="upperRoman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E1A50A0"/>
    <w:multiLevelType w:val="hybridMultilevel"/>
    <w:tmpl w:val="65FAC5FA"/>
    <w:lvl w:ilvl="0" w:tplc="2E2A5236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49ED3BAE"/>
    <w:multiLevelType w:val="hybridMultilevel"/>
    <w:tmpl w:val="88849320"/>
    <w:lvl w:ilvl="0" w:tplc="04090001">
      <w:start w:val="1"/>
      <w:numFmt w:val="bullet"/>
      <w:lvlText w:val="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6" w15:restartNumberingAfterBreak="0">
    <w:nsid w:val="4A8F1D6F"/>
    <w:multiLevelType w:val="hybridMultilevel"/>
    <w:tmpl w:val="64DCB3A2"/>
    <w:lvl w:ilvl="0" w:tplc="33A233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C2F19BE"/>
    <w:multiLevelType w:val="hybridMultilevel"/>
    <w:tmpl w:val="213EBA70"/>
    <w:lvl w:ilvl="0" w:tplc="EAC2A39C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D3"/>
    <w:rsid w:val="0001559D"/>
    <w:rsid w:val="000501FB"/>
    <w:rsid w:val="000512E6"/>
    <w:rsid w:val="000A5A03"/>
    <w:rsid w:val="000A7592"/>
    <w:rsid w:val="000B663E"/>
    <w:rsid w:val="000C100E"/>
    <w:rsid w:val="000C447B"/>
    <w:rsid w:val="000D4E91"/>
    <w:rsid w:val="000E3DBF"/>
    <w:rsid w:val="001057C9"/>
    <w:rsid w:val="00125E15"/>
    <w:rsid w:val="001303F4"/>
    <w:rsid w:val="00186D71"/>
    <w:rsid w:val="001A7E88"/>
    <w:rsid w:val="001D1EDF"/>
    <w:rsid w:val="001F1FE1"/>
    <w:rsid w:val="00226699"/>
    <w:rsid w:val="00250032"/>
    <w:rsid w:val="00261E20"/>
    <w:rsid w:val="00261F6D"/>
    <w:rsid w:val="00274719"/>
    <w:rsid w:val="002C3C99"/>
    <w:rsid w:val="002C4781"/>
    <w:rsid w:val="002E35DC"/>
    <w:rsid w:val="00313235"/>
    <w:rsid w:val="0035300E"/>
    <w:rsid w:val="003572EB"/>
    <w:rsid w:val="00383049"/>
    <w:rsid w:val="003D2A0D"/>
    <w:rsid w:val="003F0504"/>
    <w:rsid w:val="003F47EE"/>
    <w:rsid w:val="00423146"/>
    <w:rsid w:val="004267BB"/>
    <w:rsid w:val="00497E35"/>
    <w:rsid w:val="004B22AB"/>
    <w:rsid w:val="004D0F25"/>
    <w:rsid w:val="005329A5"/>
    <w:rsid w:val="005340C1"/>
    <w:rsid w:val="00591E8C"/>
    <w:rsid w:val="005A2BCD"/>
    <w:rsid w:val="005A414A"/>
    <w:rsid w:val="005B1B36"/>
    <w:rsid w:val="005B61E1"/>
    <w:rsid w:val="006209B5"/>
    <w:rsid w:val="006370FB"/>
    <w:rsid w:val="00673171"/>
    <w:rsid w:val="00723893"/>
    <w:rsid w:val="0074141C"/>
    <w:rsid w:val="00741958"/>
    <w:rsid w:val="007507DF"/>
    <w:rsid w:val="00756A16"/>
    <w:rsid w:val="0078401A"/>
    <w:rsid w:val="00792CBF"/>
    <w:rsid w:val="007944BF"/>
    <w:rsid w:val="00795327"/>
    <w:rsid w:val="00796182"/>
    <w:rsid w:val="007A069C"/>
    <w:rsid w:val="007D1FE4"/>
    <w:rsid w:val="007D3211"/>
    <w:rsid w:val="007F4B18"/>
    <w:rsid w:val="007F6337"/>
    <w:rsid w:val="00857CC6"/>
    <w:rsid w:val="00880879"/>
    <w:rsid w:val="008B6DEC"/>
    <w:rsid w:val="008E166D"/>
    <w:rsid w:val="009038D5"/>
    <w:rsid w:val="00906BEB"/>
    <w:rsid w:val="0092633A"/>
    <w:rsid w:val="00931C54"/>
    <w:rsid w:val="009634E5"/>
    <w:rsid w:val="009834B6"/>
    <w:rsid w:val="00987E02"/>
    <w:rsid w:val="009B63D0"/>
    <w:rsid w:val="009D6BB5"/>
    <w:rsid w:val="009E6A99"/>
    <w:rsid w:val="00A042FC"/>
    <w:rsid w:val="00A05C15"/>
    <w:rsid w:val="00A07771"/>
    <w:rsid w:val="00A20F78"/>
    <w:rsid w:val="00A247B7"/>
    <w:rsid w:val="00A2637B"/>
    <w:rsid w:val="00A353AF"/>
    <w:rsid w:val="00A53259"/>
    <w:rsid w:val="00A62A85"/>
    <w:rsid w:val="00A81E26"/>
    <w:rsid w:val="00A86E1A"/>
    <w:rsid w:val="00A92078"/>
    <w:rsid w:val="00AB043E"/>
    <w:rsid w:val="00AE40E0"/>
    <w:rsid w:val="00B56B26"/>
    <w:rsid w:val="00B600DD"/>
    <w:rsid w:val="00B60428"/>
    <w:rsid w:val="00B75976"/>
    <w:rsid w:val="00B85105"/>
    <w:rsid w:val="00B96C61"/>
    <w:rsid w:val="00BA6BD7"/>
    <w:rsid w:val="00BB3E4B"/>
    <w:rsid w:val="00BC03CB"/>
    <w:rsid w:val="00BE70BE"/>
    <w:rsid w:val="00C1280D"/>
    <w:rsid w:val="00C40531"/>
    <w:rsid w:val="00C60932"/>
    <w:rsid w:val="00C6463D"/>
    <w:rsid w:val="00C70DD3"/>
    <w:rsid w:val="00C72003"/>
    <w:rsid w:val="00CD3D3F"/>
    <w:rsid w:val="00CF5806"/>
    <w:rsid w:val="00D0278B"/>
    <w:rsid w:val="00D05A07"/>
    <w:rsid w:val="00D17339"/>
    <w:rsid w:val="00D20E25"/>
    <w:rsid w:val="00D427AE"/>
    <w:rsid w:val="00D44478"/>
    <w:rsid w:val="00D455B9"/>
    <w:rsid w:val="00D71099"/>
    <w:rsid w:val="00D751D9"/>
    <w:rsid w:val="00DA037F"/>
    <w:rsid w:val="00DB19EF"/>
    <w:rsid w:val="00DE6F28"/>
    <w:rsid w:val="00DF01EA"/>
    <w:rsid w:val="00DF474B"/>
    <w:rsid w:val="00E24CD9"/>
    <w:rsid w:val="00E26600"/>
    <w:rsid w:val="00E56AD0"/>
    <w:rsid w:val="00E830DF"/>
    <w:rsid w:val="00E83C5C"/>
    <w:rsid w:val="00E96857"/>
    <w:rsid w:val="00EA14B3"/>
    <w:rsid w:val="00EB21C7"/>
    <w:rsid w:val="00EB318A"/>
    <w:rsid w:val="00EC6829"/>
    <w:rsid w:val="00EC73A7"/>
    <w:rsid w:val="00EC75E1"/>
    <w:rsid w:val="00ED4D24"/>
    <w:rsid w:val="00ED4E77"/>
    <w:rsid w:val="00EE3776"/>
    <w:rsid w:val="00EF29F6"/>
    <w:rsid w:val="00EF660C"/>
    <w:rsid w:val="00F0610B"/>
    <w:rsid w:val="00F30F9F"/>
    <w:rsid w:val="00F8567E"/>
    <w:rsid w:val="00FB30E3"/>
    <w:rsid w:val="00FB55FD"/>
    <w:rsid w:val="00FB6ED3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2857D"/>
  <w15:docId w15:val="{41F1F1D9-EA1D-4765-8C04-CA7F56B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B5"/>
    <w:pPr>
      <w:widowControl w:val="0"/>
    </w:pPr>
  </w:style>
  <w:style w:type="paragraph" w:styleId="1">
    <w:name w:val="heading 1"/>
    <w:basedOn w:val="a"/>
    <w:link w:val="10"/>
    <w:uiPriority w:val="9"/>
    <w:qFormat/>
    <w:locked/>
    <w:rsid w:val="00FB6ED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B6ED3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FB6ED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ED3"/>
    <w:rPr>
      <w:color w:val="605E5C"/>
      <w:shd w:val="clear" w:color="auto" w:fill="E1DFDD"/>
    </w:rPr>
  </w:style>
  <w:style w:type="table" w:styleId="ac">
    <w:name w:val="Table Grid"/>
    <w:basedOn w:val="a1"/>
    <w:unhideWhenUsed/>
    <w:locked/>
    <w:rsid w:val="00D7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uyincantstop/videos/vb.386025558541919/908075969383938/?type=2&amp;thea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51277-520A-46CB-8D31-4A25D40B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creator>Peri Chen</dc:creator>
  <cp:lastModifiedBy>tea</cp:lastModifiedBy>
  <cp:revision>6</cp:revision>
  <dcterms:created xsi:type="dcterms:W3CDTF">2019-11-29T08:29:00Z</dcterms:created>
  <dcterms:modified xsi:type="dcterms:W3CDTF">2019-11-29T08:35:00Z</dcterms:modified>
</cp:coreProperties>
</file>