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2740"/>
        <w:gridCol w:w="1169"/>
        <w:gridCol w:w="3243"/>
      </w:tblGrid>
      <w:tr w:rsidR="00F308F7" w:rsidRPr="00C60118" w:rsidTr="00EC43AC">
        <w:trPr>
          <w:trHeight w:val="558"/>
        </w:trPr>
        <w:tc>
          <w:tcPr>
            <w:tcW w:w="9496" w:type="dxa"/>
            <w:gridSpan w:val="4"/>
          </w:tcPr>
          <w:p w:rsidR="0081494D" w:rsidRPr="00F74BAE" w:rsidRDefault="0081494D" w:rsidP="0081494D">
            <w:pPr>
              <w:spacing w:line="40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臺南市10</w:t>
            </w:r>
            <w:r w:rsidR="005B2017">
              <w:rPr>
                <w:rFonts w:ascii="新細明體" w:hAnsi="新細明體" w:cs="Gungsuh"/>
                <w:b/>
                <w:sz w:val="28"/>
                <w:szCs w:val="28"/>
              </w:rPr>
              <w:t>7</w:t>
            </w: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年度國民</w:t>
            </w:r>
            <w:r w:rsidRPr="00F74BAE">
              <w:rPr>
                <w:rFonts w:ascii="新細明體" w:hAnsi="新細明體" w:cs="新細明體" w:hint="eastAsia"/>
                <w:b/>
                <w:sz w:val="28"/>
                <w:szCs w:val="28"/>
              </w:rPr>
              <w:t>教</w:t>
            </w:r>
            <w:r w:rsidRPr="00F74BAE">
              <w:rPr>
                <w:rFonts w:ascii="新細明體" w:hAnsi="新細明體" w:cs="Gungsuh" w:hint="eastAsia"/>
                <w:b/>
                <w:sz w:val="28"/>
                <w:szCs w:val="28"/>
              </w:rPr>
              <w:t>育輔導團生活課程輔導小組</w:t>
            </w:r>
          </w:p>
          <w:p w:rsidR="00F308F7" w:rsidRPr="00C60118" w:rsidRDefault="0081494D" w:rsidP="0081494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「</w:t>
            </w:r>
            <w:r w:rsidRPr="00F74BAE">
              <w:rPr>
                <w:rFonts w:ascii="新細明體" w:hAnsi="新細明體" w:cs="標楷體"/>
                <w:b/>
                <w:sz w:val="28"/>
                <w:szCs w:val="28"/>
              </w:rPr>
              <w:t>建立夥伴學校共學--分區到校諮詢服務</w:t>
            </w: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」</w:t>
            </w:r>
            <w:r w:rsidRPr="00F74BAE">
              <w:rPr>
                <w:rFonts w:ascii="新細明體" w:hAnsi="新細明體" w:hint="eastAsia"/>
                <w:b/>
                <w:sz w:val="28"/>
                <w:szCs w:val="28"/>
              </w:rPr>
              <w:t>記錄</w:t>
            </w:r>
          </w:p>
        </w:tc>
      </w:tr>
      <w:tr w:rsidR="00F308F7" w:rsidRPr="00C60118" w:rsidTr="00EC43AC">
        <w:trPr>
          <w:trHeight w:val="815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5B2017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第十區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F308F7" w:rsidRPr="00C60118" w:rsidRDefault="005B2017" w:rsidP="00EC43AC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B2017">
              <w:rPr>
                <w:rFonts w:asciiTheme="majorEastAsia" w:eastAsiaTheme="majorEastAsia" w:hAnsiTheme="majorEastAsia" w:hint="eastAsia"/>
                <w:sz w:val="28"/>
                <w:szCs w:val="28"/>
              </w:rPr>
              <w:t>東山國小</w:t>
            </w:r>
          </w:p>
        </w:tc>
      </w:tr>
      <w:tr w:rsidR="00F308F7" w:rsidRPr="00C60118" w:rsidTr="00EC43AC">
        <w:trPr>
          <w:trHeight w:val="852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F308F7" w:rsidRPr="00C60118" w:rsidRDefault="005B201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5B2017">
              <w:rPr>
                <w:rFonts w:asciiTheme="majorEastAsia" w:eastAsiaTheme="majorEastAsia" w:hAnsiTheme="majorEastAsia" w:hint="eastAsia"/>
              </w:rPr>
              <w:t>107年3月7日</w:t>
            </w:r>
            <w:r w:rsidR="00F308F7" w:rsidRPr="00C60118">
              <w:rPr>
                <w:rFonts w:asciiTheme="majorEastAsia" w:eastAsiaTheme="majorEastAsia" w:hAnsiTheme="majorEastAsia"/>
              </w:rPr>
              <w:t>(</w:t>
            </w:r>
            <w:r w:rsidR="00F308F7" w:rsidRPr="00C60118">
              <w:rPr>
                <w:rFonts w:asciiTheme="majorEastAsia" w:eastAsiaTheme="majorEastAsia" w:hAnsiTheme="majorEastAsia" w:hint="eastAsia"/>
              </w:rPr>
              <w:t>週三</w:t>
            </w:r>
            <w:r w:rsidR="00F308F7" w:rsidRPr="00C60118">
              <w:rPr>
                <w:rFonts w:asciiTheme="majorEastAsia" w:eastAsiaTheme="majorEastAsia" w:hAnsiTheme="majorEastAsia"/>
              </w:rPr>
              <w:t>)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13:30~16:30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與會對象</w:t>
            </w:r>
            <w:r w:rsidRPr="00C60118">
              <w:rPr>
                <w:rFonts w:asciiTheme="majorEastAsia" w:eastAsiaTheme="majorEastAsia" w:hAnsiTheme="majorEastAsia"/>
              </w:rPr>
              <w:t>/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參加人數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勿刪</w:t>
            </w: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951AD6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本領域</w:t>
            </w:r>
            <w:r w:rsidRPr="00C60118">
              <w:rPr>
                <w:rFonts w:asciiTheme="majorEastAsia" w:eastAsiaTheme="majorEastAsia" w:hAnsiTheme="majorEastAsia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</w:rPr>
              <w:t>議題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  <w:r w:rsidRPr="00C60118">
              <w:rPr>
                <w:rFonts w:asciiTheme="majorEastAsia" w:eastAsiaTheme="majorEastAsia" w:hAnsiTheme="majorEastAsia" w:hint="eastAsia"/>
              </w:rPr>
              <w:t>授課教師、配課教師、實習教師</w:t>
            </w:r>
            <w:r w:rsidRPr="00C60118">
              <w:rPr>
                <w:rFonts w:asciiTheme="majorEastAsia" w:eastAsiaTheme="majorEastAsia" w:hAnsiTheme="majorEastAsia"/>
              </w:rPr>
              <w:t xml:space="preserve"> / </w:t>
            </w:r>
            <w:r w:rsidR="00F10DCB">
              <w:rPr>
                <w:rFonts w:asciiTheme="majorEastAsia" w:eastAsiaTheme="majorEastAsia" w:hAnsiTheme="majorEastAsia"/>
              </w:rPr>
              <w:t>5</w:t>
            </w:r>
            <w:r w:rsidR="00951AD6">
              <w:rPr>
                <w:rFonts w:asciiTheme="majorEastAsia" w:eastAsiaTheme="majorEastAsia" w:hAnsiTheme="majorEastAsia"/>
              </w:rPr>
              <w:t>9</w:t>
            </w:r>
            <w:r w:rsidRPr="00C60118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F308F7" w:rsidRPr="00C60118" w:rsidTr="00EC43AC">
        <w:trPr>
          <w:trHeight w:val="1167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梁淑惠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smartTag w:uri="urn:schemas-microsoft-com:office:smarttags" w:element="PersonName">
              <w:smartTagPr>
                <w:attr w:name="ProductID" w:val="關向"/>
              </w:smartTagPr>
              <w:r w:rsidRPr="00C60118">
                <w:rPr>
                  <w:rFonts w:asciiTheme="majorEastAsia" w:eastAsiaTheme="majorEastAsia" w:hAnsiTheme="majorEastAsia" w:hint="eastAsia"/>
                </w:rPr>
                <w:t>關向</w:t>
              </w:r>
            </w:smartTag>
            <w:r w:rsidRPr="00C60118">
              <w:rPr>
                <w:rFonts w:asciiTheme="majorEastAsia" w:eastAsiaTheme="majorEastAsia" w:hAnsiTheme="majorEastAsia" w:hint="eastAsia"/>
              </w:rPr>
              <w:t>君校長、林清海校長、王文玲校長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08F7" w:rsidRPr="00C60118" w:rsidTr="00EC43AC">
        <w:trPr>
          <w:trHeight w:val="2543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服務主題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F308F7" w:rsidRPr="00C60118" w:rsidRDefault="005B2017" w:rsidP="00EC43A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王文玲</w:t>
            </w:r>
            <w:r w:rsidR="00F308F7" w:rsidRPr="00C60118">
              <w:rPr>
                <w:rFonts w:asciiTheme="majorEastAsia" w:eastAsiaTheme="majorEastAsia" w:hAnsiTheme="majorEastAsia" w:hint="eastAsia"/>
              </w:rPr>
              <w:t>校長教學資源與經驗分享</w:t>
            </w:r>
          </w:p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(1)</w:t>
            </w:r>
            <w:r w:rsidR="00B20B8A" w:rsidRPr="00B20B8A">
              <w:rPr>
                <w:rFonts w:asciiTheme="majorEastAsia" w:eastAsiaTheme="majorEastAsia" w:hAnsiTheme="majorEastAsia" w:hint="eastAsia"/>
              </w:rPr>
              <w:t>學習共同體的核心</w:t>
            </w:r>
          </w:p>
          <w:p w:rsidR="001E0C74" w:rsidRDefault="00F308F7" w:rsidP="001E0C74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(2)</w:t>
            </w:r>
            <w:r w:rsidR="001E0C74" w:rsidRPr="001E0C74">
              <w:rPr>
                <w:rFonts w:asciiTheme="majorEastAsia" w:eastAsiaTheme="majorEastAsia" w:hAnsiTheme="majorEastAsia" w:hint="eastAsia"/>
              </w:rPr>
              <w:t>共同備課</w:t>
            </w:r>
            <w:r w:rsidR="00B20B8A" w:rsidRPr="00B20B8A">
              <w:rPr>
                <w:rFonts w:asciiTheme="majorEastAsia" w:eastAsiaTheme="majorEastAsia" w:hAnsiTheme="majorEastAsia" w:hint="eastAsia"/>
              </w:rPr>
              <w:t>基本概念</w:t>
            </w:r>
          </w:p>
          <w:p w:rsidR="00F308F7" w:rsidRPr="00C60118" w:rsidRDefault="001E0C74" w:rsidP="00A344D2">
            <w:pPr>
              <w:pStyle w:val="Defaul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3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  <w:r w:rsidRPr="001E0C74">
              <w:rPr>
                <w:rFonts w:asciiTheme="majorEastAsia" w:eastAsiaTheme="majorEastAsia" w:hAnsiTheme="majorEastAsia" w:hint="eastAsia"/>
              </w:rPr>
              <w:t>「麵包觀包你知」、「校園裡的遊戲」課程架構分享</w:t>
            </w:r>
            <w:r w:rsidR="00951AD6" w:rsidRPr="00951AD6">
              <w:rPr>
                <w:rFonts w:asciiTheme="majorEastAsia" w:eastAsiaTheme="majorEastAsia" w:hAnsiTheme="majorEastAsia"/>
              </w:rPr>
              <w:t xml:space="preserve"> (</w:t>
            </w:r>
            <w:r w:rsidR="00951AD6" w:rsidRPr="00951AD6">
              <w:rPr>
                <w:rFonts w:asciiTheme="majorEastAsia" w:eastAsiaTheme="majorEastAsia" w:hAnsiTheme="majorEastAsia" w:hint="eastAsia"/>
              </w:rPr>
              <w:t xml:space="preserve">蘇睿琪、程詩雅輔導員 </w:t>
            </w:r>
            <w:r w:rsidR="00951AD6" w:rsidRPr="00951AD6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F308F7" w:rsidRPr="0010065F" w:rsidTr="00EC43AC">
        <w:trPr>
          <w:trHeight w:val="3228"/>
        </w:trPr>
        <w:tc>
          <w:tcPr>
            <w:tcW w:w="1308" w:type="dxa"/>
            <w:vAlign w:val="center"/>
          </w:tcPr>
          <w:p w:rsidR="00F308F7" w:rsidRPr="0010065F" w:rsidRDefault="00F308F7" w:rsidP="00EC43AC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課程與教學疑難問題解答</w:t>
            </w:r>
          </w:p>
        </w:tc>
        <w:tc>
          <w:tcPr>
            <w:tcW w:w="8188" w:type="dxa"/>
            <w:gridSpan w:val="3"/>
          </w:tcPr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/>
                <w:sz w:val="28"/>
                <w:szCs w:val="28"/>
              </w:rPr>
              <w:t>(1)</w:t>
            </w: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疑問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10065F" w:rsidRDefault="0061491C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1491C">
              <w:rPr>
                <w:rFonts w:asciiTheme="majorEastAsia" w:eastAsiaTheme="majorEastAsia" w:hAnsiTheme="majorEastAsia" w:hint="eastAsia"/>
              </w:rPr>
              <w:t>共備可行方式</w:t>
            </w:r>
            <w:r w:rsidR="00F308F7"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/>
                <w:sz w:val="28"/>
                <w:szCs w:val="28"/>
              </w:rPr>
              <w:t>(2)</w:t>
            </w: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解答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491C" w:rsidRPr="0017641D" w:rsidRDefault="0061491C" w:rsidP="0061491C">
            <w:r w:rsidRPr="0017641D">
              <w:rPr>
                <w:rFonts w:hint="eastAsia"/>
              </w:rPr>
              <w:t>一、對老師來說，能夠適當地整合教學設計與學習設計。</w:t>
            </w:r>
          </w:p>
          <w:p w:rsidR="0061491C" w:rsidRPr="0017641D" w:rsidRDefault="0061491C" w:rsidP="0061491C">
            <w:r w:rsidRPr="0017641D">
              <w:rPr>
                <w:rFonts w:hint="eastAsia"/>
              </w:rPr>
              <w:t>二、而科技的輔助機會，可以結合社群與數位學習平台，將共備的知識集成一起，並延伸討論。</w:t>
            </w:r>
          </w:p>
          <w:p w:rsidR="0061491C" w:rsidRPr="0017641D" w:rsidRDefault="0061491C" w:rsidP="0061491C">
            <w:r w:rsidRPr="0017641D">
              <w:rPr>
                <w:rFonts w:hint="eastAsia"/>
              </w:rPr>
              <w:t>三、利用同步的社群、視訊工具，可以在後續的教學時給予彼此支持，並能促進跨班、校的師生交流機會。</w:t>
            </w:r>
          </w:p>
          <w:p w:rsidR="00F308F7" w:rsidRPr="0061491C" w:rsidRDefault="00F308F7" w:rsidP="00567404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308F7" w:rsidRPr="00FC0859" w:rsidTr="00EC43AC">
        <w:trPr>
          <w:trHeight w:val="1975"/>
        </w:trPr>
        <w:tc>
          <w:tcPr>
            <w:tcW w:w="1308" w:type="dxa"/>
            <w:vAlign w:val="center"/>
          </w:tcPr>
          <w:p w:rsidR="00F308F7" w:rsidRPr="00FC0859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C0859">
              <w:rPr>
                <w:rFonts w:asciiTheme="majorEastAsia" w:eastAsiaTheme="majorEastAsia" w:hAnsiTheme="majorEastAsia" w:hint="eastAsia"/>
                <w:sz w:val="26"/>
                <w:szCs w:val="26"/>
              </w:rPr>
              <w:t>綜合座談</w:t>
            </w:r>
          </w:p>
        </w:tc>
        <w:tc>
          <w:tcPr>
            <w:tcW w:w="8188" w:type="dxa"/>
            <w:gridSpan w:val="3"/>
          </w:tcPr>
          <w:p w:rsidR="00F308F7" w:rsidRPr="0061491C" w:rsidRDefault="000934D4" w:rsidP="0061491C">
            <w:pPr>
              <w:spacing w:line="3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1491C">
              <w:rPr>
                <w:rFonts w:asciiTheme="minorEastAsia" w:eastAsiaTheme="minorEastAsia" w:hAnsiTheme="minorEastAsia" w:hint="eastAsia"/>
                <w:sz w:val="28"/>
                <w:szCs w:val="28"/>
              </w:rPr>
              <w:t>學習共同體其重點在於</w:t>
            </w:r>
            <w:r w:rsidR="0061491C" w:rsidRPr="0061491C">
              <w:rPr>
                <w:rStyle w:val="ti061"/>
                <w:sz w:val="28"/>
                <w:szCs w:val="28"/>
              </w:rPr>
              <w:t>－有效教學、評量的教室風景－</w:t>
            </w:r>
            <w:r w:rsidR="0061491C" w:rsidRPr="0061491C">
              <w:rPr>
                <w:rFonts w:ascii="Arial" w:hAnsi="Arial" w:cs="Arial"/>
                <w:color w:val="000000"/>
                <w:sz w:val="28"/>
                <w:szCs w:val="28"/>
              </w:rPr>
              <w:t>關注學生學習</w:t>
            </w:r>
            <w:r w:rsidR="0061491C" w:rsidRPr="0061491C">
              <w:rPr>
                <w:rFonts w:ascii="Arial" w:hAnsi="Arial" w:cs="Arial"/>
                <w:color w:val="000000"/>
                <w:sz w:val="28"/>
                <w:szCs w:val="28"/>
              </w:rPr>
              <w:t>:</w:t>
            </w:r>
            <w:r w:rsidR="0061491C" w:rsidRPr="0061491C">
              <w:rPr>
                <w:rFonts w:ascii="Arial" w:hAnsi="Arial" w:cs="Arial"/>
                <w:color w:val="000000"/>
                <w:sz w:val="28"/>
                <w:szCs w:val="28"/>
              </w:rPr>
              <w:t>在教室的場域中透過有效的互動編組、座位空間調整、紀錄教學歷程、行動思考探究</w:t>
            </w:r>
            <w:r w:rsidR="0061491C" w:rsidRPr="0061491C">
              <w:rPr>
                <w:rFonts w:ascii="Arial" w:hAnsi="Arial" w:cs="Arial"/>
                <w:color w:val="000000"/>
                <w:sz w:val="28"/>
                <w:szCs w:val="28"/>
              </w:rPr>
              <w:t>….</w:t>
            </w:r>
            <w:r w:rsidR="0061491C" w:rsidRPr="0061491C">
              <w:rPr>
                <w:rFonts w:ascii="Arial" w:hAnsi="Arial" w:cs="Arial"/>
                <w:color w:val="000000"/>
                <w:sz w:val="28"/>
                <w:szCs w:val="28"/>
              </w:rPr>
              <w:t>帶來學習的實踐觀點，開啟教育視窗的另一種欣賞</w:t>
            </w:r>
            <w:r w:rsidR="0061491C" w:rsidRPr="0061491C"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</w:tbl>
    <w:p w:rsidR="00503DEF" w:rsidRPr="00F308F7" w:rsidRDefault="00503DEF"/>
    <w:sectPr w:rsidR="00503DEF" w:rsidRPr="00F308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624" w:rsidRDefault="00AB0624" w:rsidP="0081494D">
      <w:r>
        <w:separator/>
      </w:r>
    </w:p>
  </w:endnote>
  <w:endnote w:type="continuationSeparator" w:id="0">
    <w:p w:rsidR="00AB0624" w:rsidRDefault="00AB0624" w:rsidP="0081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624" w:rsidRDefault="00AB0624" w:rsidP="0081494D">
      <w:r>
        <w:separator/>
      </w:r>
    </w:p>
  </w:footnote>
  <w:footnote w:type="continuationSeparator" w:id="0">
    <w:p w:rsidR="00AB0624" w:rsidRDefault="00AB0624" w:rsidP="0081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F7"/>
    <w:rsid w:val="00000D3C"/>
    <w:rsid w:val="000934D4"/>
    <w:rsid w:val="001E0C74"/>
    <w:rsid w:val="004D6BD0"/>
    <w:rsid w:val="00503DEF"/>
    <w:rsid w:val="00567404"/>
    <w:rsid w:val="005B2017"/>
    <w:rsid w:val="0061491C"/>
    <w:rsid w:val="006355B8"/>
    <w:rsid w:val="0081494D"/>
    <w:rsid w:val="00951AD6"/>
    <w:rsid w:val="00A344D2"/>
    <w:rsid w:val="00A8488B"/>
    <w:rsid w:val="00AB0624"/>
    <w:rsid w:val="00B20B8A"/>
    <w:rsid w:val="00F10DCB"/>
    <w:rsid w:val="00F3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4EB0B9-458F-46EB-BAFD-9904C065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308F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9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94D"/>
    <w:rPr>
      <w:rFonts w:ascii="Calibri" w:eastAsia="新細明體" w:hAnsi="Calibri" w:cs="Times New Roman"/>
      <w:sz w:val="20"/>
      <w:szCs w:val="20"/>
    </w:rPr>
  </w:style>
  <w:style w:type="character" w:customStyle="1" w:styleId="ti061">
    <w:name w:val="ti061"/>
    <w:basedOn w:val="a0"/>
    <w:rsid w:val="0061491C"/>
    <w:rPr>
      <w:rFonts w:ascii="Verdana" w:hAnsi="Verdana" w:hint="default"/>
      <w:b/>
      <w:bCs/>
      <w:color w:val="000000"/>
      <w:sz w:val="35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F10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0DC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51A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2018-03-07T01:34:00Z</cp:lastPrinted>
  <dcterms:created xsi:type="dcterms:W3CDTF">2018-03-07T01:21:00Z</dcterms:created>
  <dcterms:modified xsi:type="dcterms:W3CDTF">2018-03-07T23:44:00Z</dcterms:modified>
</cp:coreProperties>
</file>