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532" w:rsidRPr="00435A3D" w:rsidRDefault="00F65888" w:rsidP="00637532">
      <w:pPr>
        <w:autoSpaceDE w:val="0"/>
        <w:autoSpaceDN w:val="0"/>
        <w:snapToGrid w:val="0"/>
        <w:spacing w:after="0" w:line="240" w:lineRule="auto"/>
        <w:ind w:leftChars="-177" w:left="-389" w:rightChars="-142" w:right="-312"/>
        <w:jc w:val="center"/>
        <w:rPr>
          <w:rFonts w:ascii="標楷體" w:eastAsia="標楷體" w:hAnsi="標楷體"/>
          <w:sz w:val="28"/>
          <w:szCs w:val="28"/>
          <w:lang w:eastAsia="zh-TW"/>
        </w:rPr>
      </w:pPr>
      <w:r>
        <w:rPr>
          <w:rFonts w:ascii="標楷體" w:eastAsia="標楷體" w:hAnsi="標楷體" w:hint="eastAsia"/>
          <w:sz w:val="28"/>
          <w:szCs w:val="28"/>
          <w:lang w:eastAsia="zh-TW"/>
        </w:rPr>
        <w:t>台南市</w:t>
      </w:r>
      <w:r w:rsidR="00637532" w:rsidRPr="00435A3D">
        <w:rPr>
          <w:rFonts w:ascii="標楷體" w:eastAsia="標楷體" w:hAnsi="標楷體"/>
          <w:sz w:val="28"/>
          <w:szCs w:val="28"/>
          <w:lang w:eastAsia="zh-TW"/>
        </w:rPr>
        <w:t>10</w:t>
      </w:r>
      <w:r w:rsidR="00637532" w:rsidRPr="00435A3D">
        <w:rPr>
          <w:rFonts w:ascii="標楷體" w:eastAsia="標楷體" w:hAnsi="標楷體" w:hint="eastAsia"/>
          <w:sz w:val="28"/>
          <w:szCs w:val="28"/>
          <w:lang w:eastAsia="zh-TW"/>
        </w:rPr>
        <w:t>7學</w:t>
      </w:r>
      <w:r w:rsidR="00637532" w:rsidRPr="00435A3D">
        <w:rPr>
          <w:rFonts w:ascii="標楷體" w:eastAsia="標楷體" w:hAnsi="標楷體"/>
          <w:sz w:val="28"/>
          <w:szCs w:val="28"/>
          <w:lang w:eastAsia="zh-TW"/>
        </w:rPr>
        <w:t>年度精進國民中小學</w:t>
      </w:r>
      <w:r w:rsidR="00637532" w:rsidRPr="00435A3D">
        <w:rPr>
          <w:rFonts w:ascii="標楷體" w:eastAsia="標楷體" w:hAnsi="標楷體" w:hint="eastAsia"/>
          <w:sz w:val="28"/>
          <w:szCs w:val="28"/>
          <w:lang w:eastAsia="zh-TW"/>
        </w:rPr>
        <w:t>教師</w:t>
      </w:r>
      <w:r w:rsidR="00637532" w:rsidRPr="00435A3D">
        <w:rPr>
          <w:rFonts w:ascii="標楷體" w:eastAsia="標楷體" w:hAnsi="標楷體"/>
          <w:sz w:val="28"/>
          <w:szCs w:val="28"/>
          <w:lang w:eastAsia="zh-TW"/>
        </w:rPr>
        <w:t>教學</w:t>
      </w:r>
      <w:r w:rsidR="00637532" w:rsidRPr="00435A3D">
        <w:rPr>
          <w:rFonts w:ascii="標楷體" w:eastAsia="標楷體" w:hAnsi="標楷體" w:hint="eastAsia"/>
          <w:sz w:val="28"/>
          <w:szCs w:val="28"/>
          <w:lang w:eastAsia="zh-TW"/>
        </w:rPr>
        <w:t>專業與課程</w:t>
      </w:r>
      <w:r w:rsidR="00637532" w:rsidRPr="00435A3D">
        <w:rPr>
          <w:rFonts w:ascii="標楷體" w:eastAsia="標楷體" w:hAnsi="標楷體"/>
          <w:sz w:val="28"/>
          <w:szCs w:val="28"/>
          <w:lang w:eastAsia="zh-TW"/>
        </w:rPr>
        <w:t>品質</w:t>
      </w:r>
      <w:r w:rsidR="00637532" w:rsidRPr="00435A3D">
        <w:rPr>
          <w:rFonts w:ascii="標楷體" w:eastAsia="標楷體" w:hAnsi="標楷體" w:hint="eastAsia"/>
          <w:sz w:val="28"/>
          <w:szCs w:val="28"/>
          <w:lang w:eastAsia="zh-TW"/>
        </w:rPr>
        <w:t>整體推動</w:t>
      </w:r>
      <w:r w:rsidR="00637532" w:rsidRPr="00435A3D">
        <w:rPr>
          <w:rFonts w:ascii="標楷體" w:eastAsia="標楷體" w:hAnsi="標楷體"/>
          <w:sz w:val="28"/>
          <w:szCs w:val="28"/>
          <w:lang w:eastAsia="zh-TW"/>
        </w:rPr>
        <w:t>計畫</w:t>
      </w:r>
    </w:p>
    <w:p w:rsidR="00637532" w:rsidRPr="00435A3D" w:rsidRDefault="00637532" w:rsidP="00637532">
      <w:pPr>
        <w:jc w:val="center"/>
        <w:rPr>
          <w:rFonts w:ascii="標楷體" w:eastAsia="標楷體" w:hAnsi="標楷體"/>
          <w:sz w:val="28"/>
          <w:szCs w:val="28"/>
          <w:lang w:eastAsia="zh-TW"/>
        </w:rPr>
      </w:pPr>
      <w:r w:rsidRPr="00435A3D">
        <w:rPr>
          <w:rFonts w:ascii="標楷體" w:eastAsia="標楷體" w:hAnsi="標楷體"/>
          <w:b/>
          <w:sz w:val="32"/>
          <w:szCs w:val="32"/>
          <w:lang w:eastAsia="zh-TW"/>
        </w:rPr>
        <w:t>國民教育輔導團</w:t>
      </w:r>
      <w:r w:rsidR="00F65888" w:rsidRPr="00F65888">
        <w:rPr>
          <w:rFonts w:ascii="標楷體" w:eastAsia="標楷體" w:hAnsi="標楷體" w:hint="eastAsia"/>
          <w:b/>
          <w:sz w:val="32"/>
          <w:szCs w:val="32"/>
          <w:lang w:eastAsia="zh-TW"/>
        </w:rPr>
        <w:t>性別平等教育</w:t>
      </w:r>
      <w:r w:rsidRPr="00435A3D">
        <w:rPr>
          <w:rFonts w:ascii="標楷體" w:eastAsia="標楷體" w:hAnsi="標楷體"/>
          <w:b/>
          <w:sz w:val="32"/>
          <w:szCs w:val="32"/>
          <w:lang w:eastAsia="zh-TW"/>
        </w:rPr>
        <w:t>議題輔導小組計畫</w:t>
      </w:r>
    </w:p>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壹、依據</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sz w:val="24"/>
          <w:szCs w:val="24"/>
          <w:lang w:eastAsia="zh-TW"/>
        </w:rPr>
        <w:t>一、教育部補助直轄市、縣</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市</w:t>
      </w:r>
      <w:r w:rsidRPr="00435A3D">
        <w:rPr>
          <w:rFonts w:ascii="標楷體" w:eastAsia="標楷體" w:hAnsi="標楷體"/>
          <w:bCs/>
          <w:sz w:val="24"/>
          <w:szCs w:val="24"/>
          <w:lang w:eastAsia="zh-TW"/>
        </w:rPr>
        <w:t>)</w:t>
      </w:r>
      <w:r w:rsidRPr="00435A3D">
        <w:rPr>
          <w:rFonts w:ascii="標楷體" w:eastAsia="標楷體" w:hAnsi="標楷體"/>
          <w:sz w:val="24"/>
          <w:szCs w:val="24"/>
          <w:lang w:eastAsia="zh-TW"/>
        </w:rPr>
        <w:t>政府精進國民中學及國民小學教師教學專業與課程品質作業要點。</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二、</w:t>
      </w:r>
      <w:r w:rsidR="00F65888">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品質整體</w:t>
      </w:r>
      <w:r w:rsidRPr="00435A3D">
        <w:rPr>
          <w:rFonts w:ascii="標楷體" w:eastAsia="標楷體" w:hAnsi="標楷體" w:hint="eastAsia"/>
          <w:sz w:val="24"/>
          <w:szCs w:val="24"/>
          <w:lang w:eastAsia="zh-TW"/>
        </w:rPr>
        <w:t>推動</w:t>
      </w:r>
      <w:r w:rsidRPr="00435A3D">
        <w:rPr>
          <w:rFonts w:ascii="標楷體" w:eastAsia="標楷體" w:hAnsi="標楷體"/>
          <w:sz w:val="24"/>
          <w:szCs w:val="24"/>
          <w:lang w:eastAsia="zh-TW"/>
        </w:rPr>
        <w:t>計畫。</w:t>
      </w:r>
    </w:p>
    <w:p w:rsidR="00637532" w:rsidRPr="00435A3D" w:rsidRDefault="00637532" w:rsidP="00637532">
      <w:pPr>
        <w:snapToGrid w:val="0"/>
        <w:spacing w:after="0" w:line="240" w:lineRule="auto"/>
        <w:ind w:left="461" w:hangingChars="192" w:hanging="461"/>
        <w:rPr>
          <w:rFonts w:ascii="標楷體" w:eastAsia="標楷體" w:hAnsi="標楷體"/>
          <w:sz w:val="24"/>
          <w:szCs w:val="24"/>
          <w:lang w:eastAsia="zh-TW"/>
        </w:rPr>
      </w:pPr>
      <w:r w:rsidRPr="00435A3D">
        <w:rPr>
          <w:rFonts w:ascii="標楷體" w:eastAsia="標楷體" w:hAnsi="標楷體" w:hint="eastAsia"/>
          <w:sz w:val="24"/>
          <w:szCs w:val="24"/>
          <w:lang w:eastAsia="zh-TW"/>
        </w:rPr>
        <w:t>三、</w:t>
      </w:r>
      <w:r w:rsidR="00F65888">
        <w:rPr>
          <w:rFonts w:ascii="標楷體" w:eastAsia="標楷體" w:hAnsi="標楷體" w:hint="eastAsia"/>
          <w:sz w:val="24"/>
          <w:szCs w:val="24"/>
          <w:lang w:eastAsia="zh-TW"/>
        </w:rPr>
        <w:t>台南</w:t>
      </w:r>
      <w:r w:rsidRPr="00435A3D">
        <w:rPr>
          <w:rFonts w:ascii="Times New Roman" w:eastAsia="標楷體" w:hAnsi="Times New Roman"/>
          <w:sz w:val="24"/>
          <w:szCs w:val="24"/>
          <w:lang w:eastAsia="zh-TW"/>
        </w:rPr>
        <w:t>市</w:t>
      </w:r>
      <w:r w:rsidRPr="00435A3D">
        <w:rPr>
          <w:rFonts w:ascii="Times New Roman" w:eastAsia="標楷體" w:hAnsi="Times New Roman"/>
          <w:sz w:val="24"/>
          <w:szCs w:val="24"/>
          <w:lang w:eastAsia="zh-TW"/>
        </w:rPr>
        <w:t>10</w:t>
      </w:r>
      <w:r w:rsidRPr="00435A3D">
        <w:rPr>
          <w:rFonts w:ascii="Times New Roman" w:eastAsia="標楷體" w:hAnsi="Times New Roman" w:hint="eastAsia"/>
          <w:sz w:val="24"/>
          <w:szCs w:val="24"/>
          <w:lang w:eastAsia="zh-TW"/>
        </w:rPr>
        <w:t>7</w:t>
      </w:r>
      <w:r w:rsidRPr="00435A3D">
        <w:rPr>
          <w:rFonts w:ascii="Times New Roman" w:eastAsia="標楷體" w:hAnsi="Times New Roman" w:hint="eastAsia"/>
          <w:sz w:val="24"/>
          <w:szCs w:val="24"/>
          <w:lang w:eastAsia="zh-TW"/>
        </w:rPr>
        <w:t>學年度</w:t>
      </w:r>
      <w:r w:rsidRPr="00435A3D">
        <w:rPr>
          <w:rFonts w:ascii="Times New Roman" w:eastAsia="標楷體" w:hAnsi="Times New Roman"/>
          <w:sz w:val="24"/>
          <w:szCs w:val="24"/>
          <w:lang w:eastAsia="zh-TW"/>
        </w:rPr>
        <w:t>國民教育輔導團</w:t>
      </w:r>
      <w:r w:rsidRPr="00435A3D">
        <w:rPr>
          <w:rFonts w:ascii="Times New Roman" w:eastAsia="標楷體" w:hAnsi="Times New Roman" w:hint="eastAsia"/>
          <w:sz w:val="24"/>
          <w:szCs w:val="24"/>
          <w:lang w:eastAsia="zh-TW"/>
        </w:rPr>
        <w:t>整體團務</w:t>
      </w:r>
      <w:r w:rsidRPr="00435A3D">
        <w:rPr>
          <w:rFonts w:ascii="Times New Roman" w:eastAsia="標楷體" w:hAnsi="Times New Roman"/>
          <w:sz w:val="24"/>
          <w:szCs w:val="24"/>
          <w:lang w:eastAsia="zh-TW"/>
        </w:rPr>
        <w:t>計畫。</w:t>
      </w:r>
    </w:p>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貳、輔導小組組織架構及分工表</w:t>
      </w:r>
    </w:p>
    <w:tbl>
      <w:tblPr>
        <w:tblW w:w="10206" w:type="dxa"/>
        <w:tblInd w:w="2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990"/>
        <w:gridCol w:w="992"/>
        <w:gridCol w:w="1413"/>
        <w:gridCol w:w="6"/>
        <w:gridCol w:w="1135"/>
        <w:gridCol w:w="1701"/>
        <w:gridCol w:w="2410"/>
        <w:gridCol w:w="1559"/>
      </w:tblGrid>
      <w:tr w:rsidR="00414177" w:rsidRPr="002A2163" w:rsidTr="00AC7963">
        <w:trPr>
          <w:trHeight w:val="497"/>
        </w:trPr>
        <w:tc>
          <w:tcPr>
            <w:tcW w:w="990" w:type="dxa"/>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職稱</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姓名</w:t>
            </w:r>
          </w:p>
        </w:tc>
        <w:tc>
          <w:tcPr>
            <w:tcW w:w="1419" w:type="dxa"/>
            <w:gridSpan w:val="2"/>
            <w:shd w:val="clear" w:color="auto" w:fill="auto"/>
            <w:vAlign w:val="center"/>
          </w:tcPr>
          <w:p w:rsidR="00801DAB" w:rsidRPr="002A2163" w:rsidRDefault="00801DAB" w:rsidP="00507C88">
            <w:pPr>
              <w:spacing w:after="0" w:line="300" w:lineRule="exact"/>
              <w:jc w:val="center"/>
              <w:rPr>
                <w:rFonts w:ascii="標楷體" w:eastAsia="標楷體" w:hAnsi="標楷體"/>
                <w:color w:val="000000"/>
                <w:sz w:val="24"/>
                <w:szCs w:val="24"/>
              </w:rPr>
            </w:pPr>
            <w:r w:rsidRPr="002A2163">
              <w:rPr>
                <w:rFonts w:ascii="標楷體" w:eastAsia="標楷體" w:hAnsi="標楷體" w:hint="eastAsia"/>
                <w:color w:val="000000"/>
                <w:sz w:val="24"/>
                <w:szCs w:val="24"/>
              </w:rPr>
              <w:t>服務學校</w:t>
            </w:r>
          </w:p>
        </w:tc>
        <w:tc>
          <w:tcPr>
            <w:tcW w:w="1135" w:type="dxa"/>
            <w:vAlign w:val="center"/>
          </w:tcPr>
          <w:p w:rsidR="00801DAB" w:rsidRPr="002A2163"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color w:val="000000"/>
                <w:sz w:val="24"/>
                <w:szCs w:val="24"/>
                <w:shd w:val="clear" w:color="auto" w:fill="FFFFFF"/>
                <w:lang w:eastAsia="zh-TW"/>
              </w:rPr>
              <w:t>三階培訓</w:t>
            </w:r>
          </w:p>
        </w:tc>
        <w:tc>
          <w:tcPr>
            <w:tcW w:w="1701"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學歷</w:t>
            </w:r>
          </w:p>
        </w:tc>
        <w:tc>
          <w:tcPr>
            <w:tcW w:w="2410"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專長領域</w:t>
            </w:r>
          </w:p>
        </w:tc>
        <w:tc>
          <w:tcPr>
            <w:tcW w:w="1559"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rPr>
            </w:pPr>
            <w:r w:rsidRPr="002A2163">
              <w:rPr>
                <w:rFonts w:ascii="標楷體" w:eastAsia="標楷體" w:hAnsi="標楷體" w:hint="eastAsia"/>
                <w:color w:val="000000"/>
                <w:sz w:val="24"/>
                <w:szCs w:val="24"/>
                <w:shd w:val="clear" w:color="auto" w:fill="FFFFFF"/>
                <w:lang w:eastAsia="zh-TW"/>
              </w:rPr>
              <w:t>任務與</w:t>
            </w:r>
            <w:r w:rsidRPr="002A2163">
              <w:rPr>
                <w:rFonts w:ascii="標楷體" w:eastAsia="標楷體" w:hAnsi="標楷體" w:hint="eastAsia"/>
                <w:color w:val="000000"/>
                <w:sz w:val="24"/>
                <w:szCs w:val="24"/>
                <w:shd w:val="clear" w:color="auto" w:fill="FFFFFF"/>
              </w:rPr>
              <w:t>分工</w:t>
            </w:r>
          </w:p>
        </w:tc>
      </w:tr>
      <w:tr w:rsidR="00414177" w:rsidRPr="002A2163" w:rsidTr="00AC7963">
        <w:trPr>
          <w:trHeight w:val="803"/>
        </w:trPr>
        <w:tc>
          <w:tcPr>
            <w:tcW w:w="990" w:type="dxa"/>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國中組召集人</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韓國華</w:t>
            </w:r>
          </w:p>
        </w:tc>
        <w:tc>
          <w:tcPr>
            <w:tcW w:w="1419" w:type="dxa"/>
            <w:gridSpan w:val="2"/>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新化國中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校長</w:t>
            </w:r>
          </w:p>
        </w:tc>
        <w:tc>
          <w:tcPr>
            <w:tcW w:w="1135" w:type="dxa"/>
            <w:vAlign w:val="center"/>
          </w:tcPr>
          <w:p w:rsidR="00801DAB"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2E1057" w:rsidRPr="002A2163"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801DAB"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台灣首府大學教</w:t>
            </w:r>
            <w:r w:rsidR="00EB772D">
              <w:rPr>
                <w:rFonts w:ascii="標楷體" w:eastAsia="標楷體" w:hAnsi="標楷體" w:hint="eastAsia"/>
                <w:color w:val="000000"/>
                <w:sz w:val="24"/>
                <w:szCs w:val="24"/>
                <w:shd w:val="clear" w:color="auto" w:fill="FFFFFF"/>
                <w:lang w:eastAsia="zh-TW"/>
              </w:rPr>
              <w:t>學</w:t>
            </w:r>
            <w:r w:rsidRPr="00BB7F41">
              <w:rPr>
                <w:rFonts w:ascii="標楷體" w:eastAsia="標楷體" w:hAnsi="標楷體"/>
                <w:color w:val="000000"/>
                <w:sz w:val="24"/>
                <w:szCs w:val="24"/>
                <w:shd w:val="clear" w:color="auto" w:fill="FFFFFF"/>
                <w:lang w:eastAsia="zh-TW"/>
              </w:rPr>
              <w:t>研</w:t>
            </w:r>
            <w:r w:rsidR="00EB772D">
              <w:rPr>
                <w:rFonts w:ascii="標楷體" w:eastAsia="標楷體" w:hAnsi="標楷體" w:hint="eastAsia"/>
                <w:color w:val="000000"/>
                <w:sz w:val="24"/>
                <w:szCs w:val="24"/>
                <w:shd w:val="clear" w:color="auto" w:fill="FFFFFF"/>
                <w:lang w:eastAsia="zh-TW"/>
              </w:rPr>
              <w:t>究</w:t>
            </w:r>
            <w:r w:rsidRPr="00BB7F41">
              <w:rPr>
                <w:rFonts w:ascii="標楷體" w:eastAsia="標楷體" w:hAnsi="標楷體"/>
                <w:color w:val="000000"/>
                <w:sz w:val="24"/>
                <w:szCs w:val="24"/>
                <w:shd w:val="clear" w:color="auto" w:fill="FFFFFF"/>
                <w:lang w:eastAsia="zh-TW"/>
              </w:rPr>
              <w:t>所</w:t>
            </w:r>
            <w:r w:rsidR="00AB1D6A">
              <w:rPr>
                <w:rFonts w:ascii="標楷體" w:eastAsia="標楷體" w:hAnsi="標楷體" w:hint="eastAsia"/>
                <w:color w:val="000000"/>
                <w:sz w:val="24"/>
                <w:szCs w:val="24"/>
                <w:shd w:val="clear" w:color="auto" w:fill="FFFFFF"/>
                <w:lang w:eastAsia="zh-TW"/>
              </w:rPr>
              <w:t>碩士</w:t>
            </w:r>
          </w:p>
        </w:tc>
        <w:tc>
          <w:tcPr>
            <w:tcW w:w="2410" w:type="dxa"/>
            <w:vAlign w:val="center"/>
          </w:tcPr>
          <w:p w:rsidR="00681377" w:rsidRDefault="00681377"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性平教育研究</w:t>
            </w:r>
          </w:p>
          <w:p w:rsidR="00681377" w:rsidRDefault="00BB7F41"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國文教學研究</w:t>
            </w:r>
          </w:p>
          <w:p w:rsidR="00801DAB" w:rsidRPr="002A2163" w:rsidRDefault="00BB7F41" w:rsidP="00507C88">
            <w:pPr>
              <w:spacing w:after="0" w:line="24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color w:val="000000"/>
                <w:sz w:val="24"/>
                <w:szCs w:val="24"/>
                <w:shd w:val="clear" w:color="auto" w:fill="FFFFFF"/>
                <w:lang w:eastAsia="zh-TW"/>
              </w:rPr>
              <w:t>古典詩詞研究</w:t>
            </w:r>
          </w:p>
        </w:tc>
        <w:tc>
          <w:tcPr>
            <w:tcW w:w="1559" w:type="dxa"/>
            <w:vMerge w:val="restart"/>
            <w:vAlign w:val="center"/>
          </w:tcPr>
          <w:p w:rsidR="00801DAB" w:rsidRPr="00F65888" w:rsidRDefault="00801DAB" w:rsidP="00AC7963">
            <w:pPr>
              <w:spacing w:after="0" w:line="300" w:lineRule="exact"/>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1.統籌、督導本學習領域之推展</w:t>
            </w:r>
          </w:p>
          <w:p w:rsidR="00801DAB" w:rsidRPr="002A2163" w:rsidRDefault="00801DAB" w:rsidP="00AC7963">
            <w:pPr>
              <w:spacing w:after="0" w:line="300" w:lineRule="exact"/>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2.督導性別平等教育輔導團課程研習</w:t>
            </w:r>
          </w:p>
        </w:tc>
      </w:tr>
      <w:tr w:rsidR="00681377" w:rsidRPr="00681377" w:rsidTr="00AC7963">
        <w:trPr>
          <w:trHeight w:val="803"/>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國小組召集人</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方陽昇</w:t>
            </w:r>
          </w:p>
        </w:tc>
        <w:tc>
          <w:tcPr>
            <w:tcW w:w="1419" w:type="dxa"/>
            <w:gridSpan w:val="2"/>
            <w:shd w:val="clear" w:color="auto" w:fill="auto"/>
            <w:vAlign w:val="center"/>
          </w:tcPr>
          <w:p w:rsidR="00801DAB" w:rsidRPr="00681377" w:rsidRDefault="00801DAB" w:rsidP="00507C88">
            <w:pPr>
              <w:spacing w:after="0"/>
              <w:jc w:val="center"/>
              <w:rPr>
                <w:rFonts w:ascii="標楷體" w:eastAsia="標楷體" w:hAnsi="標楷體"/>
                <w:sz w:val="24"/>
                <w:szCs w:val="24"/>
                <w:lang w:eastAsia="zh-TW"/>
              </w:rPr>
            </w:pPr>
            <w:r w:rsidRPr="00681377">
              <w:rPr>
                <w:rFonts w:ascii="標楷體" w:eastAsia="標楷體" w:hAnsi="標楷體" w:hint="eastAsia"/>
                <w:sz w:val="24"/>
                <w:szCs w:val="24"/>
              </w:rPr>
              <w:t>鯤鯓國小</w:t>
            </w:r>
          </w:p>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lang w:eastAsia="zh-TW"/>
              </w:rPr>
              <w:t>校長</w:t>
            </w:r>
          </w:p>
        </w:tc>
        <w:tc>
          <w:tcPr>
            <w:tcW w:w="1135" w:type="dxa"/>
            <w:vAlign w:val="center"/>
          </w:tcPr>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D7A16" w:rsidP="00480267">
            <w:pPr>
              <w:spacing w:after="0" w:line="300" w:lineRule="exact"/>
              <w:ind w:leftChars="-40" w:left="-88"/>
              <w:jc w:val="center"/>
              <w:rPr>
                <w:rFonts w:ascii="標楷體" w:eastAsia="標楷體" w:hAnsi="標楷體"/>
                <w:sz w:val="24"/>
                <w:szCs w:val="24"/>
                <w:lang w:eastAsia="zh-TW"/>
              </w:rPr>
            </w:pPr>
            <w:r w:rsidRPr="00681377">
              <w:rPr>
                <w:rFonts w:ascii="新細明體" w:hAnsi="新細明體"/>
              </w:rPr>
              <w:sym w:font="Wingdings" w:char="F0FE"/>
            </w:r>
            <w:r w:rsidR="002E1057"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hint="eastAsia"/>
                <w:sz w:val="24"/>
                <w:szCs w:val="24"/>
                <w:lang w:eastAsia="zh-TW"/>
              </w:rPr>
              <w:t>台南大學教育經營與管理研究所</w:t>
            </w:r>
            <w:r w:rsidR="00AB1D6A" w:rsidRPr="00681377">
              <w:rPr>
                <w:rFonts w:ascii="標楷體" w:eastAsia="標楷體" w:hAnsi="標楷體" w:hint="eastAsia"/>
                <w:sz w:val="24"/>
                <w:szCs w:val="24"/>
                <w:lang w:eastAsia="zh-TW"/>
              </w:rPr>
              <w:t>碩士</w:t>
            </w:r>
          </w:p>
        </w:tc>
        <w:tc>
          <w:tcPr>
            <w:tcW w:w="2410" w:type="dxa"/>
            <w:vAlign w:val="center"/>
          </w:tcPr>
          <w:p w:rsidR="00AC7963"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性平教育研究</w:t>
            </w:r>
          </w:p>
          <w:p w:rsidR="00AC7963"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 xml:space="preserve"> 山野教育研究 </w:t>
            </w:r>
          </w:p>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健康與體育領域教學</w:t>
            </w:r>
          </w:p>
        </w:tc>
        <w:tc>
          <w:tcPr>
            <w:tcW w:w="1559" w:type="dxa"/>
            <w:vMerge/>
            <w:vAlign w:val="center"/>
          </w:tcPr>
          <w:p w:rsidR="00801DAB" w:rsidRPr="00681377" w:rsidRDefault="00801DAB" w:rsidP="00AC7963">
            <w:pPr>
              <w:spacing w:after="0" w:line="300" w:lineRule="exact"/>
              <w:ind w:leftChars="-40" w:left="-88"/>
              <w:jc w:val="both"/>
              <w:rPr>
                <w:rFonts w:ascii="標楷體" w:eastAsia="標楷體" w:hAnsi="標楷體"/>
                <w:sz w:val="24"/>
                <w:szCs w:val="24"/>
                <w:shd w:val="clear" w:color="auto" w:fill="FFFFFF"/>
                <w:lang w:eastAsia="zh-TW"/>
              </w:rPr>
            </w:pPr>
          </w:p>
        </w:tc>
      </w:tr>
      <w:tr w:rsidR="00414177" w:rsidRPr="002A2163" w:rsidTr="00AC7963">
        <w:trPr>
          <w:trHeight w:val="803"/>
        </w:trPr>
        <w:tc>
          <w:tcPr>
            <w:tcW w:w="990" w:type="dxa"/>
            <w:tcBorders>
              <w:top w:val="single" w:sz="4" w:space="0" w:color="auto"/>
              <w:left w:val="double" w:sz="4" w:space="0" w:color="auto"/>
              <w:bottom w:val="single" w:sz="4" w:space="0" w:color="auto"/>
              <w:right w:val="single" w:sz="4" w:space="0" w:color="auto"/>
            </w:tcBorders>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國中組副召</w:t>
            </w:r>
          </w:p>
        </w:tc>
        <w:tc>
          <w:tcPr>
            <w:tcW w:w="992" w:type="dxa"/>
            <w:tcBorders>
              <w:top w:val="single" w:sz="4" w:space="0" w:color="auto"/>
              <w:left w:val="double" w:sz="4" w:space="0" w:color="auto"/>
              <w:bottom w:val="single" w:sz="4" w:space="0" w:color="auto"/>
              <w:right w:val="single" w:sz="4" w:space="0" w:color="auto"/>
            </w:tcBorders>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王聖銘</w:t>
            </w:r>
          </w:p>
        </w:tc>
        <w:tc>
          <w:tcPr>
            <w:tcW w:w="14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學甲國中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校長</w:t>
            </w:r>
          </w:p>
        </w:tc>
        <w:tc>
          <w:tcPr>
            <w:tcW w:w="1135" w:type="dxa"/>
            <w:tcBorders>
              <w:top w:val="single" w:sz="4" w:space="0" w:color="auto"/>
              <w:left w:val="single" w:sz="4" w:space="0" w:color="auto"/>
              <w:bottom w:val="single" w:sz="4" w:space="0" w:color="auto"/>
              <w:right w:val="single" w:sz="4" w:space="0" w:color="auto"/>
            </w:tcBorders>
            <w:vAlign w:val="center"/>
          </w:tcPr>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2E1057" w:rsidRDefault="002E105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801DAB" w:rsidRPr="002A2163" w:rsidRDefault="002D7A16" w:rsidP="00480267">
            <w:pPr>
              <w:spacing w:after="0" w:line="300" w:lineRule="exact"/>
              <w:ind w:leftChars="-40" w:left="-88"/>
              <w:jc w:val="center"/>
              <w:rPr>
                <w:rFonts w:ascii="標楷體" w:eastAsia="標楷體" w:hAnsi="標楷體"/>
                <w:color w:val="000000"/>
                <w:sz w:val="24"/>
                <w:szCs w:val="24"/>
                <w:shd w:val="clear" w:color="auto" w:fill="FFFFFF"/>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領導</w:t>
            </w:r>
          </w:p>
        </w:tc>
        <w:tc>
          <w:tcPr>
            <w:tcW w:w="1701" w:type="dxa"/>
            <w:tcBorders>
              <w:top w:val="single" w:sz="4" w:space="0" w:color="auto"/>
              <w:left w:val="single" w:sz="4" w:space="0" w:color="auto"/>
              <w:bottom w:val="single" w:sz="4" w:space="0" w:color="auto"/>
              <w:right w:val="single" w:sz="4" w:space="0" w:color="auto"/>
            </w:tcBorders>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台灣師</w:t>
            </w:r>
            <w:r w:rsidR="00AB1D6A">
              <w:rPr>
                <w:rFonts w:ascii="標楷體" w:eastAsia="標楷體" w:hAnsi="標楷體" w:hint="eastAsia"/>
                <w:color w:val="000000"/>
                <w:sz w:val="24"/>
                <w:szCs w:val="24"/>
                <w:shd w:val="clear" w:color="auto" w:fill="FFFFFF"/>
                <w:lang w:eastAsia="zh-TW"/>
              </w:rPr>
              <w:t>範</w:t>
            </w:r>
            <w:r w:rsidRPr="002A2163">
              <w:rPr>
                <w:rFonts w:ascii="標楷體" w:eastAsia="標楷體" w:hAnsi="標楷體" w:hint="eastAsia"/>
                <w:color w:val="000000"/>
                <w:sz w:val="24"/>
                <w:szCs w:val="24"/>
                <w:shd w:val="clear" w:color="auto" w:fill="FFFFFF"/>
                <w:lang w:eastAsia="zh-TW"/>
              </w:rPr>
              <w:t>大</w:t>
            </w:r>
            <w:r w:rsidR="00AB1D6A">
              <w:rPr>
                <w:rFonts w:ascii="標楷體" w:eastAsia="標楷體" w:hAnsi="標楷體" w:hint="eastAsia"/>
                <w:color w:val="000000"/>
                <w:sz w:val="24"/>
                <w:szCs w:val="24"/>
                <w:shd w:val="clear" w:color="auto" w:fill="FFFFFF"/>
                <w:lang w:eastAsia="zh-TW"/>
              </w:rPr>
              <w:t>學</w:t>
            </w:r>
            <w:r w:rsidRPr="002A2163">
              <w:rPr>
                <w:rFonts w:ascii="標楷體" w:eastAsia="標楷體" w:hAnsi="標楷體" w:hint="eastAsia"/>
                <w:color w:val="000000"/>
                <w:sz w:val="24"/>
                <w:szCs w:val="24"/>
                <w:shd w:val="clear" w:color="auto" w:fill="FFFFFF"/>
                <w:lang w:eastAsia="zh-TW"/>
              </w:rPr>
              <w:t>教育</w:t>
            </w:r>
            <w:r w:rsidR="00AB1D6A">
              <w:rPr>
                <w:rFonts w:ascii="標楷體" w:eastAsia="標楷體" w:hAnsi="標楷體" w:hint="eastAsia"/>
                <w:color w:val="000000"/>
                <w:sz w:val="24"/>
                <w:szCs w:val="24"/>
                <w:shd w:val="clear" w:color="auto" w:fill="FFFFFF"/>
                <w:lang w:eastAsia="zh-TW"/>
              </w:rPr>
              <w:t>研究所</w:t>
            </w:r>
            <w:r w:rsidRPr="002A2163">
              <w:rPr>
                <w:rFonts w:ascii="標楷體" w:eastAsia="標楷體" w:hAnsi="標楷體" w:hint="eastAsia"/>
                <w:color w:val="000000"/>
                <w:sz w:val="24"/>
                <w:szCs w:val="24"/>
                <w:shd w:val="clear" w:color="auto" w:fill="FFFFFF"/>
                <w:lang w:eastAsia="zh-TW"/>
              </w:rPr>
              <w:t>博士</w:t>
            </w:r>
          </w:p>
        </w:tc>
        <w:tc>
          <w:tcPr>
            <w:tcW w:w="2410" w:type="dxa"/>
            <w:tcBorders>
              <w:top w:val="single" w:sz="4" w:space="0" w:color="auto"/>
              <w:left w:val="single" w:sz="4" w:space="0" w:color="auto"/>
              <w:bottom w:val="single" w:sz="4" w:space="0" w:color="auto"/>
            </w:tcBorders>
            <w:vAlign w:val="center"/>
          </w:tcPr>
          <w:p w:rsidR="0056276C" w:rsidRDefault="0056276C"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color w:val="000000"/>
                <w:sz w:val="24"/>
                <w:szCs w:val="24"/>
                <w:shd w:val="clear" w:color="auto" w:fill="FFFFFF"/>
                <w:lang w:eastAsia="zh-TW"/>
              </w:rPr>
              <w:t>性平教育研究</w:t>
            </w:r>
          </w:p>
          <w:p w:rsidR="0056276C"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color w:val="000000"/>
                <w:sz w:val="24"/>
                <w:szCs w:val="24"/>
                <w:shd w:val="clear" w:color="auto" w:fill="FFFFFF"/>
                <w:lang w:eastAsia="zh-TW"/>
              </w:rPr>
              <w:t>教育行政與政策</w:t>
            </w:r>
          </w:p>
          <w:p w:rsidR="00801DAB" w:rsidRPr="0056276C"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color w:val="000000"/>
                <w:sz w:val="24"/>
                <w:szCs w:val="24"/>
                <w:shd w:val="clear" w:color="auto" w:fill="FFFFFF"/>
                <w:lang w:eastAsia="zh-TW"/>
              </w:rPr>
              <w:t>學校行政</w:t>
            </w:r>
          </w:p>
        </w:tc>
        <w:tc>
          <w:tcPr>
            <w:tcW w:w="1559" w:type="dxa"/>
            <w:vMerge w:val="restart"/>
            <w:tcBorders>
              <w:top w:val="single" w:sz="4" w:space="0" w:color="auto"/>
              <w:left w:val="single" w:sz="4" w:space="0" w:color="auto"/>
              <w:right w:val="single" w:sz="4" w:space="0" w:color="auto"/>
            </w:tcBorders>
            <w:vAlign w:val="center"/>
          </w:tcPr>
          <w:p w:rsidR="00801DAB" w:rsidRPr="00F65888" w:rsidRDefault="00801DAB" w:rsidP="00AC7963">
            <w:pPr>
              <w:spacing w:after="0" w:line="300" w:lineRule="exact"/>
              <w:ind w:leftChars="-40" w:left="-88"/>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1.協助召集人統籌、督導本學習領域之推展</w:t>
            </w:r>
          </w:p>
          <w:p w:rsidR="00801DAB" w:rsidRPr="002A2163" w:rsidRDefault="00801DAB" w:rsidP="00AC7963">
            <w:pPr>
              <w:spacing w:after="0" w:line="240" w:lineRule="auto"/>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shd w:val="clear" w:color="auto" w:fill="FFFFFF"/>
                <w:lang w:eastAsia="zh-TW"/>
              </w:rPr>
              <w:t>2.協助召集人督導性別平等教育輔導團課程研習</w:t>
            </w:r>
          </w:p>
        </w:tc>
      </w:tr>
      <w:tr w:rsidR="00681377" w:rsidRPr="00681377" w:rsidTr="00AC7963">
        <w:trPr>
          <w:trHeight w:val="803"/>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國小組副召</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戴淑娟</w:t>
            </w:r>
          </w:p>
        </w:tc>
        <w:tc>
          <w:tcPr>
            <w:tcW w:w="1419" w:type="dxa"/>
            <w:gridSpan w:val="2"/>
            <w:shd w:val="clear" w:color="auto" w:fill="auto"/>
            <w:vAlign w:val="center"/>
          </w:tcPr>
          <w:p w:rsidR="00801DAB" w:rsidRPr="00681377" w:rsidRDefault="00801DAB" w:rsidP="00507C88">
            <w:pPr>
              <w:spacing w:after="0"/>
              <w:jc w:val="center"/>
              <w:rPr>
                <w:rFonts w:ascii="標楷體" w:eastAsia="標楷體" w:hAnsi="標楷體"/>
                <w:sz w:val="24"/>
                <w:szCs w:val="24"/>
                <w:lang w:eastAsia="zh-TW"/>
              </w:rPr>
            </w:pPr>
            <w:r w:rsidRPr="00681377">
              <w:rPr>
                <w:rFonts w:ascii="標楷體" w:eastAsia="標楷體" w:hAnsi="標楷體" w:hint="eastAsia"/>
                <w:sz w:val="24"/>
                <w:szCs w:val="24"/>
              </w:rPr>
              <w:t>菁寮國小</w:t>
            </w:r>
          </w:p>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lang w:eastAsia="zh-TW"/>
              </w:rPr>
              <w:t>校長</w:t>
            </w:r>
          </w:p>
        </w:tc>
        <w:tc>
          <w:tcPr>
            <w:tcW w:w="1135" w:type="dxa"/>
            <w:vAlign w:val="center"/>
          </w:tcPr>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D7A16" w:rsidP="00480267">
            <w:pPr>
              <w:spacing w:after="0" w:line="300" w:lineRule="exact"/>
              <w:ind w:leftChars="-40" w:left="-88"/>
              <w:jc w:val="center"/>
              <w:rPr>
                <w:rFonts w:ascii="標楷體" w:eastAsia="標楷體" w:hAnsi="標楷體"/>
                <w:sz w:val="24"/>
                <w:szCs w:val="24"/>
                <w:lang w:eastAsia="zh-TW"/>
              </w:rPr>
            </w:pPr>
            <w:r w:rsidRPr="00681377">
              <w:rPr>
                <w:rFonts w:ascii="新細明體" w:hAnsi="新細明體"/>
              </w:rPr>
              <w:sym w:font="Wingdings" w:char="F0FE"/>
            </w:r>
            <w:r w:rsidR="002E1057"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hint="eastAsia"/>
                <w:sz w:val="24"/>
                <w:szCs w:val="24"/>
                <w:lang w:eastAsia="zh-TW"/>
              </w:rPr>
              <w:t>台南大學特殊教育研究所</w:t>
            </w:r>
            <w:r w:rsidR="00AB1D6A" w:rsidRPr="00681377">
              <w:rPr>
                <w:rFonts w:ascii="標楷體" w:eastAsia="標楷體" w:hAnsi="標楷體" w:hint="eastAsia"/>
                <w:sz w:val="24"/>
                <w:szCs w:val="24"/>
                <w:lang w:eastAsia="zh-TW"/>
              </w:rPr>
              <w:t>碩士</w:t>
            </w:r>
          </w:p>
        </w:tc>
        <w:tc>
          <w:tcPr>
            <w:tcW w:w="2410" w:type="dxa"/>
            <w:tcBorders>
              <w:right w:val="single" w:sz="4" w:space="0" w:color="auto"/>
            </w:tcBorders>
            <w:vAlign w:val="center"/>
          </w:tcPr>
          <w:p w:rsidR="00801DAB" w:rsidRDefault="00681377"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sz w:val="24"/>
                <w:szCs w:val="24"/>
                <w:shd w:val="clear" w:color="auto" w:fill="FFFFFF"/>
                <w:lang w:eastAsia="zh-TW"/>
              </w:rPr>
              <w:t>性平教育研究</w:t>
            </w:r>
          </w:p>
          <w:p w:rsidR="00681377" w:rsidRPr="00681377" w:rsidRDefault="00681377"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特殊教育</w:t>
            </w:r>
          </w:p>
        </w:tc>
        <w:tc>
          <w:tcPr>
            <w:tcW w:w="1559" w:type="dxa"/>
            <w:vMerge/>
            <w:tcBorders>
              <w:left w:val="single" w:sz="4" w:space="0" w:color="auto"/>
              <w:right w:val="single" w:sz="4" w:space="0" w:color="auto"/>
            </w:tcBorders>
            <w:vAlign w:val="center"/>
          </w:tcPr>
          <w:p w:rsidR="00801DAB" w:rsidRPr="00681377" w:rsidRDefault="00801DAB" w:rsidP="00AC7963">
            <w:pPr>
              <w:spacing w:after="0"/>
              <w:jc w:val="both"/>
              <w:rPr>
                <w:rFonts w:ascii="標楷體" w:eastAsia="標楷體" w:hAnsi="標楷體"/>
                <w:sz w:val="24"/>
                <w:szCs w:val="24"/>
                <w:lang w:eastAsia="zh-TW"/>
              </w:rPr>
            </w:pPr>
          </w:p>
        </w:tc>
      </w:tr>
      <w:tr w:rsidR="00681377" w:rsidRPr="00681377" w:rsidTr="00AC7963">
        <w:trPr>
          <w:trHeight w:val="350"/>
        </w:trPr>
        <w:tc>
          <w:tcPr>
            <w:tcW w:w="990" w:type="dxa"/>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國小組副召</w:t>
            </w:r>
          </w:p>
        </w:tc>
        <w:tc>
          <w:tcPr>
            <w:tcW w:w="992" w:type="dxa"/>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姜秋蘭</w:t>
            </w:r>
          </w:p>
        </w:tc>
        <w:tc>
          <w:tcPr>
            <w:tcW w:w="1419" w:type="dxa"/>
            <w:gridSpan w:val="2"/>
            <w:shd w:val="clear" w:color="auto" w:fill="auto"/>
            <w:vAlign w:val="center"/>
          </w:tcPr>
          <w:p w:rsidR="00801DAB" w:rsidRPr="00681377" w:rsidRDefault="00801DAB" w:rsidP="00507C88">
            <w:pPr>
              <w:spacing w:after="0"/>
              <w:jc w:val="center"/>
              <w:rPr>
                <w:rFonts w:ascii="標楷體" w:eastAsia="標楷體" w:hAnsi="標楷體"/>
                <w:sz w:val="24"/>
                <w:szCs w:val="24"/>
              </w:rPr>
            </w:pPr>
            <w:r w:rsidRPr="00681377">
              <w:rPr>
                <w:rFonts w:ascii="標楷體" w:eastAsia="標楷體" w:hAnsi="標楷體" w:hint="eastAsia"/>
                <w:sz w:val="24"/>
                <w:szCs w:val="24"/>
              </w:rPr>
              <w:t>吉貝耍國小</w:t>
            </w:r>
            <w:r w:rsidRPr="00681377">
              <w:rPr>
                <w:rFonts w:ascii="標楷體" w:eastAsia="標楷體" w:hAnsi="標楷體" w:hint="eastAsia"/>
                <w:sz w:val="24"/>
                <w:szCs w:val="24"/>
                <w:lang w:eastAsia="zh-TW"/>
              </w:rPr>
              <w:t>校長</w:t>
            </w:r>
          </w:p>
        </w:tc>
        <w:tc>
          <w:tcPr>
            <w:tcW w:w="1135" w:type="dxa"/>
            <w:vAlign w:val="center"/>
          </w:tcPr>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初階</w:t>
            </w:r>
          </w:p>
          <w:p w:rsidR="002E1057"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進階</w:t>
            </w:r>
          </w:p>
          <w:p w:rsidR="00801DAB" w:rsidRPr="00681377"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新細明體" w:hAnsi="新細明體"/>
              </w:rPr>
              <w:sym w:font="Wingdings 2" w:char="F0A3"/>
            </w:r>
            <w:r w:rsidRPr="00681377">
              <w:rPr>
                <w:rFonts w:ascii="標楷體" w:eastAsia="標楷體" w:hAnsi="標楷體" w:hint="eastAsia"/>
                <w:sz w:val="24"/>
                <w:szCs w:val="24"/>
                <w:shd w:val="clear" w:color="auto" w:fill="FFFFFF"/>
                <w:lang w:eastAsia="zh-TW"/>
              </w:rPr>
              <w:t>領導</w:t>
            </w:r>
          </w:p>
        </w:tc>
        <w:tc>
          <w:tcPr>
            <w:tcW w:w="1701" w:type="dxa"/>
            <w:vAlign w:val="center"/>
          </w:tcPr>
          <w:p w:rsidR="00801DAB" w:rsidRPr="00681377" w:rsidRDefault="00394C8C" w:rsidP="00507C88">
            <w:pPr>
              <w:spacing w:after="0" w:line="300" w:lineRule="exact"/>
              <w:ind w:leftChars="-40" w:left="-88"/>
              <w:jc w:val="center"/>
              <w:rPr>
                <w:rFonts w:ascii="標楷體" w:eastAsia="標楷體" w:hAnsi="標楷體"/>
                <w:sz w:val="24"/>
                <w:szCs w:val="24"/>
                <w:shd w:val="clear" w:color="auto" w:fill="FFFFFF"/>
                <w:lang w:eastAsia="zh-TW"/>
              </w:rPr>
            </w:pPr>
            <w:r w:rsidRPr="00681377">
              <w:rPr>
                <w:rFonts w:ascii="標楷體" w:eastAsia="標楷體" w:hAnsi="標楷體"/>
                <w:sz w:val="24"/>
                <w:szCs w:val="24"/>
                <w:shd w:val="clear" w:color="auto" w:fill="FFFFFF"/>
                <w:lang w:eastAsia="zh-TW"/>
              </w:rPr>
              <w:t>致遠管理學院教</w:t>
            </w:r>
            <w:r w:rsidR="00681377">
              <w:rPr>
                <w:rFonts w:ascii="標楷體" w:eastAsia="標楷體" w:hAnsi="標楷體"/>
                <w:sz w:val="24"/>
                <w:szCs w:val="24"/>
                <w:shd w:val="clear" w:color="auto" w:fill="FFFFFF"/>
                <w:lang w:eastAsia="zh-TW"/>
              </w:rPr>
              <w:t>學研究所碩士</w:t>
            </w:r>
          </w:p>
        </w:tc>
        <w:tc>
          <w:tcPr>
            <w:tcW w:w="2410" w:type="dxa"/>
            <w:tcBorders>
              <w:right w:val="single" w:sz="4" w:space="0" w:color="auto"/>
            </w:tcBorders>
            <w:vAlign w:val="center"/>
          </w:tcPr>
          <w:p w:rsidR="00801DAB" w:rsidRDefault="0056276C"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性平教育研究</w:t>
            </w:r>
          </w:p>
          <w:p w:rsidR="0056276C" w:rsidRPr="00681377" w:rsidRDefault="0056276C" w:rsidP="00507C88">
            <w:pPr>
              <w:spacing w:after="0" w:line="300" w:lineRule="exact"/>
              <w:ind w:leftChars="-40" w:left="-88"/>
              <w:jc w:val="center"/>
              <w:rPr>
                <w:rFonts w:ascii="標楷體" w:eastAsia="標楷體" w:hAnsi="標楷體"/>
                <w:sz w:val="24"/>
                <w:szCs w:val="24"/>
                <w:shd w:val="clear" w:color="auto" w:fill="FFFFFF"/>
                <w:lang w:eastAsia="zh-TW"/>
              </w:rPr>
            </w:pPr>
            <w:r>
              <w:rPr>
                <w:rFonts w:ascii="標楷體" w:eastAsia="標楷體" w:hAnsi="標楷體" w:hint="eastAsia"/>
                <w:sz w:val="24"/>
                <w:szCs w:val="24"/>
                <w:shd w:val="clear" w:color="auto" w:fill="FFFFFF"/>
                <w:lang w:eastAsia="zh-TW"/>
              </w:rPr>
              <w:t>藝術與人文領域</w:t>
            </w:r>
          </w:p>
        </w:tc>
        <w:tc>
          <w:tcPr>
            <w:tcW w:w="1559" w:type="dxa"/>
            <w:vMerge/>
            <w:tcBorders>
              <w:left w:val="single" w:sz="4" w:space="0" w:color="auto"/>
              <w:right w:val="single" w:sz="4" w:space="0" w:color="auto"/>
            </w:tcBorders>
            <w:vAlign w:val="center"/>
          </w:tcPr>
          <w:p w:rsidR="00801DAB" w:rsidRPr="00681377" w:rsidRDefault="00801DAB" w:rsidP="00AC7963">
            <w:pPr>
              <w:spacing w:after="0"/>
              <w:jc w:val="both"/>
              <w:rPr>
                <w:rFonts w:ascii="標楷體" w:eastAsia="標楷體" w:hAnsi="標楷體"/>
                <w:sz w:val="24"/>
                <w:szCs w:val="24"/>
                <w:lang w:eastAsia="zh-TW"/>
              </w:rPr>
            </w:pPr>
          </w:p>
        </w:tc>
      </w:tr>
      <w:tr w:rsidR="00414177" w:rsidRPr="002A2163" w:rsidTr="00AC7963">
        <w:trPr>
          <w:trHeight w:val="1555"/>
        </w:trPr>
        <w:tc>
          <w:tcPr>
            <w:tcW w:w="990" w:type="dxa"/>
            <w:vAlign w:val="center"/>
          </w:tcPr>
          <w:p w:rsidR="00801DAB" w:rsidRDefault="00801DAB" w:rsidP="00507C88">
            <w:pPr>
              <w:spacing w:after="0"/>
              <w:jc w:val="center"/>
              <w:rPr>
                <w:rFonts w:ascii="標楷體" w:eastAsia="標楷體" w:hAnsi="標楷體"/>
                <w:sz w:val="24"/>
                <w:szCs w:val="24"/>
                <w:lang w:eastAsia="zh-TW"/>
              </w:rPr>
            </w:pPr>
            <w:r>
              <w:rPr>
                <w:rFonts w:ascii="標楷體" w:eastAsia="標楷體" w:hAnsi="標楷體" w:hint="eastAsia"/>
                <w:sz w:val="24"/>
                <w:szCs w:val="24"/>
                <w:lang w:eastAsia="zh-TW"/>
              </w:rPr>
              <w:t>國中組</w:t>
            </w:r>
          </w:p>
          <w:p w:rsidR="00801DAB" w:rsidRPr="002A2163" w:rsidRDefault="00801DAB" w:rsidP="00507C88">
            <w:pPr>
              <w:spacing w:after="0"/>
              <w:jc w:val="center"/>
              <w:rPr>
                <w:rFonts w:ascii="標楷體" w:eastAsia="標楷體" w:hAnsi="標楷體"/>
                <w:sz w:val="24"/>
                <w:szCs w:val="24"/>
              </w:rPr>
            </w:pPr>
            <w:r>
              <w:rPr>
                <w:rFonts w:ascii="標楷體" w:eastAsia="標楷體" w:hAnsi="標楷體" w:hint="eastAsia"/>
                <w:sz w:val="24"/>
                <w:szCs w:val="24"/>
                <w:lang w:eastAsia="zh-TW"/>
              </w:rPr>
              <w:t>(總)</w:t>
            </w:r>
            <w:r w:rsidRPr="002A2163">
              <w:rPr>
                <w:rFonts w:ascii="標楷體" w:eastAsia="標楷體" w:hAnsi="標楷體" w:hint="eastAsia"/>
                <w:sz w:val="24"/>
                <w:szCs w:val="24"/>
              </w:rPr>
              <w:t>執秘</w:t>
            </w:r>
          </w:p>
        </w:tc>
        <w:tc>
          <w:tcPr>
            <w:tcW w:w="992" w:type="dxa"/>
            <w:shd w:val="clear" w:color="auto" w:fill="auto"/>
            <w:vAlign w:val="center"/>
          </w:tcPr>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王旻虹</w:t>
            </w:r>
          </w:p>
        </w:tc>
        <w:tc>
          <w:tcPr>
            <w:tcW w:w="1419" w:type="dxa"/>
            <w:gridSpan w:val="2"/>
            <w:shd w:val="clear" w:color="auto" w:fill="auto"/>
            <w:vAlign w:val="center"/>
          </w:tcPr>
          <w:p w:rsidR="00801DAB" w:rsidRPr="002A2163" w:rsidRDefault="00801DAB"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歸仁國中</w:t>
            </w:r>
          </w:p>
          <w:p w:rsidR="00801DAB" w:rsidRPr="002A2163" w:rsidRDefault="00801DAB"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2E105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初階</w:t>
            </w:r>
          </w:p>
          <w:p w:rsidR="002E105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2E1057">
              <w:rPr>
                <w:rFonts w:ascii="標楷體" w:eastAsia="標楷體" w:hAnsi="標楷體" w:hint="eastAsia"/>
                <w:color w:val="000000"/>
                <w:sz w:val="24"/>
                <w:szCs w:val="24"/>
                <w:shd w:val="clear" w:color="auto" w:fill="FFFFFF"/>
                <w:lang w:eastAsia="zh-TW"/>
              </w:rPr>
              <w:t>進階</w:t>
            </w:r>
          </w:p>
          <w:p w:rsidR="00801DAB" w:rsidRPr="002A2163" w:rsidRDefault="002E1057" w:rsidP="00480267">
            <w:pPr>
              <w:spacing w:after="0" w:line="300" w:lineRule="exact"/>
              <w:ind w:leftChars="-40" w:left="-88"/>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801DAB" w:rsidRPr="002A2163" w:rsidRDefault="00801DAB"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sz w:val="24"/>
                <w:szCs w:val="24"/>
                <w:lang w:eastAsia="zh-TW"/>
              </w:rPr>
              <w:t>台灣師範大學衛生教育暨健康促進研究所</w:t>
            </w:r>
            <w:r w:rsidR="00AB1D6A">
              <w:rPr>
                <w:rFonts w:ascii="標楷體" w:eastAsia="標楷體" w:hAnsi="標楷體" w:hint="eastAsia"/>
                <w:sz w:val="24"/>
                <w:szCs w:val="24"/>
                <w:lang w:eastAsia="zh-TW"/>
              </w:rPr>
              <w:t>碩士</w:t>
            </w:r>
          </w:p>
        </w:tc>
        <w:tc>
          <w:tcPr>
            <w:tcW w:w="2410" w:type="dxa"/>
            <w:vAlign w:val="center"/>
          </w:tcPr>
          <w:p w:rsidR="00801DAB" w:rsidRPr="002A2163" w:rsidRDefault="00B20CF2"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健體</w:t>
            </w:r>
            <w:r w:rsidRPr="00B20CF2">
              <w:rPr>
                <w:rFonts w:ascii="標楷體" w:eastAsia="標楷體" w:hAnsi="標楷體"/>
                <w:color w:val="000000"/>
                <w:sz w:val="24"/>
                <w:szCs w:val="24"/>
                <w:shd w:val="clear" w:color="auto" w:fill="FFFFFF"/>
                <w:lang w:eastAsia="zh-TW"/>
              </w:rPr>
              <w:t>領域教學</w:t>
            </w:r>
          </w:p>
        </w:tc>
        <w:tc>
          <w:tcPr>
            <w:tcW w:w="1559" w:type="dxa"/>
            <w:vMerge w:val="restart"/>
            <w:vAlign w:val="center"/>
          </w:tcPr>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1.協助推展、規劃、聯繫協調</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2.召集成員集思廣益</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3.擬各項輔導活動主題</w:t>
            </w:r>
          </w:p>
          <w:p w:rsidR="00801DAB" w:rsidRPr="00F65888" w:rsidRDefault="00801DAB" w:rsidP="00AC7963">
            <w:pPr>
              <w:adjustRightInd w:val="0"/>
              <w:snapToGrid w:val="0"/>
              <w:spacing w:beforeLines="10" w:before="36" w:afterLines="10" w:after="36" w:line="260" w:lineRule="exact"/>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4.規劃教師培訓、研習</w:t>
            </w:r>
          </w:p>
          <w:p w:rsidR="00801DAB" w:rsidRPr="002A2163" w:rsidRDefault="00801DAB" w:rsidP="00AC7963">
            <w:pPr>
              <w:spacing w:after="0" w:line="300" w:lineRule="exact"/>
              <w:ind w:leftChars="-40" w:left="-88"/>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lang w:eastAsia="zh-TW"/>
              </w:rPr>
              <w:t>5.輔導團網站管理維護</w:t>
            </w:r>
          </w:p>
        </w:tc>
      </w:tr>
      <w:tr w:rsidR="0056276C" w:rsidRPr="0056276C" w:rsidTr="00AC7963">
        <w:trPr>
          <w:trHeight w:val="1555"/>
        </w:trPr>
        <w:tc>
          <w:tcPr>
            <w:tcW w:w="990" w:type="dxa"/>
            <w:vAlign w:val="center"/>
          </w:tcPr>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國</w:t>
            </w:r>
            <w:r w:rsidRPr="0056276C">
              <w:rPr>
                <w:rFonts w:ascii="標楷體" w:eastAsia="標楷體" w:hAnsi="標楷體" w:hint="eastAsia"/>
                <w:sz w:val="24"/>
                <w:szCs w:val="24"/>
                <w:lang w:eastAsia="zh-TW"/>
              </w:rPr>
              <w:t>小</w:t>
            </w:r>
            <w:r w:rsidRPr="0056276C">
              <w:rPr>
                <w:rFonts w:ascii="標楷體" w:eastAsia="標楷體" w:hAnsi="標楷體" w:hint="eastAsia"/>
                <w:sz w:val="24"/>
                <w:szCs w:val="24"/>
              </w:rPr>
              <w:t>組執秘</w:t>
            </w:r>
          </w:p>
        </w:tc>
        <w:tc>
          <w:tcPr>
            <w:tcW w:w="992" w:type="dxa"/>
            <w:shd w:val="clear" w:color="auto" w:fill="auto"/>
            <w:vAlign w:val="center"/>
          </w:tcPr>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黃薇芬</w:t>
            </w:r>
          </w:p>
        </w:tc>
        <w:tc>
          <w:tcPr>
            <w:tcW w:w="1419" w:type="dxa"/>
            <w:gridSpan w:val="2"/>
            <w:shd w:val="clear" w:color="auto" w:fill="auto"/>
            <w:vAlign w:val="center"/>
          </w:tcPr>
          <w:p w:rsidR="00801DAB" w:rsidRPr="0056276C" w:rsidRDefault="00801DAB" w:rsidP="00507C88">
            <w:pPr>
              <w:spacing w:after="0"/>
              <w:jc w:val="center"/>
              <w:rPr>
                <w:rFonts w:ascii="標楷體" w:eastAsia="標楷體" w:hAnsi="標楷體"/>
                <w:sz w:val="24"/>
                <w:szCs w:val="24"/>
                <w:lang w:eastAsia="zh-TW"/>
              </w:rPr>
            </w:pPr>
            <w:r w:rsidRPr="0056276C">
              <w:rPr>
                <w:rFonts w:ascii="標楷體" w:eastAsia="標楷體" w:hAnsi="標楷體" w:hint="eastAsia"/>
                <w:sz w:val="24"/>
                <w:szCs w:val="24"/>
              </w:rPr>
              <w:t>竹橋國小</w:t>
            </w:r>
          </w:p>
          <w:p w:rsidR="00801DAB" w:rsidRPr="0056276C" w:rsidRDefault="00801DAB" w:rsidP="00507C88">
            <w:pPr>
              <w:spacing w:after="0"/>
              <w:jc w:val="center"/>
              <w:rPr>
                <w:rFonts w:ascii="標楷體" w:eastAsia="標楷體" w:hAnsi="標楷體"/>
                <w:sz w:val="24"/>
                <w:szCs w:val="24"/>
              </w:rPr>
            </w:pPr>
            <w:r w:rsidRPr="0056276C">
              <w:rPr>
                <w:rFonts w:ascii="標楷體" w:eastAsia="標楷體" w:hAnsi="標楷體" w:hint="eastAsia"/>
                <w:sz w:val="24"/>
                <w:szCs w:val="24"/>
                <w:lang w:eastAsia="zh-TW"/>
              </w:rPr>
              <w:t>總務主任</w:t>
            </w:r>
          </w:p>
        </w:tc>
        <w:tc>
          <w:tcPr>
            <w:tcW w:w="1135" w:type="dxa"/>
            <w:vAlign w:val="center"/>
          </w:tcPr>
          <w:p w:rsidR="002E1057" w:rsidRPr="0056276C" w:rsidRDefault="002D7A16"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w:char="F0FE"/>
            </w:r>
            <w:r w:rsidR="002E1057" w:rsidRPr="0056276C">
              <w:rPr>
                <w:rFonts w:ascii="標楷體" w:eastAsia="標楷體" w:hAnsi="標楷體" w:hint="eastAsia"/>
                <w:sz w:val="24"/>
                <w:szCs w:val="24"/>
                <w:shd w:val="clear" w:color="auto" w:fill="FFFFFF"/>
                <w:lang w:eastAsia="zh-TW"/>
              </w:rPr>
              <w:t>初階</w:t>
            </w:r>
          </w:p>
          <w:p w:rsidR="002E1057" w:rsidRPr="0056276C" w:rsidRDefault="002E1057"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進階</w:t>
            </w:r>
          </w:p>
          <w:p w:rsidR="00801DAB" w:rsidRPr="0056276C" w:rsidRDefault="002E1057" w:rsidP="00480267">
            <w:pPr>
              <w:spacing w:after="0" w:line="300" w:lineRule="exact"/>
              <w:ind w:leftChars="-40" w:left="-88"/>
              <w:jc w:val="center"/>
              <w:rPr>
                <w:rFonts w:ascii="標楷體" w:eastAsia="標楷體" w:hAnsi="標楷體"/>
                <w:sz w:val="24"/>
                <w:szCs w:val="24"/>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領導</w:t>
            </w:r>
          </w:p>
        </w:tc>
        <w:tc>
          <w:tcPr>
            <w:tcW w:w="1701" w:type="dxa"/>
            <w:vAlign w:val="center"/>
          </w:tcPr>
          <w:p w:rsidR="00801DAB" w:rsidRPr="0056276C" w:rsidRDefault="00801DAB"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hint="eastAsia"/>
                <w:sz w:val="24"/>
                <w:szCs w:val="24"/>
                <w:lang w:eastAsia="zh-TW"/>
              </w:rPr>
              <w:t>台南大學音樂教育研究所</w:t>
            </w:r>
            <w:r w:rsidR="00AB1D6A" w:rsidRPr="0056276C">
              <w:rPr>
                <w:rFonts w:ascii="標楷體" w:eastAsia="標楷體" w:hAnsi="標楷體" w:hint="eastAsia"/>
                <w:sz w:val="24"/>
                <w:szCs w:val="24"/>
                <w:lang w:eastAsia="zh-TW"/>
              </w:rPr>
              <w:t>碩士</w:t>
            </w:r>
          </w:p>
        </w:tc>
        <w:tc>
          <w:tcPr>
            <w:tcW w:w="2410" w:type="dxa"/>
            <w:vAlign w:val="center"/>
          </w:tcPr>
          <w:p w:rsidR="00801DAB" w:rsidRPr="0056276C" w:rsidRDefault="00B20CF2"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hint="eastAsia"/>
                <w:sz w:val="24"/>
                <w:szCs w:val="24"/>
                <w:shd w:val="clear" w:color="auto" w:fill="FFFFFF"/>
                <w:lang w:eastAsia="zh-TW"/>
              </w:rPr>
              <w:t>性</w:t>
            </w:r>
            <w:r w:rsidRPr="0056276C">
              <w:rPr>
                <w:rFonts w:ascii="標楷體" w:eastAsia="標楷體" w:hAnsi="標楷體"/>
                <w:sz w:val="24"/>
                <w:szCs w:val="24"/>
                <w:shd w:val="clear" w:color="auto" w:fill="FFFFFF"/>
                <w:lang w:eastAsia="zh-TW"/>
              </w:rPr>
              <w:t>別平等教育議題融入七大學習領域教學與課程設計、</w:t>
            </w:r>
            <w:r w:rsidRPr="0056276C">
              <w:rPr>
                <w:rFonts w:ascii="標楷體" w:eastAsia="標楷體" w:hAnsi="標楷體" w:hint="eastAsia"/>
                <w:sz w:val="24"/>
                <w:szCs w:val="24"/>
                <w:shd w:val="clear" w:color="auto" w:fill="FFFFFF"/>
                <w:lang w:eastAsia="zh-TW"/>
              </w:rPr>
              <w:t>藝術與人文</w:t>
            </w:r>
            <w:r w:rsidRPr="0056276C">
              <w:rPr>
                <w:rFonts w:ascii="標楷體" w:eastAsia="標楷體" w:hAnsi="標楷體"/>
                <w:sz w:val="24"/>
                <w:szCs w:val="24"/>
                <w:shd w:val="clear" w:color="auto" w:fill="FFFFFF"/>
                <w:lang w:eastAsia="zh-TW"/>
              </w:rPr>
              <w:t>領域教學</w:t>
            </w:r>
          </w:p>
        </w:tc>
        <w:tc>
          <w:tcPr>
            <w:tcW w:w="1559" w:type="dxa"/>
            <w:vMerge/>
            <w:vAlign w:val="center"/>
          </w:tcPr>
          <w:p w:rsidR="00801DAB" w:rsidRPr="0056276C" w:rsidRDefault="00801DAB" w:rsidP="00AC7963">
            <w:pPr>
              <w:spacing w:after="0" w:line="300" w:lineRule="exact"/>
              <w:ind w:leftChars="-40" w:left="-88"/>
              <w:jc w:val="both"/>
              <w:rPr>
                <w:rFonts w:ascii="標楷體" w:eastAsia="標楷體" w:hAnsi="標楷體"/>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黃章銘</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歸仁國中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414177" w:rsidP="00507C88">
            <w:pPr>
              <w:adjustRightInd w:val="0"/>
              <w:spacing w:after="0" w:line="280" w:lineRule="exact"/>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sz w:val="24"/>
                <w:szCs w:val="24"/>
                <w:lang w:eastAsia="zh-TW"/>
              </w:rPr>
              <w:t>彰化師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輔導學系</w:t>
            </w:r>
          </w:p>
        </w:tc>
        <w:tc>
          <w:tcPr>
            <w:tcW w:w="2410" w:type="dxa"/>
            <w:vAlign w:val="center"/>
          </w:tcPr>
          <w:p w:rsidR="00414177" w:rsidRPr="002A2163" w:rsidRDefault="00414177"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2A2163">
              <w:rPr>
                <w:rFonts w:ascii="標楷體" w:eastAsia="標楷體" w:hAnsi="標楷體" w:hint="eastAsia"/>
                <w:color w:val="000000"/>
                <w:sz w:val="24"/>
                <w:szCs w:val="24"/>
                <w:shd w:val="clear" w:color="auto" w:fill="FFFFFF"/>
                <w:lang w:eastAsia="zh-TW"/>
              </w:rPr>
              <w:t>性</w:t>
            </w:r>
            <w:r w:rsidRPr="002A2163">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restart"/>
            <w:vAlign w:val="center"/>
          </w:tcPr>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1.規劃教師培訓、研習</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2.協助新教材的研</w:t>
            </w:r>
            <w:r w:rsidRPr="00F65888">
              <w:rPr>
                <w:rFonts w:ascii="標楷體" w:eastAsia="標楷體" w:hAnsi="標楷體" w:hint="eastAsia"/>
                <w:color w:val="000000"/>
                <w:sz w:val="24"/>
                <w:szCs w:val="24"/>
                <w:lang w:eastAsia="zh-TW"/>
              </w:rPr>
              <w:lastRenderedPageBreak/>
              <w:t>發、編選或審核</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3.教學資源及相關資料搜尋提供</w:t>
            </w:r>
          </w:p>
          <w:p w:rsidR="00414177" w:rsidRPr="00F65888"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lang w:eastAsia="zh-TW"/>
              </w:rPr>
            </w:pPr>
            <w:r w:rsidRPr="00F65888">
              <w:rPr>
                <w:rFonts w:ascii="標楷體" w:eastAsia="標楷體" w:hAnsi="標楷體" w:hint="eastAsia"/>
                <w:color w:val="000000"/>
                <w:sz w:val="24"/>
                <w:szCs w:val="24"/>
                <w:lang w:eastAsia="zh-TW"/>
              </w:rPr>
              <w:t>4.到校服務與輔導</w:t>
            </w:r>
          </w:p>
          <w:p w:rsidR="00414177" w:rsidRPr="002A2163" w:rsidRDefault="00414177" w:rsidP="00AC7963">
            <w:pPr>
              <w:adjustRightInd w:val="0"/>
              <w:snapToGrid w:val="0"/>
              <w:spacing w:beforeLines="10" w:before="36" w:afterLines="10" w:after="36" w:line="260" w:lineRule="exact"/>
              <w:ind w:left="192" w:hangingChars="80" w:hanging="192"/>
              <w:jc w:val="both"/>
              <w:rPr>
                <w:rFonts w:ascii="標楷體" w:eastAsia="標楷體" w:hAnsi="標楷體"/>
                <w:color w:val="000000"/>
                <w:sz w:val="24"/>
                <w:szCs w:val="24"/>
                <w:shd w:val="clear" w:color="auto" w:fill="FFFFFF"/>
                <w:lang w:eastAsia="zh-TW"/>
              </w:rPr>
            </w:pPr>
            <w:r w:rsidRPr="00F65888">
              <w:rPr>
                <w:rFonts w:ascii="標楷體" w:eastAsia="標楷體" w:hAnsi="標楷體" w:hint="eastAsia"/>
                <w:color w:val="000000"/>
                <w:sz w:val="24"/>
                <w:szCs w:val="24"/>
                <w:lang w:eastAsia="zh-TW"/>
              </w:rPr>
              <w:t>5.依個人專長部分，提供教學資源與教學疑難問題解決</w:t>
            </w: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lastRenderedPageBreak/>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林慧貞</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崇明國中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414177" w:rsidP="00507C88">
            <w:pPr>
              <w:adjustRightInd w:val="0"/>
              <w:spacing w:after="0" w:line="280" w:lineRule="exact"/>
              <w:jc w:val="center"/>
              <w:rPr>
                <w:rFonts w:ascii="標楷體" w:eastAsia="標楷體" w:hAnsi="標楷體"/>
                <w:color w:val="000000"/>
                <w:sz w:val="24"/>
                <w:szCs w:val="24"/>
                <w:lang w:eastAsia="zh-TW"/>
              </w:rPr>
            </w:pPr>
            <w:r w:rsidRPr="002A2163">
              <w:rPr>
                <w:rFonts w:ascii="標楷體" w:eastAsia="標楷體" w:hAnsi="標楷體" w:hint="eastAsia"/>
                <w:sz w:val="24"/>
                <w:szCs w:val="24"/>
                <w:lang w:eastAsia="zh-TW"/>
              </w:rPr>
              <w:t>彰化師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輔導與諮商學系</w:t>
            </w:r>
          </w:p>
        </w:tc>
        <w:tc>
          <w:tcPr>
            <w:tcW w:w="2410" w:type="dxa"/>
            <w:vAlign w:val="center"/>
          </w:tcPr>
          <w:p w:rsidR="00414177"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lastRenderedPageBreak/>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沈惠娟</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輔諮中心</w:t>
            </w:r>
          </w:p>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主任</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napToGrid w:val="0"/>
              <w:spacing w:after="0" w:line="240" w:lineRule="exact"/>
              <w:jc w:val="center"/>
              <w:rPr>
                <w:rFonts w:ascii="標楷體" w:eastAsia="標楷體" w:hAnsi="標楷體"/>
                <w:w w:val="90"/>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AB1D6A" w:rsidRDefault="00414177" w:rsidP="00507C88">
            <w:pPr>
              <w:spacing w:after="0"/>
              <w:rPr>
                <w:rFonts w:ascii="標楷體" w:eastAsia="標楷體" w:hAnsi="標楷體"/>
                <w:sz w:val="24"/>
                <w:szCs w:val="24"/>
                <w:lang w:eastAsia="zh-TW"/>
              </w:rPr>
            </w:pPr>
            <w:r w:rsidRPr="00AB1D6A">
              <w:rPr>
                <w:rFonts w:ascii="標楷體" w:eastAsia="標楷體" w:hAnsi="標楷體" w:hint="eastAsia"/>
                <w:sz w:val="24"/>
                <w:szCs w:val="24"/>
                <w:lang w:eastAsia="zh-TW"/>
              </w:rPr>
              <w:t>致遠管理學院教育研究所</w:t>
            </w:r>
            <w:r w:rsidR="00AB1D6A" w:rsidRPr="00AB1D6A">
              <w:rPr>
                <w:rFonts w:ascii="標楷體" w:eastAsia="標楷體" w:hAnsi="標楷體" w:hint="eastAsia"/>
                <w:sz w:val="24"/>
                <w:szCs w:val="24"/>
                <w:lang w:eastAsia="zh-TW"/>
              </w:rPr>
              <w:t>碩士</w:t>
            </w:r>
          </w:p>
        </w:tc>
        <w:tc>
          <w:tcPr>
            <w:tcW w:w="2410" w:type="dxa"/>
            <w:vAlign w:val="center"/>
          </w:tcPr>
          <w:p w:rsidR="00414177" w:rsidRPr="002A2163" w:rsidRDefault="00BB7F41"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吳松林</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新化國中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教務主任</w:t>
            </w:r>
          </w:p>
        </w:tc>
        <w:tc>
          <w:tcPr>
            <w:tcW w:w="1135" w:type="dxa"/>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line="300" w:lineRule="exact"/>
              <w:ind w:leftChars="-40" w:left="-88"/>
              <w:jc w:val="center"/>
              <w:rPr>
                <w:rFonts w:ascii="標楷體" w:eastAsia="標楷體" w:hAnsi="標楷體"/>
                <w:color w:val="000000"/>
                <w:sz w:val="24"/>
                <w:szCs w:val="24"/>
                <w:shd w:val="clear" w:color="auto" w:fill="FFFFFF"/>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EB772D"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EB772D">
              <w:rPr>
                <w:rFonts w:ascii="標楷體" w:eastAsia="標楷體" w:hAnsi="標楷體"/>
                <w:color w:val="000000"/>
                <w:sz w:val="24"/>
                <w:szCs w:val="24"/>
                <w:shd w:val="clear" w:color="auto" w:fill="FFFFFF"/>
                <w:lang w:eastAsia="zh-TW"/>
              </w:rPr>
              <w:t>台灣首府大學教育研究所碩士</w:t>
            </w:r>
          </w:p>
        </w:tc>
        <w:tc>
          <w:tcPr>
            <w:tcW w:w="2410" w:type="dxa"/>
            <w:vAlign w:val="center"/>
          </w:tcPr>
          <w:p w:rsidR="00414177" w:rsidRPr="002A2163" w:rsidRDefault="00EB772D"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B7F41">
              <w:rPr>
                <w:rFonts w:ascii="標楷體" w:eastAsia="標楷體" w:hAnsi="標楷體" w:hint="eastAsia"/>
                <w:color w:val="000000"/>
                <w:sz w:val="24"/>
                <w:szCs w:val="24"/>
                <w:shd w:val="clear" w:color="auto" w:fill="FFFFFF"/>
                <w:lang w:eastAsia="zh-TW"/>
              </w:rPr>
              <w:t>性</w:t>
            </w:r>
            <w:r w:rsidRPr="00BB7F41">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自然</w:t>
            </w:r>
            <w:r w:rsidRPr="00BB7F41">
              <w:rPr>
                <w:rFonts w:ascii="標楷體" w:eastAsia="標楷體" w:hAnsi="標楷體"/>
                <w:color w:val="000000"/>
                <w:sz w:val="24"/>
                <w:szCs w:val="24"/>
                <w:shd w:val="clear" w:color="auto" w:fill="FFFFFF"/>
                <w:lang w:eastAsia="zh-TW"/>
              </w:rPr>
              <w:t>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盧怡任</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復興國中</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line="300" w:lineRule="exact"/>
              <w:ind w:leftChars="-40" w:left="-88"/>
              <w:jc w:val="center"/>
              <w:rPr>
                <w:rFonts w:ascii="標楷體" w:eastAsia="標楷體" w:hAnsi="標楷體"/>
                <w:color w:val="000000"/>
                <w:sz w:val="24"/>
                <w:szCs w:val="24"/>
                <w:shd w:val="clear" w:color="auto" w:fill="FFFFFF"/>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D47D63" w:rsidRDefault="00D47D63"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D47D63">
              <w:rPr>
                <w:rFonts w:ascii="標楷體" w:eastAsia="標楷體" w:hAnsi="標楷體" w:cs="Helvetica"/>
                <w:sz w:val="24"/>
                <w:szCs w:val="24"/>
                <w:shd w:val="clear" w:color="auto" w:fill="FFFFFF"/>
                <w:lang w:eastAsia="zh-TW"/>
              </w:rPr>
              <w:t>彰</w:t>
            </w:r>
            <w:r w:rsidRPr="00D47D63">
              <w:rPr>
                <w:rFonts w:ascii="標楷體" w:eastAsia="標楷體" w:hAnsi="標楷體" w:cs="Helvetica" w:hint="eastAsia"/>
                <w:sz w:val="24"/>
                <w:szCs w:val="24"/>
                <w:shd w:val="clear" w:color="auto" w:fill="FFFFFF"/>
                <w:lang w:eastAsia="zh-TW"/>
              </w:rPr>
              <w:t>化</w:t>
            </w:r>
            <w:r w:rsidRPr="00D47D63">
              <w:rPr>
                <w:rFonts w:ascii="標楷體" w:eastAsia="標楷體" w:hAnsi="標楷體" w:cs="Helvetica"/>
                <w:sz w:val="24"/>
                <w:szCs w:val="24"/>
                <w:shd w:val="clear" w:color="auto" w:fill="FFFFFF"/>
                <w:lang w:eastAsia="zh-TW"/>
              </w:rPr>
              <w:t>師</w:t>
            </w:r>
            <w:r w:rsidRPr="00D47D63">
              <w:rPr>
                <w:rFonts w:ascii="標楷體" w:eastAsia="標楷體" w:hAnsi="標楷體" w:cs="Helvetica" w:hint="eastAsia"/>
                <w:sz w:val="24"/>
                <w:szCs w:val="24"/>
                <w:shd w:val="clear" w:color="auto" w:fill="FFFFFF"/>
                <w:lang w:eastAsia="zh-TW"/>
              </w:rPr>
              <w:t>範</w:t>
            </w:r>
            <w:r w:rsidRPr="00D47D63">
              <w:rPr>
                <w:rFonts w:ascii="標楷體" w:eastAsia="標楷體" w:hAnsi="標楷體" w:cs="Helvetica"/>
                <w:sz w:val="24"/>
                <w:szCs w:val="24"/>
                <w:shd w:val="clear" w:color="auto" w:fill="FFFFFF"/>
                <w:lang w:eastAsia="zh-TW"/>
              </w:rPr>
              <w:t>大</w:t>
            </w:r>
            <w:r w:rsidRPr="00D47D63">
              <w:rPr>
                <w:rFonts w:ascii="標楷體" w:eastAsia="標楷體" w:hAnsi="標楷體" w:cs="Helvetica" w:hint="eastAsia"/>
                <w:sz w:val="24"/>
                <w:szCs w:val="24"/>
                <w:shd w:val="clear" w:color="auto" w:fill="FFFFFF"/>
                <w:lang w:eastAsia="zh-TW"/>
              </w:rPr>
              <w:t>學</w:t>
            </w:r>
            <w:r w:rsidRPr="00D47D63">
              <w:rPr>
                <w:rFonts w:ascii="標楷體" w:eastAsia="標楷體" w:hAnsi="標楷體" w:cs="Helvetica"/>
                <w:sz w:val="24"/>
                <w:szCs w:val="24"/>
                <w:shd w:val="clear" w:color="auto" w:fill="FFFFFF"/>
                <w:lang w:eastAsia="zh-TW"/>
              </w:rPr>
              <w:t>輔導與諮商</w:t>
            </w:r>
            <w:r w:rsidRPr="00D47D63">
              <w:rPr>
                <w:rFonts w:ascii="標楷體" w:eastAsia="標楷體" w:hAnsi="標楷體" w:cs="Helvetica" w:hint="eastAsia"/>
                <w:sz w:val="24"/>
                <w:szCs w:val="24"/>
                <w:shd w:val="clear" w:color="auto" w:fill="FFFFFF"/>
                <w:lang w:eastAsia="zh-TW"/>
              </w:rPr>
              <w:t>所</w:t>
            </w:r>
            <w:r w:rsidRPr="00D47D63">
              <w:rPr>
                <w:rFonts w:ascii="標楷體" w:eastAsia="標楷體" w:hAnsi="標楷體" w:cs="Helvetica"/>
                <w:sz w:val="24"/>
                <w:szCs w:val="24"/>
                <w:shd w:val="clear" w:color="auto" w:fill="FFFFFF"/>
                <w:lang w:eastAsia="zh-TW"/>
              </w:rPr>
              <w:t>博士</w:t>
            </w:r>
          </w:p>
        </w:tc>
        <w:tc>
          <w:tcPr>
            <w:tcW w:w="2410" w:type="dxa"/>
            <w:vAlign w:val="center"/>
          </w:tcPr>
          <w:p w:rsidR="00414177" w:rsidRPr="002A2163" w:rsidRDefault="00D47D63"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D47D63">
              <w:rPr>
                <w:rFonts w:ascii="標楷體" w:eastAsia="標楷體" w:hAnsi="標楷體" w:cs="Helvetica"/>
                <w:sz w:val="24"/>
                <w:szCs w:val="24"/>
                <w:shd w:val="clear" w:color="auto" w:fill="FFFFFF"/>
                <w:lang w:eastAsia="zh-TW"/>
              </w:rPr>
              <w:t>性平課程研究</w:t>
            </w:r>
            <w:r w:rsidR="00B20CF2" w:rsidRPr="00B20CF2">
              <w:rPr>
                <w:rFonts w:ascii="標楷體" w:eastAsia="標楷體" w:hAnsi="標楷體"/>
                <w:color w:val="000000"/>
                <w:sz w:val="24"/>
                <w:szCs w:val="24"/>
                <w:shd w:val="clear" w:color="auto" w:fill="FFFFFF"/>
                <w:lang w:eastAsia="zh-TW"/>
              </w:rPr>
              <w:t>與設計、綜合領域教學</w:t>
            </w:r>
            <w:r>
              <w:rPr>
                <w:rFonts w:ascii="標楷體" w:eastAsia="標楷體" w:hAnsi="標楷體" w:hint="eastAsia"/>
                <w:color w:val="000000"/>
                <w:sz w:val="24"/>
                <w:szCs w:val="24"/>
                <w:shd w:val="clear" w:color="auto" w:fill="FFFFFF"/>
                <w:lang w:eastAsia="zh-TW"/>
              </w:rPr>
              <w:t>、</w:t>
            </w:r>
            <w:r>
              <w:rPr>
                <w:rFonts w:ascii="標楷體" w:eastAsia="標楷體" w:hAnsi="標楷體" w:cs="Helvetica"/>
                <w:sz w:val="24"/>
                <w:szCs w:val="24"/>
                <w:shd w:val="clear" w:color="auto" w:fill="FFFFFF"/>
                <w:lang w:eastAsia="zh-TW"/>
              </w:rPr>
              <w:t>女性主義</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56276C" w:rsidRPr="0056276C" w:rsidTr="00AC7963">
        <w:trPr>
          <w:trHeight w:val="803"/>
        </w:trPr>
        <w:tc>
          <w:tcPr>
            <w:tcW w:w="990" w:type="dxa"/>
            <w:vAlign w:val="center"/>
          </w:tcPr>
          <w:p w:rsidR="00414177" w:rsidRPr="0056276C" w:rsidRDefault="00414177" w:rsidP="00507C88">
            <w:pPr>
              <w:spacing w:after="0"/>
              <w:jc w:val="center"/>
              <w:rPr>
                <w:rFonts w:ascii="標楷體" w:eastAsia="標楷體" w:hAnsi="標楷體"/>
                <w:sz w:val="24"/>
                <w:szCs w:val="24"/>
                <w:lang w:eastAsia="zh-TW"/>
              </w:rPr>
            </w:pPr>
            <w:r w:rsidRPr="0056276C">
              <w:rPr>
                <w:rFonts w:ascii="標楷體" w:eastAsia="標楷體" w:hAnsi="標楷體" w:hint="eastAsia"/>
                <w:sz w:val="24"/>
                <w:szCs w:val="24"/>
                <w:lang w:eastAsia="zh-TW"/>
              </w:rPr>
              <w:t>兼任</w:t>
            </w:r>
          </w:p>
          <w:p w:rsidR="00414177" w:rsidRPr="0056276C" w:rsidRDefault="00414177"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輔導員</w:t>
            </w:r>
          </w:p>
        </w:tc>
        <w:tc>
          <w:tcPr>
            <w:tcW w:w="992" w:type="dxa"/>
            <w:shd w:val="clear" w:color="auto" w:fill="auto"/>
            <w:vAlign w:val="center"/>
          </w:tcPr>
          <w:p w:rsidR="00414177" w:rsidRPr="0056276C" w:rsidRDefault="00414177"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林云莉</w:t>
            </w:r>
          </w:p>
        </w:tc>
        <w:tc>
          <w:tcPr>
            <w:tcW w:w="1419" w:type="dxa"/>
            <w:gridSpan w:val="2"/>
            <w:shd w:val="clear" w:color="auto" w:fill="auto"/>
            <w:vAlign w:val="center"/>
          </w:tcPr>
          <w:p w:rsidR="00414177" w:rsidRPr="0056276C" w:rsidRDefault="00414177" w:rsidP="00507C88">
            <w:pPr>
              <w:spacing w:after="0"/>
              <w:jc w:val="center"/>
              <w:rPr>
                <w:rFonts w:ascii="標楷體" w:eastAsia="標楷體" w:hAnsi="標楷體"/>
                <w:sz w:val="24"/>
                <w:szCs w:val="24"/>
              </w:rPr>
            </w:pPr>
            <w:r w:rsidRPr="0056276C">
              <w:rPr>
                <w:rFonts w:ascii="標楷體" w:eastAsia="標楷體" w:hAnsi="標楷體" w:hint="eastAsia"/>
                <w:sz w:val="24"/>
                <w:szCs w:val="24"/>
              </w:rPr>
              <w:t>吉貝耍國小</w:t>
            </w:r>
            <w:r w:rsidR="0056276C">
              <w:rPr>
                <w:rFonts w:ascii="標楷體" w:eastAsia="標楷體" w:hAnsi="標楷體" w:hint="eastAsia"/>
                <w:sz w:val="24"/>
                <w:szCs w:val="24"/>
                <w:lang w:eastAsia="zh-TW"/>
              </w:rPr>
              <w:t>教導</w:t>
            </w:r>
            <w:r w:rsidRPr="0056276C">
              <w:rPr>
                <w:rFonts w:ascii="標楷體" w:eastAsia="標楷體" w:hAnsi="標楷體" w:hint="eastAsia"/>
                <w:sz w:val="24"/>
                <w:szCs w:val="24"/>
                <w:lang w:eastAsia="zh-TW"/>
              </w:rPr>
              <w:t>主任</w:t>
            </w:r>
          </w:p>
        </w:tc>
        <w:tc>
          <w:tcPr>
            <w:tcW w:w="1135" w:type="dxa"/>
            <w:vAlign w:val="center"/>
          </w:tcPr>
          <w:p w:rsidR="00414177" w:rsidRPr="0056276C" w:rsidRDefault="00414177"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初階</w:t>
            </w:r>
          </w:p>
          <w:p w:rsidR="00414177" w:rsidRPr="0056276C" w:rsidRDefault="00414177" w:rsidP="00480267">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進階</w:t>
            </w:r>
          </w:p>
          <w:p w:rsidR="00414177" w:rsidRPr="0056276C" w:rsidRDefault="00414177" w:rsidP="00480267">
            <w:pPr>
              <w:spacing w:after="0" w:line="300" w:lineRule="exact"/>
              <w:ind w:leftChars="-40" w:left="-88"/>
              <w:jc w:val="center"/>
              <w:rPr>
                <w:rFonts w:ascii="標楷體" w:eastAsia="標楷體" w:hAnsi="標楷體"/>
                <w:sz w:val="24"/>
                <w:szCs w:val="24"/>
                <w:shd w:val="clear" w:color="auto" w:fill="FFFFFF"/>
              </w:rPr>
            </w:pPr>
            <w:r w:rsidRPr="0056276C">
              <w:rPr>
                <w:rFonts w:ascii="新細明體" w:hAnsi="新細明體"/>
              </w:rPr>
              <w:sym w:font="Wingdings 2" w:char="F0A3"/>
            </w:r>
            <w:r w:rsidRPr="0056276C">
              <w:rPr>
                <w:rFonts w:ascii="標楷體" w:eastAsia="標楷體" w:hAnsi="標楷體" w:hint="eastAsia"/>
                <w:sz w:val="24"/>
                <w:szCs w:val="24"/>
                <w:shd w:val="clear" w:color="auto" w:fill="FFFFFF"/>
                <w:lang w:eastAsia="zh-TW"/>
              </w:rPr>
              <w:t>領導</w:t>
            </w:r>
          </w:p>
        </w:tc>
        <w:tc>
          <w:tcPr>
            <w:tcW w:w="1701" w:type="dxa"/>
            <w:vAlign w:val="center"/>
          </w:tcPr>
          <w:p w:rsidR="00414177" w:rsidRPr="0056276C" w:rsidRDefault="00AB1D6A"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sz w:val="24"/>
                <w:szCs w:val="24"/>
                <w:shd w:val="clear" w:color="auto" w:fill="FFFFFF"/>
                <w:lang w:eastAsia="zh-TW"/>
              </w:rPr>
              <w:t>中正大學教育學研究所</w:t>
            </w:r>
            <w:r w:rsidRPr="0056276C">
              <w:rPr>
                <w:rFonts w:ascii="標楷體" w:eastAsia="標楷體" w:hAnsi="標楷體" w:hint="eastAsia"/>
                <w:sz w:val="24"/>
                <w:szCs w:val="24"/>
                <w:shd w:val="clear" w:color="auto" w:fill="FFFFFF"/>
                <w:lang w:eastAsia="zh-TW"/>
              </w:rPr>
              <w:t>碩士</w:t>
            </w:r>
          </w:p>
        </w:tc>
        <w:tc>
          <w:tcPr>
            <w:tcW w:w="2410" w:type="dxa"/>
            <w:vAlign w:val="center"/>
          </w:tcPr>
          <w:p w:rsidR="00414177" w:rsidRPr="0056276C" w:rsidRDefault="00B20CF2" w:rsidP="00507C88">
            <w:pPr>
              <w:spacing w:after="0" w:line="300" w:lineRule="exact"/>
              <w:ind w:leftChars="-40" w:left="-88"/>
              <w:jc w:val="center"/>
              <w:rPr>
                <w:rFonts w:ascii="標楷體" w:eastAsia="標楷體" w:hAnsi="標楷體"/>
                <w:sz w:val="24"/>
                <w:szCs w:val="24"/>
                <w:shd w:val="clear" w:color="auto" w:fill="FFFFFF"/>
                <w:lang w:eastAsia="zh-TW"/>
              </w:rPr>
            </w:pPr>
            <w:r w:rsidRPr="0056276C">
              <w:rPr>
                <w:rFonts w:ascii="標楷體" w:eastAsia="標楷體" w:hAnsi="標楷體" w:hint="eastAsia"/>
                <w:sz w:val="24"/>
                <w:szCs w:val="24"/>
                <w:shd w:val="clear" w:color="auto" w:fill="FFFFFF"/>
                <w:lang w:eastAsia="zh-TW"/>
              </w:rPr>
              <w:t>性</w:t>
            </w:r>
            <w:r w:rsidRPr="0056276C">
              <w:rPr>
                <w:rFonts w:ascii="標楷體" w:eastAsia="標楷體" w:hAnsi="標楷體"/>
                <w:sz w:val="24"/>
                <w:szCs w:val="24"/>
                <w:shd w:val="clear" w:color="auto" w:fill="FFFFFF"/>
                <w:lang w:eastAsia="zh-TW"/>
              </w:rPr>
              <w:t>別平等教育議題融入七大學習領域教學與課程設計、</w:t>
            </w:r>
            <w:r w:rsidRPr="0056276C">
              <w:rPr>
                <w:rFonts w:ascii="標楷體" w:eastAsia="標楷體" w:hAnsi="標楷體" w:hint="eastAsia"/>
                <w:sz w:val="24"/>
                <w:szCs w:val="24"/>
                <w:shd w:val="clear" w:color="auto" w:fill="FFFFFF"/>
                <w:lang w:eastAsia="zh-TW"/>
              </w:rPr>
              <w:t>語文</w:t>
            </w:r>
            <w:r w:rsidRPr="0056276C">
              <w:rPr>
                <w:rFonts w:ascii="標楷體" w:eastAsia="標楷體" w:hAnsi="標楷體"/>
                <w:sz w:val="24"/>
                <w:szCs w:val="24"/>
                <w:shd w:val="clear" w:color="auto" w:fill="FFFFFF"/>
                <w:lang w:eastAsia="zh-TW"/>
              </w:rPr>
              <w:t>領域教學</w:t>
            </w:r>
          </w:p>
        </w:tc>
        <w:tc>
          <w:tcPr>
            <w:tcW w:w="1559" w:type="dxa"/>
            <w:vMerge/>
            <w:vAlign w:val="center"/>
          </w:tcPr>
          <w:p w:rsidR="00414177" w:rsidRPr="0056276C" w:rsidRDefault="00414177" w:rsidP="00507C88">
            <w:pPr>
              <w:adjustRightInd w:val="0"/>
              <w:snapToGrid w:val="0"/>
              <w:spacing w:beforeLines="10" w:before="36" w:afterLines="10" w:after="36" w:line="260" w:lineRule="exact"/>
              <w:ind w:left="172" w:hanging="172"/>
              <w:jc w:val="center"/>
              <w:rPr>
                <w:rFonts w:ascii="標楷體" w:eastAsia="標楷體" w:hAnsi="標楷體"/>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shd w:val="clear" w:color="auto" w:fill="auto"/>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趙心暐</w:t>
            </w:r>
          </w:p>
        </w:tc>
        <w:tc>
          <w:tcPr>
            <w:tcW w:w="1419" w:type="dxa"/>
            <w:gridSpan w:val="2"/>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崇明國小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line="300" w:lineRule="exact"/>
              <w:ind w:leftChars="-40" w:left="-88"/>
              <w:jc w:val="center"/>
              <w:rPr>
                <w:rFonts w:ascii="標楷體" w:eastAsia="標楷體" w:hAnsi="標楷體"/>
                <w:color w:val="000000"/>
                <w:sz w:val="24"/>
                <w:szCs w:val="24"/>
                <w:shd w:val="clear" w:color="auto" w:fill="FFFFFF"/>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6F44F9"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標楷體" w:eastAsia="標楷體" w:hAnsi="標楷體" w:hint="eastAsia"/>
                <w:color w:val="000000"/>
                <w:sz w:val="24"/>
                <w:szCs w:val="24"/>
                <w:shd w:val="clear" w:color="auto" w:fill="FFFFFF"/>
                <w:lang w:eastAsia="zh-TW"/>
              </w:rPr>
              <w:t>高雄師範大學諮商與輔導研究所碩士</w:t>
            </w:r>
          </w:p>
        </w:tc>
        <w:tc>
          <w:tcPr>
            <w:tcW w:w="2410" w:type="dxa"/>
            <w:vAlign w:val="center"/>
          </w:tcPr>
          <w:p w:rsidR="00414177" w:rsidRPr="002A2163" w:rsidRDefault="00B20CF2" w:rsidP="00507C88">
            <w:pPr>
              <w:spacing w:after="0" w:line="300" w:lineRule="exact"/>
              <w:ind w:leftChars="-40" w:left="-88"/>
              <w:jc w:val="center"/>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vAlign w:val="center"/>
          </w:tcPr>
          <w:p w:rsidR="00414177" w:rsidRPr="002A2163" w:rsidRDefault="00414177" w:rsidP="00507C88">
            <w:pPr>
              <w:adjustRightInd w:val="0"/>
              <w:snapToGrid w:val="0"/>
              <w:spacing w:beforeLines="10" w:before="36" w:afterLines="10" w:after="36" w:line="260" w:lineRule="exact"/>
              <w:ind w:left="172" w:hanging="172"/>
              <w:jc w:val="center"/>
              <w:rPr>
                <w:rFonts w:ascii="標楷體" w:eastAsia="標楷體" w:hAnsi="標楷體"/>
                <w:color w:val="000000"/>
                <w:sz w:val="24"/>
                <w:szCs w:val="24"/>
                <w:shd w:val="clear" w:color="auto" w:fill="FFFFFF"/>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邱士芬</w:t>
            </w:r>
          </w:p>
        </w:tc>
        <w:tc>
          <w:tcPr>
            <w:tcW w:w="1419" w:type="dxa"/>
            <w:gridSpan w:val="2"/>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復興國小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shd w:val="clear" w:color="auto" w:fill="auto"/>
            <w:vAlign w:val="center"/>
          </w:tcPr>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初階</w:t>
            </w:r>
          </w:p>
          <w:p w:rsidR="00414177" w:rsidRDefault="00414177"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shd w:val="clear" w:color="auto" w:fill="auto"/>
            <w:vAlign w:val="center"/>
          </w:tcPr>
          <w:p w:rsidR="00414177" w:rsidRPr="002A2163" w:rsidRDefault="00414177" w:rsidP="00507C88">
            <w:pPr>
              <w:spacing w:after="0" w:line="300" w:lineRule="exact"/>
              <w:ind w:leftChars="-40" w:left="-88"/>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高</w:t>
            </w:r>
            <w:r w:rsidR="00AB1D6A">
              <w:rPr>
                <w:rFonts w:ascii="標楷體" w:eastAsia="標楷體" w:hAnsi="標楷體" w:hint="eastAsia"/>
                <w:sz w:val="24"/>
                <w:szCs w:val="24"/>
                <w:lang w:eastAsia="zh-TW"/>
              </w:rPr>
              <w:t>雄</w:t>
            </w:r>
            <w:r w:rsidRPr="002A2163">
              <w:rPr>
                <w:rFonts w:ascii="標楷體" w:eastAsia="標楷體" w:hAnsi="標楷體" w:hint="eastAsia"/>
                <w:sz w:val="24"/>
                <w:szCs w:val="24"/>
                <w:lang w:eastAsia="zh-TW"/>
              </w:rPr>
              <w:t>師</w:t>
            </w:r>
            <w:r w:rsidR="00AB1D6A">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sidR="00AB1D6A">
              <w:rPr>
                <w:rFonts w:ascii="標楷體" w:eastAsia="標楷體" w:hAnsi="標楷體" w:hint="eastAsia"/>
                <w:sz w:val="24"/>
                <w:szCs w:val="24"/>
                <w:lang w:eastAsia="zh-TW"/>
              </w:rPr>
              <w:t>學</w:t>
            </w:r>
            <w:r w:rsidRPr="002A2163">
              <w:rPr>
                <w:rFonts w:ascii="標楷體" w:eastAsia="標楷體" w:hAnsi="標楷體" w:hint="eastAsia"/>
                <w:sz w:val="24"/>
                <w:szCs w:val="24"/>
                <w:lang w:eastAsia="zh-TW"/>
              </w:rPr>
              <w:t>性別教育研究所</w:t>
            </w:r>
            <w:r w:rsidR="00AB1D6A">
              <w:rPr>
                <w:rFonts w:ascii="標楷體" w:eastAsia="標楷體" w:hAnsi="標楷體" w:hint="eastAsia"/>
                <w:sz w:val="24"/>
                <w:szCs w:val="24"/>
                <w:lang w:eastAsia="zh-TW"/>
              </w:rPr>
              <w:t>碩士</w:t>
            </w:r>
          </w:p>
        </w:tc>
        <w:tc>
          <w:tcPr>
            <w:tcW w:w="2410" w:type="dxa"/>
            <w:vAlign w:val="center"/>
          </w:tcPr>
          <w:p w:rsidR="00414177" w:rsidRPr="002A2163" w:rsidRDefault="00B20CF2" w:rsidP="00480267">
            <w:pPr>
              <w:adjustRightInd w:val="0"/>
              <w:snapToGrid w:val="0"/>
              <w:spacing w:beforeLines="10" w:before="36" w:afterLines="10" w:after="36" w:line="260" w:lineRule="exact"/>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國語文</w:t>
            </w:r>
            <w:r w:rsidRPr="00B20CF2">
              <w:rPr>
                <w:rFonts w:ascii="標楷體" w:eastAsia="標楷體" w:hAnsi="標楷體"/>
                <w:color w:val="000000"/>
                <w:sz w:val="24"/>
                <w:szCs w:val="24"/>
                <w:shd w:val="clear" w:color="auto" w:fill="FFFFFF"/>
                <w:lang w:eastAsia="zh-TW"/>
              </w:rPr>
              <w:t>領域教學</w:t>
            </w:r>
          </w:p>
        </w:tc>
        <w:tc>
          <w:tcPr>
            <w:tcW w:w="1559" w:type="dxa"/>
            <w:vMerge/>
            <w:shd w:val="clear" w:color="auto" w:fill="auto"/>
          </w:tcPr>
          <w:p w:rsidR="00414177" w:rsidRPr="002A2163" w:rsidRDefault="00414177" w:rsidP="00507C88">
            <w:pPr>
              <w:spacing w:after="0" w:line="240" w:lineRule="auto"/>
              <w:rPr>
                <w:lang w:eastAsia="zh-TW"/>
              </w:rPr>
            </w:pPr>
          </w:p>
        </w:tc>
      </w:tr>
      <w:tr w:rsidR="00414177" w:rsidRPr="002A2163" w:rsidTr="00AC7963">
        <w:trPr>
          <w:trHeight w:val="803"/>
        </w:trPr>
        <w:tc>
          <w:tcPr>
            <w:tcW w:w="990" w:type="dxa"/>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陸啟華</w:t>
            </w:r>
          </w:p>
        </w:tc>
        <w:tc>
          <w:tcPr>
            <w:tcW w:w="1419" w:type="dxa"/>
            <w:gridSpan w:val="2"/>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rPr>
              <w:t>開元國小</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lang w:eastAsia="zh-TW"/>
              </w:rPr>
              <w:t>教師</w:t>
            </w:r>
          </w:p>
        </w:tc>
        <w:tc>
          <w:tcPr>
            <w:tcW w:w="1135" w:type="dxa"/>
            <w:shd w:val="clear" w:color="auto" w:fill="auto"/>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spacing w:after="0"/>
              <w:jc w:val="center"/>
              <w:rPr>
                <w:rFonts w:ascii="標楷體" w:eastAsia="標楷體" w:hAnsi="標楷體"/>
                <w:sz w:val="24"/>
                <w:szCs w:val="24"/>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shd w:val="clear" w:color="auto" w:fill="auto"/>
            <w:vAlign w:val="center"/>
          </w:tcPr>
          <w:p w:rsidR="00414177" w:rsidRPr="002A2163" w:rsidRDefault="00414177" w:rsidP="00507C88">
            <w:pPr>
              <w:spacing w:after="0" w:line="300" w:lineRule="exact"/>
              <w:ind w:leftChars="-40" w:left="-88"/>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台南大學</w:t>
            </w:r>
            <w:r w:rsidRPr="002A2163">
              <w:rPr>
                <w:rFonts w:ascii="標楷體" w:eastAsia="標楷體" w:hAnsi="標楷體" w:hint="eastAsia"/>
                <w:sz w:val="24"/>
                <w:szCs w:val="24"/>
                <w:lang w:eastAsia="zh-TW"/>
              </w:rPr>
              <w:br/>
              <w:t>應用數學系</w:t>
            </w:r>
            <w:r w:rsidRPr="002A2163">
              <w:rPr>
                <w:rFonts w:ascii="標楷體" w:eastAsia="標楷體" w:hAnsi="標楷體" w:hint="eastAsia"/>
                <w:sz w:val="24"/>
                <w:szCs w:val="24"/>
                <w:lang w:eastAsia="zh-TW"/>
              </w:rPr>
              <w:br/>
              <w:t>教學碩士班</w:t>
            </w:r>
          </w:p>
        </w:tc>
        <w:tc>
          <w:tcPr>
            <w:tcW w:w="2410" w:type="dxa"/>
            <w:vAlign w:val="center"/>
          </w:tcPr>
          <w:p w:rsidR="00414177" w:rsidRPr="002A2163" w:rsidRDefault="00B20CF2" w:rsidP="00480267">
            <w:pPr>
              <w:adjustRightInd w:val="0"/>
              <w:snapToGrid w:val="0"/>
              <w:spacing w:beforeLines="10" w:before="36" w:afterLines="10" w:after="36" w:line="260" w:lineRule="exact"/>
              <w:rPr>
                <w:rFonts w:ascii="標楷體" w:eastAsia="標楷體" w:hAnsi="標楷體"/>
                <w:color w:val="000000"/>
                <w:sz w:val="24"/>
                <w:szCs w:val="24"/>
                <w:shd w:val="clear" w:color="auto" w:fill="FFFFFF"/>
                <w:lang w:eastAsia="zh-TW"/>
              </w:rPr>
            </w:pPr>
            <w:r w:rsidRPr="00B20CF2">
              <w:rPr>
                <w:rFonts w:ascii="標楷體" w:eastAsia="標楷體" w:hAnsi="標楷體" w:hint="eastAsia"/>
                <w:color w:val="000000"/>
                <w:sz w:val="24"/>
                <w:szCs w:val="24"/>
                <w:shd w:val="clear" w:color="auto" w:fill="FFFFFF"/>
                <w:lang w:eastAsia="zh-TW"/>
              </w:rPr>
              <w:t>性</w:t>
            </w:r>
            <w:r w:rsidRPr="00B20CF2">
              <w:rPr>
                <w:rFonts w:ascii="標楷體" w:eastAsia="標楷體" w:hAnsi="標楷體"/>
                <w:color w:val="000000"/>
                <w:sz w:val="24"/>
                <w:szCs w:val="24"/>
                <w:shd w:val="clear" w:color="auto" w:fill="FFFFFF"/>
                <w:lang w:eastAsia="zh-TW"/>
              </w:rPr>
              <w:t>別平等教育議題融入七大學習領域教學與課程設計、</w:t>
            </w:r>
            <w:r>
              <w:rPr>
                <w:rFonts w:ascii="標楷體" w:eastAsia="標楷體" w:hAnsi="標楷體" w:hint="eastAsia"/>
                <w:color w:val="000000"/>
                <w:sz w:val="24"/>
                <w:szCs w:val="24"/>
                <w:shd w:val="clear" w:color="auto" w:fill="FFFFFF"/>
                <w:lang w:eastAsia="zh-TW"/>
              </w:rPr>
              <w:t>數學</w:t>
            </w:r>
            <w:r w:rsidRPr="00B20CF2">
              <w:rPr>
                <w:rFonts w:ascii="標楷體" w:eastAsia="標楷體" w:hAnsi="標楷體"/>
                <w:color w:val="000000"/>
                <w:sz w:val="24"/>
                <w:szCs w:val="24"/>
                <w:shd w:val="clear" w:color="auto" w:fill="FFFFFF"/>
                <w:lang w:eastAsia="zh-TW"/>
              </w:rPr>
              <w:t>領域教學</w:t>
            </w:r>
          </w:p>
        </w:tc>
        <w:tc>
          <w:tcPr>
            <w:tcW w:w="1559" w:type="dxa"/>
            <w:vMerge/>
            <w:shd w:val="clear" w:color="auto" w:fill="auto"/>
          </w:tcPr>
          <w:p w:rsidR="00414177" w:rsidRPr="002A2163" w:rsidRDefault="00414177" w:rsidP="00507C88">
            <w:pPr>
              <w:spacing w:after="0" w:line="240" w:lineRule="auto"/>
              <w:rPr>
                <w:lang w:eastAsia="zh-TW"/>
              </w:rPr>
            </w:pPr>
          </w:p>
        </w:tc>
      </w:tr>
      <w:tr w:rsidR="00414177" w:rsidRPr="002A2163" w:rsidTr="00AC7963">
        <w:trPr>
          <w:trHeight w:val="803"/>
        </w:trPr>
        <w:tc>
          <w:tcPr>
            <w:tcW w:w="990" w:type="dxa"/>
            <w:shd w:val="clear" w:color="auto" w:fill="auto"/>
            <w:vAlign w:val="center"/>
          </w:tcPr>
          <w:p w:rsidR="00414177" w:rsidRPr="002A2163" w:rsidRDefault="00414177" w:rsidP="00507C88">
            <w:pPr>
              <w:spacing w:after="0"/>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兼任</w:t>
            </w:r>
          </w:p>
          <w:p w:rsidR="00414177" w:rsidRPr="002A2163" w:rsidRDefault="00414177" w:rsidP="00507C88">
            <w:pPr>
              <w:spacing w:after="0"/>
              <w:jc w:val="center"/>
              <w:rPr>
                <w:rFonts w:ascii="標楷體" w:eastAsia="標楷體" w:hAnsi="標楷體"/>
                <w:sz w:val="24"/>
                <w:szCs w:val="24"/>
              </w:rPr>
            </w:pPr>
            <w:r w:rsidRPr="002A2163">
              <w:rPr>
                <w:rFonts w:ascii="標楷體" w:eastAsia="標楷體" w:hAnsi="標楷體" w:hint="eastAsia"/>
                <w:sz w:val="24"/>
                <w:szCs w:val="24"/>
              </w:rPr>
              <w:t>輔導員</w:t>
            </w:r>
          </w:p>
        </w:tc>
        <w:tc>
          <w:tcPr>
            <w:tcW w:w="992" w:type="dxa"/>
            <w:vAlign w:val="center"/>
          </w:tcPr>
          <w:p w:rsidR="00414177" w:rsidRPr="002A2163" w:rsidRDefault="00414177"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rPr>
              <w:t>陳</w:t>
            </w:r>
            <w:r w:rsidRPr="002A2163">
              <w:rPr>
                <w:rFonts w:ascii="標楷體" w:eastAsia="標楷體" w:hAnsi="標楷體" w:hint="eastAsia"/>
                <w:sz w:val="24"/>
                <w:szCs w:val="24"/>
                <w:lang w:eastAsia="zh-TW"/>
              </w:rPr>
              <w:t>音汝</w:t>
            </w:r>
          </w:p>
        </w:tc>
        <w:tc>
          <w:tcPr>
            <w:tcW w:w="1413" w:type="dxa"/>
            <w:vAlign w:val="center"/>
          </w:tcPr>
          <w:p w:rsidR="00414177" w:rsidRPr="002A2163" w:rsidRDefault="00414177"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大竹國小</w:t>
            </w:r>
          </w:p>
          <w:p w:rsidR="00414177" w:rsidRPr="002A2163" w:rsidRDefault="00414177"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教導主任</w:t>
            </w:r>
          </w:p>
        </w:tc>
        <w:tc>
          <w:tcPr>
            <w:tcW w:w="1141" w:type="dxa"/>
            <w:gridSpan w:val="2"/>
            <w:vAlign w:val="center"/>
          </w:tcPr>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初階</w:t>
            </w:r>
          </w:p>
          <w:p w:rsidR="00414177" w:rsidRDefault="002D7A16" w:rsidP="00480267">
            <w:pPr>
              <w:spacing w:after="0" w:line="300" w:lineRule="exact"/>
              <w:ind w:leftChars="-40" w:left="-88"/>
              <w:jc w:val="center"/>
              <w:rPr>
                <w:rFonts w:ascii="標楷體" w:eastAsia="標楷體" w:hAnsi="標楷體"/>
                <w:color w:val="000000"/>
                <w:sz w:val="24"/>
                <w:szCs w:val="24"/>
                <w:shd w:val="clear" w:color="auto" w:fill="FFFFFF"/>
                <w:lang w:eastAsia="zh-TW"/>
              </w:rPr>
            </w:pPr>
            <w:r>
              <w:rPr>
                <w:rFonts w:ascii="新細明體" w:hAnsi="新細明體"/>
              </w:rPr>
              <w:sym w:font="Wingdings" w:char="F0FE"/>
            </w:r>
            <w:r w:rsidR="00414177">
              <w:rPr>
                <w:rFonts w:ascii="標楷體" w:eastAsia="標楷體" w:hAnsi="標楷體" w:hint="eastAsia"/>
                <w:color w:val="000000"/>
                <w:sz w:val="24"/>
                <w:szCs w:val="24"/>
                <w:shd w:val="clear" w:color="auto" w:fill="FFFFFF"/>
                <w:lang w:eastAsia="zh-TW"/>
              </w:rPr>
              <w:t>進階</w:t>
            </w:r>
          </w:p>
          <w:p w:rsidR="00414177" w:rsidRPr="002A2163" w:rsidRDefault="00414177" w:rsidP="00480267">
            <w:pPr>
              <w:adjustRightInd w:val="0"/>
              <w:spacing w:after="0" w:line="280" w:lineRule="exact"/>
              <w:jc w:val="center"/>
              <w:rPr>
                <w:rFonts w:ascii="標楷體" w:eastAsia="標楷體" w:hAnsi="標楷體"/>
                <w:sz w:val="24"/>
                <w:szCs w:val="24"/>
                <w:lang w:eastAsia="zh-TW"/>
              </w:rPr>
            </w:pPr>
            <w:r w:rsidRPr="001C4E22">
              <w:rPr>
                <w:rFonts w:ascii="新細明體" w:hAnsi="新細明體"/>
              </w:rPr>
              <w:sym w:font="Wingdings 2" w:char="F0A3"/>
            </w:r>
            <w:r>
              <w:rPr>
                <w:rFonts w:ascii="標楷體" w:eastAsia="標楷體" w:hAnsi="標楷體" w:hint="eastAsia"/>
                <w:color w:val="000000"/>
                <w:sz w:val="24"/>
                <w:szCs w:val="24"/>
                <w:shd w:val="clear" w:color="auto" w:fill="FFFFFF"/>
                <w:lang w:eastAsia="zh-TW"/>
              </w:rPr>
              <w:t>領導</w:t>
            </w:r>
          </w:p>
        </w:tc>
        <w:tc>
          <w:tcPr>
            <w:tcW w:w="1701" w:type="dxa"/>
            <w:vAlign w:val="center"/>
          </w:tcPr>
          <w:p w:rsidR="00414177" w:rsidRPr="002A2163" w:rsidRDefault="00AB1D6A" w:rsidP="00507C88">
            <w:pPr>
              <w:adjustRightInd w:val="0"/>
              <w:spacing w:after="0" w:line="280" w:lineRule="exact"/>
              <w:jc w:val="center"/>
              <w:rPr>
                <w:rFonts w:ascii="標楷體" w:eastAsia="標楷體" w:hAnsi="標楷體"/>
                <w:sz w:val="24"/>
                <w:szCs w:val="24"/>
                <w:lang w:eastAsia="zh-TW"/>
              </w:rPr>
            </w:pPr>
            <w:r w:rsidRPr="002A2163">
              <w:rPr>
                <w:rFonts w:ascii="標楷體" w:eastAsia="標楷體" w:hAnsi="標楷體" w:hint="eastAsia"/>
                <w:sz w:val="24"/>
                <w:szCs w:val="24"/>
                <w:lang w:eastAsia="zh-TW"/>
              </w:rPr>
              <w:t>高</w:t>
            </w:r>
            <w:r>
              <w:rPr>
                <w:rFonts w:ascii="標楷體" w:eastAsia="標楷體" w:hAnsi="標楷體" w:hint="eastAsia"/>
                <w:sz w:val="24"/>
                <w:szCs w:val="24"/>
                <w:lang w:eastAsia="zh-TW"/>
              </w:rPr>
              <w:t>雄</w:t>
            </w:r>
            <w:r w:rsidRPr="002A2163">
              <w:rPr>
                <w:rFonts w:ascii="標楷體" w:eastAsia="標楷體" w:hAnsi="標楷體" w:hint="eastAsia"/>
                <w:sz w:val="24"/>
                <w:szCs w:val="24"/>
                <w:lang w:eastAsia="zh-TW"/>
              </w:rPr>
              <w:t>師</w:t>
            </w:r>
            <w:r>
              <w:rPr>
                <w:rFonts w:ascii="標楷體" w:eastAsia="標楷體" w:hAnsi="標楷體" w:hint="eastAsia"/>
                <w:sz w:val="24"/>
                <w:szCs w:val="24"/>
                <w:lang w:eastAsia="zh-TW"/>
              </w:rPr>
              <w:t>範</w:t>
            </w:r>
            <w:r w:rsidRPr="002A2163">
              <w:rPr>
                <w:rFonts w:ascii="標楷體" w:eastAsia="標楷體" w:hAnsi="標楷體" w:hint="eastAsia"/>
                <w:sz w:val="24"/>
                <w:szCs w:val="24"/>
                <w:lang w:eastAsia="zh-TW"/>
              </w:rPr>
              <w:t>大</w:t>
            </w:r>
            <w:r>
              <w:rPr>
                <w:rFonts w:ascii="標楷體" w:eastAsia="標楷體" w:hAnsi="標楷體" w:hint="eastAsia"/>
                <w:sz w:val="24"/>
                <w:szCs w:val="24"/>
                <w:lang w:eastAsia="zh-TW"/>
              </w:rPr>
              <w:t>學</w:t>
            </w:r>
            <w:r w:rsidR="00414177" w:rsidRPr="002A2163">
              <w:rPr>
                <w:rFonts w:ascii="標楷體" w:eastAsia="標楷體" w:hAnsi="標楷體" w:hint="eastAsia"/>
                <w:sz w:val="24"/>
                <w:szCs w:val="24"/>
                <w:lang w:eastAsia="zh-TW"/>
              </w:rPr>
              <w:t>性別教育研究所</w:t>
            </w:r>
            <w:r>
              <w:rPr>
                <w:rFonts w:ascii="標楷體" w:eastAsia="標楷體" w:hAnsi="標楷體" w:hint="eastAsia"/>
                <w:sz w:val="24"/>
                <w:szCs w:val="24"/>
                <w:lang w:eastAsia="zh-TW"/>
              </w:rPr>
              <w:t>碩士</w:t>
            </w:r>
          </w:p>
        </w:tc>
        <w:tc>
          <w:tcPr>
            <w:tcW w:w="2410" w:type="dxa"/>
            <w:vAlign w:val="center"/>
          </w:tcPr>
          <w:p w:rsidR="00414177" w:rsidRPr="002A2163" w:rsidRDefault="00B20CF2" w:rsidP="00507C88">
            <w:pPr>
              <w:spacing w:after="0" w:line="300" w:lineRule="exact"/>
              <w:ind w:leftChars="-40" w:left="-88"/>
              <w:jc w:val="center"/>
              <w:rPr>
                <w:rFonts w:ascii="標楷體" w:eastAsia="標楷體" w:hAnsi="標楷體"/>
                <w:sz w:val="24"/>
                <w:szCs w:val="24"/>
                <w:lang w:eastAsia="zh-TW"/>
              </w:rPr>
            </w:pPr>
            <w:r w:rsidRPr="002A2163">
              <w:rPr>
                <w:rFonts w:ascii="標楷體" w:eastAsia="標楷體" w:hAnsi="標楷體" w:hint="eastAsia"/>
                <w:color w:val="000000"/>
                <w:sz w:val="24"/>
                <w:szCs w:val="24"/>
                <w:shd w:val="clear" w:color="auto" w:fill="FFFFFF"/>
                <w:lang w:eastAsia="zh-TW"/>
              </w:rPr>
              <w:t>性</w:t>
            </w:r>
            <w:r w:rsidRPr="002A2163">
              <w:rPr>
                <w:rFonts w:ascii="標楷體" w:eastAsia="標楷體" w:hAnsi="標楷體"/>
                <w:color w:val="000000"/>
                <w:sz w:val="24"/>
                <w:szCs w:val="24"/>
                <w:shd w:val="clear" w:color="auto" w:fill="FFFFFF"/>
                <w:lang w:eastAsia="zh-TW"/>
              </w:rPr>
              <w:t>別平等教育議題融入七大學習領域教學與課程設計、綜合領域教學</w:t>
            </w:r>
          </w:p>
        </w:tc>
        <w:tc>
          <w:tcPr>
            <w:tcW w:w="1559" w:type="dxa"/>
            <w:vMerge/>
            <w:tcBorders>
              <w:bottom w:val="single" w:sz="4" w:space="0" w:color="auto"/>
            </w:tcBorders>
            <w:shd w:val="clear" w:color="auto" w:fill="auto"/>
          </w:tcPr>
          <w:p w:rsidR="00414177" w:rsidRPr="002A2163" w:rsidRDefault="00414177" w:rsidP="00507C88">
            <w:pPr>
              <w:spacing w:after="0" w:line="240" w:lineRule="auto"/>
              <w:rPr>
                <w:lang w:eastAsia="zh-TW"/>
              </w:rPr>
            </w:pPr>
          </w:p>
        </w:tc>
      </w:tr>
    </w:tbl>
    <w:p w:rsidR="00801DAB" w:rsidRPr="002A2163" w:rsidRDefault="00801DAB" w:rsidP="00637532">
      <w:pPr>
        <w:autoSpaceDE w:val="0"/>
        <w:autoSpaceDN w:val="0"/>
        <w:spacing w:beforeLines="50" w:before="180" w:afterLines="50" w:after="180" w:line="240" w:lineRule="auto"/>
        <w:jc w:val="both"/>
        <w:rPr>
          <w:rFonts w:ascii="標楷體" w:eastAsia="標楷體" w:hAnsi="標楷體"/>
          <w:sz w:val="24"/>
          <w:szCs w:val="24"/>
          <w:lang w:eastAsia="zh-TW"/>
        </w:rPr>
      </w:pPr>
    </w:p>
    <w:p w:rsidR="00637532" w:rsidRPr="0056276C"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56276C">
        <w:rPr>
          <w:rFonts w:ascii="標楷體" w:eastAsia="標楷體" w:hAnsi="標楷體"/>
          <w:sz w:val="28"/>
          <w:szCs w:val="28"/>
          <w:lang w:eastAsia="zh-TW"/>
        </w:rPr>
        <w:t>參、現況</w:t>
      </w:r>
      <w:r w:rsidRPr="0056276C">
        <w:rPr>
          <w:rFonts w:ascii="標楷體" w:eastAsia="標楷體" w:hAnsi="標楷體" w:hint="eastAsia"/>
          <w:sz w:val="28"/>
          <w:szCs w:val="28"/>
          <w:lang w:eastAsia="zh-TW"/>
        </w:rPr>
        <w:t>分析</w:t>
      </w:r>
      <w:r w:rsidRPr="0056276C">
        <w:rPr>
          <w:rFonts w:ascii="標楷體" w:eastAsia="標楷體" w:hAnsi="標楷體"/>
          <w:sz w:val="28"/>
          <w:szCs w:val="28"/>
          <w:lang w:eastAsia="zh-TW"/>
        </w:rPr>
        <w:t>與</w:t>
      </w:r>
      <w:r w:rsidRPr="0056276C">
        <w:rPr>
          <w:rFonts w:ascii="標楷體" w:eastAsia="標楷體" w:hAnsi="標楷體" w:hint="eastAsia"/>
          <w:sz w:val="28"/>
          <w:szCs w:val="28"/>
          <w:lang w:eastAsia="zh-TW"/>
        </w:rPr>
        <w:t>需求評估</w:t>
      </w:r>
    </w:p>
    <w:p w:rsidR="007A2675" w:rsidRPr="0056276C" w:rsidRDefault="007A2675" w:rsidP="0056276C">
      <w:pPr>
        <w:spacing w:after="0" w:line="240" w:lineRule="auto"/>
        <w:ind w:left="566" w:hangingChars="236" w:hanging="566"/>
        <w:jc w:val="both"/>
        <w:rPr>
          <w:rFonts w:ascii="標楷體" w:eastAsia="標楷體" w:hAnsi="標楷體"/>
          <w:sz w:val="24"/>
          <w:szCs w:val="24"/>
          <w:lang w:eastAsia="zh-TW"/>
        </w:rPr>
      </w:pPr>
      <w:r w:rsidRPr="0056276C">
        <w:rPr>
          <w:rFonts w:ascii="標楷體" w:eastAsia="標楷體" w:hAnsi="標楷體" w:cs="標楷體" w:hint="eastAsia"/>
          <w:sz w:val="24"/>
          <w:szCs w:val="24"/>
          <w:lang w:eastAsia="zh-TW"/>
        </w:rPr>
        <w:t>一、學習領域實施現況與優劣勢分析（背景與現況分析）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3827"/>
        <w:gridCol w:w="5317"/>
      </w:tblGrid>
      <w:tr w:rsidR="007A2675" w:rsidRPr="00AC7963" w:rsidTr="002F6221">
        <w:tc>
          <w:tcPr>
            <w:tcW w:w="1418"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t>現況</w:t>
            </w: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jc w:val="center"/>
              <w:rPr>
                <w:rFonts w:ascii="標楷體" w:eastAsia="標楷體" w:hAnsi="標楷體"/>
                <w:kern w:val="2"/>
                <w:sz w:val="24"/>
                <w:szCs w:val="24"/>
              </w:rPr>
            </w:pPr>
            <w:r w:rsidRPr="00AC7963">
              <w:rPr>
                <w:rFonts w:ascii="標楷體" w:eastAsia="標楷體" w:hAnsi="標楷體" w:cs="標楷體" w:hint="eastAsia"/>
                <w:sz w:val="24"/>
                <w:szCs w:val="24"/>
              </w:rPr>
              <w:t>優勢</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jc w:val="center"/>
              <w:rPr>
                <w:rFonts w:ascii="標楷體" w:eastAsia="標楷體" w:hAnsi="標楷體"/>
                <w:kern w:val="2"/>
                <w:sz w:val="24"/>
                <w:szCs w:val="24"/>
              </w:rPr>
            </w:pPr>
            <w:r w:rsidRPr="00AC7963">
              <w:rPr>
                <w:rFonts w:ascii="標楷體" w:eastAsia="標楷體" w:hAnsi="標楷體" w:cs="標楷體" w:hint="eastAsia"/>
                <w:sz w:val="24"/>
                <w:szCs w:val="24"/>
              </w:rPr>
              <w:t>待突破難點</w:t>
            </w:r>
          </w:p>
        </w:tc>
      </w:tr>
      <w:tr w:rsidR="007A2675" w:rsidRPr="00AC7963" w:rsidTr="002F6221">
        <w:trPr>
          <w:trHeight w:val="557"/>
        </w:trPr>
        <w:tc>
          <w:tcPr>
            <w:tcW w:w="1418" w:type="dxa"/>
            <w:tcBorders>
              <w:top w:val="single" w:sz="4" w:space="0" w:color="auto"/>
              <w:left w:val="single" w:sz="4" w:space="0" w:color="auto"/>
              <w:bottom w:val="single" w:sz="4" w:space="0" w:color="auto"/>
              <w:right w:val="single" w:sz="4" w:space="0" w:color="auto"/>
            </w:tcBorders>
          </w:tcPr>
          <w:p w:rsidR="007A2675" w:rsidRPr="00AC7963" w:rsidRDefault="007A2675" w:rsidP="00AC7963">
            <w:pPr>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t>教育議題</w:t>
            </w:r>
          </w:p>
          <w:p w:rsidR="007A2675" w:rsidRPr="00AC7963" w:rsidRDefault="007A2675" w:rsidP="00AC7963">
            <w:pPr>
              <w:widowControl w:val="0"/>
              <w:snapToGrid w:val="0"/>
              <w:spacing w:after="0" w:line="240" w:lineRule="auto"/>
              <w:rPr>
                <w:rFonts w:ascii="標楷體" w:eastAsia="標楷體" w:hAnsi="標楷體"/>
                <w:kern w:val="2"/>
                <w:sz w:val="24"/>
                <w:szCs w:val="24"/>
                <w:highlight w:val="yellow"/>
              </w:rPr>
            </w:pP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1.93.6.23性平法頒佈後，資源中心積極安排相關議題的研習，對國中小教師認知及性別意識有相當大的幫助。</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2.從90年至今中心已陸續開發下列性別議題融入九年一貫各領域</w:t>
            </w:r>
            <w:r w:rsidRPr="00AC7963">
              <w:rPr>
                <w:rFonts w:ascii="標楷體" w:eastAsia="標楷體" w:hAnsi="標楷體" w:cs="標楷體" w:hint="eastAsia"/>
                <w:sz w:val="24"/>
                <w:szCs w:val="24"/>
                <w:lang w:eastAsia="zh-TW"/>
              </w:rPr>
              <w:lastRenderedPageBreak/>
              <w:t>課程︰語文、社會、綜合、健康與體育、藝術與人文等。</w:t>
            </w:r>
          </w:p>
          <w:p w:rsidR="007A2675" w:rsidRPr="00AC7963" w:rsidRDefault="007A2675" w:rsidP="00AC7963">
            <w:pPr>
              <w:widowControl w:val="0"/>
              <w:snapToGrid w:val="0"/>
              <w:spacing w:after="0" w:line="240" w:lineRule="auto"/>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3.近年各國中小依法進行每學期四小時教育活動，相當用心與努力。</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lastRenderedPageBreak/>
              <w:t>1.教師因課務、級務問題及學校代課經費不足等因素，參與全日式研習的意願不高。</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2.教師對產出型工作坊及競賽類活動的參與意願不高。</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3.教師對於融入的議題、時機和時間有困擾，擔心使用太多的時間而排擠到其領域課程的進</w:t>
            </w:r>
            <w:r w:rsidRPr="00AC7963">
              <w:rPr>
                <w:rFonts w:ascii="標楷體" w:eastAsia="標楷體" w:hAnsi="標楷體" w:cs="標楷體" w:hint="eastAsia"/>
                <w:sz w:val="24"/>
                <w:szCs w:val="24"/>
                <w:lang w:eastAsia="zh-TW"/>
              </w:rPr>
              <w:lastRenderedPageBreak/>
              <w:t>度。</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4.部分科目教師對於性平議題融入課程的方式不甚了解，感覺要融入性平議題有壓力。</w:t>
            </w:r>
          </w:p>
          <w:p w:rsidR="007A2675" w:rsidRPr="00AC7963" w:rsidRDefault="007A2675" w:rsidP="00AC7963">
            <w:pPr>
              <w:widowControl w:val="0"/>
              <w:snapToGrid w:val="0"/>
              <w:spacing w:after="0" w:line="240" w:lineRule="auto"/>
              <w:ind w:left="240" w:hangingChars="100" w:hanging="240"/>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5.少數學校行政人員對性別平等教育法認知不清，影響推動成效。</w:t>
            </w:r>
          </w:p>
        </w:tc>
      </w:tr>
      <w:tr w:rsidR="007A2675" w:rsidRPr="00AC7963" w:rsidTr="002F6221">
        <w:trPr>
          <w:trHeight w:val="1069"/>
        </w:trPr>
        <w:tc>
          <w:tcPr>
            <w:tcW w:w="1418"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widowControl w:val="0"/>
              <w:snapToGrid w:val="0"/>
              <w:spacing w:after="0" w:line="240" w:lineRule="auto"/>
              <w:rPr>
                <w:rFonts w:ascii="標楷體" w:eastAsia="標楷體" w:hAnsi="標楷體"/>
                <w:kern w:val="2"/>
                <w:sz w:val="24"/>
                <w:szCs w:val="24"/>
              </w:rPr>
            </w:pPr>
            <w:r w:rsidRPr="00AC7963">
              <w:rPr>
                <w:rFonts w:ascii="標楷體" w:eastAsia="標楷體" w:hAnsi="標楷體" w:cs="標楷體" w:hint="eastAsia"/>
                <w:sz w:val="24"/>
                <w:szCs w:val="24"/>
              </w:rPr>
              <w:lastRenderedPageBreak/>
              <w:t>教育議題輔導團</w:t>
            </w:r>
          </w:p>
        </w:tc>
        <w:tc>
          <w:tcPr>
            <w:tcW w:w="382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1.團員皆積極參與各項性平相關研習及輔導員培訓，目前已有</w:t>
            </w:r>
            <w:r w:rsidR="002F6221" w:rsidRPr="00AC7963">
              <w:rPr>
                <w:rFonts w:ascii="標楷體" w:eastAsia="標楷體" w:hAnsi="標楷體" w:cs="標楷體" w:hint="eastAsia"/>
                <w:sz w:val="24"/>
                <w:szCs w:val="24"/>
                <w:lang w:eastAsia="zh-TW"/>
              </w:rPr>
              <w:t>7</w:t>
            </w:r>
            <w:r w:rsidRPr="00AC7963">
              <w:rPr>
                <w:rFonts w:ascii="標楷體" w:eastAsia="標楷體" w:hAnsi="標楷體" w:cs="標楷體" w:hint="eastAsia"/>
                <w:sz w:val="24"/>
                <w:szCs w:val="24"/>
                <w:lang w:eastAsia="zh-TW"/>
              </w:rPr>
              <w:t>位團員完成初進階輔導員培訓。</w:t>
            </w:r>
            <w:r w:rsidR="002F6221" w:rsidRPr="00AC7963">
              <w:rPr>
                <w:rFonts w:ascii="標楷體" w:eastAsia="標楷體" w:hAnsi="標楷體" w:cs="標楷體" w:hint="eastAsia"/>
                <w:sz w:val="24"/>
                <w:szCs w:val="24"/>
                <w:lang w:eastAsia="zh-TW"/>
              </w:rPr>
              <w:t>5</w:t>
            </w:r>
            <w:r w:rsidRPr="00AC7963">
              <w:rPr>
                <w:rFonts w:ascii="標楷體" w:eastAsia="標楷體" w:hAnsi="標楷體" w:cs="標楷體" w:hint="eastAsia"/>
                <w:sz w:val="24"/>
                <w:szCs w:val="24"/>
                <w:lang w:eastAsia="zh-TW"/>
              </w:rPr>
              <w:t>位召集人也積極投入推動行列，並參加領導人的培訓。</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2.設置性平團專屬網站，做全年無休的推廣。</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3.團員教學經驗豐富，各有專長分工合作</w:t>
            </w:r>
          </w:p>
          <w:p w:rsidR="007A2675" w:rsidRPr="00AC7963" w:rsidRDefault="007A2675" w:rsidP="00AC7963">
            <w:pPr>
              <w:widowControl w:val="0"/>
              <w:snapToGrid w:val="0"/>
              <w:spacing w:after="0" w:line="240" w:lineRule="auto"/>
              <w:ind w:left="252" w:hangingChars="105" w:hanging="252"/>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4.本團自創團之初就定位為國中小合團，目前有國小團員9人，國中團員</w:t>
            </w:r>
            <w:r w:rsidR="002F6221" w:rsidRPr="00AC7963">
              <w:rPr>
                <w:rFonts w:ascii="標楷體" w:eastAsia="標楷體" w:hAnsi="標楷體" w:cs="標楷體" w:hint="eastAsia"/>
                <w:sz w:val="24"/>
                <w:szCs w:val="24"/>
                <w:lang w:eastAsia="zh-TW"/>
              </w:rPr>
              <w:t>8</w:t>
            </w:r>
            <w:r w:rsidRPr="00AC7963">
              <w:rPr>
                <w:rFonts w:ascii="標楷體" w:eastAsia="標楷體" w:hAnsi="標楷體" w:cs="標楷體" w:hint="eastAsia"/>
                <w:sz w:val="24"/>
                <w:szCs w:val="24"/>
                <w:lang w:eastAsia="zh-TW"/>
              </w:rPr>
              <w:t>人，符合教育部100學年度性平團國中小合團之規畫。</w:t>
            </w:r>
          </w:p>
        </w:tc>
        <w:tc>
          <w:tcPr>
            <w:tcW w:w="5317" w:type="dxa"/>
            <w:tcBorders>
              <w:top w:val="single" w:sz="4" w:space="0" w:color="auto"/>
              <w:left w:val="single" w:sz="4" w:space="0" w:color="auto"/>
              <w:bottom w:val="single" w:sz="4" w:space="0" w:color="auto"/>
              <w:right w:val="single" w:sz="4" w:space="0" w:color="auto"/>
            </w:tcBorders>
            <w:hideMark/>
          </w:tcPr>
          <w:p w:rsidR="007A2675" w:rsidRPr="00AC7963" w:rsidRDefault="007A2675" w:rsidP="00AC7963">
            <w:pPr>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1.性平議題需融入七大領域，再加上本團為國中小合團，需含括九個年級，範圍較大。</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2.在教學活動設計的產出能量上稍顯不足，還需多鼓勵輔導員產出，並辦理產出型研習。</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3.飛番教育雲的教材建置稍嫌不足。</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4.輔導團成員有多位是導師，當公假出來時，學校都只是按節排代，會有影響班務的問題。</w:t>
            </w:r>
          </w:p>
          <w:p w:rsidR="007A2675" w:rsidRPr="00AC7963" w:rsidRDefault="007A2675" w:rsidP="00AC7963">
            <w:pPr>
              <w:snapToGrid w:val="0"/>
              <w:spacing w:after="0" w:line="240" w:lineRule="auto"/>
              <w:ind w:left="240" w:hangingChars="100" w:hanging="240"/>
              <w:jc w:val="both"/>
              <w:rPr>
                <w:rFonts w:ascii="標楷體" w:eastAsia="標楷體" w:hAnsi="標楷體"/>
                <w:sz w:val="24"/>
                <w:szCs w:val="24"/>
                <w:lang w:eastAsia="zh-TW"/>
              </w:rPr>
            </w:pPr>
            <w:r w:rsidRPr="00AC7963">
              <w:rPr>
                <w:rFonts w:ascii="標楷體" w:eastAsia="標楷體" w:hAnsi="標楷體" w:cs="標楷體" w:hint="eastAsia"/>
                <w:sz w:val="24"/>
                <w:szCs w:val="24"/>
                <w:lang w:eastAsia="zh-TW"/>
              </w:rPr>
              <w:t>5.部份團員及教師們對課綱的轉化仍有待成長。</w:t>
            </w:r>
          </w:p>
          <w:p w:rsidR="007A2675" w:rsidRPr="00AC7963" w:rsidRDefault="007A2675" w:rsidP="00AC7963">
            <w:pPr>
              <w:widowControl w:val="0"/>
              <w:snapToGrid w:val="0"/>
              <w:spacing w:after="0" w:line="240" w:lineRule="auto"/>
              <w:ind w:left="240" w:hangingChars="100" w:hanging="240"/>
              <w:jc w:val="both"/>
              <w:rPr>
                <w:rFonts w:ascii="標楷體" w:eastAsia="標楷體" w:hAnsi="標楷體"/>
                <w:kern w:val="2"/>
                <w:sz w:val="24"/>
                <w:szCs w:val="24"/>
                <w:lang w:eastAsia="zh-TW"/>
              </w:rPr>
            </w:pPr>
            <w:r w:rsidRPr="00AC7963">
              <w:rPr>
                <w:rFonts w:ascii="標楷體" w:eastAsia="標楷體" w:hAnsi="標楷體" w:cs="標楷體" w:hint="eastAsia"/>
                <w:sz w:val="24"/>
                <w:szCs w:val="24"/>
                <w:lang w:eastAsia="zh-TW"/>
              </w:rPr>
              <w:t>6.隨著十二年國教課綱中已不再名列教育議題，性別平等教育議題輔導團未來處境艱困。</w:t>
            </w:r>
          </w:p>
        </w:tc>
      </w:tr>
    </w:tbl>
    <w:p w:rsidR="0056276C" w:rsidRDefault="0056276C" w:rsidP="00637532">
      <w:pPr>
        <w:spacing w:after="0" w:line="240" w:lineRule="auto"/>
        <w:ind w:left="566" w:hangingChars="236" w:hanging="566"/>
        <w:jc w:val="both"/>
        <w:rPr>
          <w:rFonts w:ascii="標楷體" w:eastAsia="標楷體" w:hAnsi="標楷體"/>
          <w:sz w:val="24"/>
          <w:szCs w:val="24"/>
          <w:lang w:eastAsia="zh-TW"/>
        </w:rPr>
      </w:pPr>
    </w:p>
    <w:p w:rsidR="007A2675" w:rsidRPr="0056276C" w:rsidRDefault="007A2675" w:rsidP="00480267">
      <w:pPr>
        <w:spacing w:after="0" w:line="240" w:lineRule="auto"/>
        <w:rPr>
          <w:rFonts w:ascii="標楷體" w:eastAsia="標楷體" w:hAnsi="標楷體" w:cs="標楷體"/>
          <w:sz w:val="24"/>
          <w:szCs w:val="24"/>
          <w:lang w:eastAsia="zh-TW"/>
        </w:rPr>
      </w:pPr>
      <w:r w:rsidRPr="0056276C">
        <w:rPr>
          <w:rFonts w:ascii="標楷體" w:eastAsia="標楷體" w:hAnsi="標楷體" w:hint="eastAsia"/>
          <w:sz w:val="24"/>
          <w:szCs w:val="24"/>
          <w:lang w:eastAsia="zh-TW"/>
        </w:rPr>
        <w:t>二、</w:t>
      </w:r>
      <w:r w:rsidRPr="0056276C">
        <w:rPr>
          <w:rFonts w:ascii="標楷體" w:eastAsia="標楷體" w:hAnsi="標楷體" w:cs="標楷體" w:hint="eastAsia"/>
          <w:sz w:val="24"/>
          <w:szCs w:val="24"/>
          <w:lang w:eastAsia="zh-TW"/>
        </w:rPr>
        <w:t>106年度推動各項工作的成效與省思</w:t>
      </w:r>
    </w:p>
    <w:p w:rsidR="00E43232" w:rsidRPr="0056276C" w:rsidRDefault="002F6221" w:rsidP="0056276C">
      <w:pPr>
        <w:rPr>
          <w:rFonts w:ascii="標楷體" w:eastAsia="標楷體" w:hAnsi="標楷體"/>
          <w:sz w:val="24"/>
          <w:szCs w:val="24"/>
          <w:lang w:eastAsia="zh-TW"/>
        </w:rPr>
      </w:pPr>
      <w:r w:rsidRPr="0056276C">
        <w:rPr>
          <w:rFonts w:ascii="標楷體" w:eastAsia="標楷體" w:hAnsi="標楷體" w:hint="eastAsia"/>
          <w:color w:val="000000"/>
          <w:sz w:val="24"/>
          <w:szCs w:val="24"/>
          <w:lang w:eastAsia="zh-TW"/>
        </w:rPr>
        <w:t>(一)</w:t>
      </w:r>
      <w:r w:rsidR="00E43232" w:rsidRPr="0056276C">
        <w:rPr>
          <w:rFonts w:ascii="標楷體" w:eastAsia="標楷體" w:hAnsi="標楷體" w:hint="eastAsia"/>
          <w:color w:val="000000"/>
          <w:sz w:val="24"/>
          <w:szCs w:val="24"/>
          <w:lang w:eastAsia="zh-TW"/>
        </w:rPr>
        <w:t>臺南市性別平等教育議題國民教育輔導團106年度工作</w:t>
      </w:r>
      <w:r w:rsidRPr="0056276C">
        <w:rPr>
          <w:rFonts w:ascii="標楷體" w:eastAsia="標楷體" w:hAnsi="標楷體" w:hint="eastAsia"/>
          <w:color w:val="000000"/>
          <w:sz w:val="24"/>
          <w:szCs w:val="24"/>
          <w:lang w:eastAsia="zh-TW"/>
        </w:rPr>
        <w:t>內容及成效</w:t>
      </w:r>
      <w:r w:rsidR="00E43232" w:rsidRPr="0056276C">
        <w:rPr>
          <w:rFonts w:ascii="標楷體" w:eastAsia="標楷體" w:hAnsi="標楷體" w:hint="eastAsia"/>
          <w:color w:val="000000"/>
          <w:sz w:val="24"/>
          <w:szCs w:val="24"/>
          <w:lang w:eastAsia="zh-TW"/>
        </w:rPr>
        <w:t>(106.01~106.12)</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4"/>
        <w:gridCol w:w="8412"/>
      </w:tblGrid>
      <w:tr w:rsidR="00E43232" w:rsidRPr="00F72B5E" w:rsidTr="00E43232">
        <w:trPr>
          <w:trHeight w:val="4520"/>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F72B5E" w:rsidRDefault="00E43232">
            <w:pPr>
              <w:widowControl w:val="0"/>
              <w:jc w:val="center"/>
              <w:rPr>
                <w:rFonts w:ascii="標楷體" w:eastAsia="標楷體" w:hAnsi="標楷體"/>
                <w:kern w:val="2"/>
                <w:sz w:val="24"/>
              </w:rPr>
            </w:pPr>
            <w:r w:rsidRPr="00F72B5E">
              <w:rPr>
                <w:rFonts w:ascii="標楷體" w:eastAsia="標楷體" w:hAnsi="標楷體"/>
              </w:rPr>
              <w:t>1.</w:t>
            </w:r>
            <w:r w:rsidRPr="00F72B5E">
              <w:rPr>
                <w:rFonts w:ascii="標楷體" w:eastAsia="標楷體" w:hAnsi="標楷體" w:hint="eastAsia"/>
              </w:rPr>
              <w:t>宣導場次</w:t>
            </w:r>
          </w:p>
        </w:tc>
        <w:tc>
          <w:tcPr>
            <w:tcW w:w="8412" w:type="dxa"/>
            <w:tcBorders>
              <w:top w:val="single" w:sz="4" w:space="0" w:color="auto"/>
              <w:left w:val="single" w:sz="4" w:space="0" w:color="auto"/>
              <w:bottom w:val="single" w:sz="4" w:space="0" w:color="auto"/>
              <w:right w:val="single" w:sz="4" w:space="0" w:color="auto"/>
            </w:tcBorders>
            <w:hideMark/>
          </w:tcPr>
          <w:p w:rsidR="00E43232" w:rsidRPr="00F72B5E" w:rsidRDefault="00E43232">
            <w:pPr>
              <w:snapToGrid w:val="0"/>
              <w:rPr>
                <w:rFonts w:ascii="標楷體" w:eastAsia="標楷體" w:hAnsi="標楷體" w:cs="新細明體"/>
                <w:sz w:val="24"/>
                <w:szCs w:val="24"/>
                <w:lang w:eastAsia="zh-TW"/>
              </w:rPr>
            </w:pPr>
            <w:r w:rsidRPr="00F72B5E">
              <w:rPr>
                <w:rFonts w:ascii="標楷體" w:eastAsia="標楷體" w:hAnsi="標楷體" w:cs="新細明體" w:hint="eastAsia"/>
                <w:b/>
                <w:bCs/>
                <w:color w:val="000000"/>
                <w:szCs w:val="24"/>
                <w:u w:val="single"/>
                <w:lang w:eastAsia="zh-TW"/>
              </w:rPr>
              <w:t>【到校服務】國中：</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 106年3月9日，地點</w:t>
            </w:r>
            <w:r w:rsidRPr="00F72B5E">
              <w:rPr>
                <w:rFonts w:ascii="標楷體" w:eastAsia="標楷體" w:hAnsi="標楷體" w:cs="新細明體" w:hint="eastAsia"/>
                <w:color w:val="000000"/>
                <w:szCs w:val="24"/>
                <w:u w:val="single"/>
                <w:lang w:eastAsia="zh-TW"/>
              </w:rPr>
              <w:t>南寧高中</w:t>
            </w:r>
            <w:r w:rsidRPr="00F72B5E">
              <w:rPr>
                <w:rFonts w:ascii="標楷體" w:eastAsia="標楷體" w:hAnsi="標楷體" w:cs="新細明體" w:hint="eastAsia"/>
                <w:color w:val="000000"/>
                <w:szCs w:val="24"/>
                <w:lang w:eastAsia="zh-TW"/>
              </w:rPr>
              <w:t>，檢視教科書性平指標並分享。</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(2) 106年3月30日，地點</w:t>
            </w:r>
            <w:r w:rsidRPr="00F72B5E">
              <w:rPr>
                <w:rFonts w:ascii="標楷體" w:eastAsia="標楷體" w:hAnsi="標楷體" w:cs="新細明體" w:hint="eastAsia"/>
                <w:color w:val="000000"/>
                <w:szCs w:val="24"/>
                <w:u w:val="single"/>
                <w:lang w:eastAsia="zh-TW"/>
              </w:rPr>
              <w:t>安順國中</w:t>
            </w:r>
            <w:r w:rsidRPr="00F72B5E">
              <w:rPr>
                <w:rFonts w:ascii="標楷體" w:eastAsia="標楷體" w:hAnsi="標楷體" w:cs="新細明體" w:hint="eastAsia"/>
                <w:color w:val="000000"/>
                <w:szCs w:val="24"/>
                <w:lang w:eastAsia="zh-TW"/>
              </w:rPr>
              <w:t>，性平融入數學有效教學。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(3) 106年4月27日，地點</w:t>
            </w:r>
            <w:r w:rsidRPr="00F72B5E">
              <w:rPr>
                <w:rFonts w:ascii="標楷體" w:eastAsia="標楷體" w:hAnsi="標楷體" w:cs="新細明體" w:hint="eastAsia"/>
                <w:color w:val="000000"/>
                <w:szCs w:val="24"/>
                <w:u w:val="single"/>
                <w:lang w:eastAsia="zh-TW"/>
              </w:rPr>
              <w:t>東山國中</w:t>
            </w:r>
            <w:r w:rsidRPr="00F72B5E">
              <w:rPr>
                <w:rFonts w:ascii="標楷體" w:eastAsia="標楷體" w:hAnsi="標楷體" w:cs="新細明體" w:hint="eastAsia"/>
                <w:color w:val="000000"/>
                <w:szCs w:val="24"/>
                <w:lang w:eastAsia="zh-TW"/>
              </w:rPr>
              <w:t>，校園性平議題與教學應用。</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(4) 106年5月25日，地點</w:t>
            </w:r>
            <w:r w:rsidRPr="00F72B5E">
              <w:rPr>
                <w:rFonts w:ascii="標楷體" w:eastAsia="標楷體" w:hAnsi="標楷體" w:cs="新細明體" w:hint="eastAsia"/>
                <w:color w:val="000000"/>
                <w:szCs w:val="24"/>
                <w:u w:val="single"/>
                <w:lang w:eastAsia="zh-TW"/>
              </w:rPr>
              <w:t>延平國中</w:t>
            </w:r>
            <w:r w:rsidRPr="00F72B5E">
              <w:rPr>
                <w:rFonts w:ascii="標楷體" w:eastAsia="標楷體" w:hAnsi="標楷體" w:cs="新細明體" w:hint="eastAsia"/>
                <w:color w:val="000000"/>
                <w:szCs w:val="24"/>
                <w:lang w:eastAsia="zh-TW"/>
              </w:rPr>
              <w:t>，性別統計融入數學試題。</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(5) 106年9月28日，地點</w:t>
            </w:r>
            <w:r w:rsidRPr="00F72B5E">
              <w:rPr>
                <w:rFonts w:ascii="標楷體" w:eastAsia="標楷體" w:hAnsi="標楷體" w:cs="新細明體" w:hint="eastAsia"/>
                <w:color w:val="000000"/>
                <w:szCs w:val="24"/>
                <w:u w:val="single"/>
                <w:lang w:eastAsia="zh-TW"/>
              </w:rPr>
              <w:t>北門國中</w:t>
            </w:r>
            <w:r w:rsidRPr="00F72B5E">
              <w:rPr>
                <w:rFonts w:ascii="標楷體" w:eastAsia="標楷體" w:hAnsi="標楷體" w:cs="新細明體" w:hint="eastAsia"/>
                <w:color w:val="000000"/>
                <w:szCs w:val="24"/>
                <w:lang w:eastAsia="zh-TW"/>
              </w:rPr>
              <w:t>，性平融入綜合領域教學。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(6) 106年10月19日，地點</w:t>
            </w:r>
            <w:r w:rsidRPr="00F72B5E">
              <w:rPr>
                <w:rFonts w:ascii="標楷體" w:eastAsia="標楷體" w:hAnsi="標楷體" w:cs="新細明體" w:hint="eastAsia"/>
                <w:color w:val="000000"/>
                <w:szCs w:val="24"/>
                <w:u w:val="single"/>
                <w:lang w:eastAsia="zh-TW"/>
              </w:rPr>
              <w:t>下營國中</w:t>
            </w:r>
            <w:r w:rsidRPr="00F72B5E">
              <w:rPr>
                <w:rFonts w:ascii="標楷體" w:eastAsia="標楷體" w:hAnsi="標楷體" w:cs="新細明體" w:hint="eastAsia"/>
                <w:color w:val="000000"/>
                <w:szCs w:val="24"/>
                <w:lang w:eastAsia="zh-TW"/>
              </w:rPr>
              <w:t>，性平融入綜合領域教學。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(7) 106年11月16日，地點</w:t>
            </w:r>
            <w:r w:rsidRPr="00F72B5E">
              <w:rPr>
                <w:rFonts w:ascii="標楷體" w:eastAsia="標楷體" w:hAnsi="標楷體" w:cs="新細明體" w:hint="eastAsia"/>
                <w:color w:val="000000"/>
                <w:szCs w:val="24"/>
                <w:u w:val="single"/>
                <w:lang w:eastAsia="zh-TW"/>
              </w:rPr>
              <w:t>南化國中</w:t>
            </w:r>
            <w:r w:rsidRPr="00F72B5E">
              <w:rPr>
                <w:rFonts w:ascii="標楷體" w:eastAsia="標楷體" w:hAnsi="標楷體" w:cs="新細明體" w:hint="eastAsia"/>
                <w:color w:val="000000"/>
                <w:szCs w:val="24"/>
                <w:lang w:eastAsia="zh-TW"/>
              </w:rPr>
              <w:t>，性平融入綜合領域教學。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(8) 106年12月14日，地點</w:t>
            </w:r>
            <w:r w:rsidRPr="00F72B5E">
              <w:rPr>
                <w:rFonts w:ascii="標楷體" w:eastAsia="標楷體" w:hAnsi="標楷體" w:hint="eastAsia"/>
                <w:u w:val="single"/>
                <w:lang w:eastAsia="zh-TW"/>
              </w:rPr>
              <w:t>大橋國中</w:t>
            </w:r>
            <w:r w:rsidRPr="00F72B5E">
              <w:rPr>
                <w:rFonts w:ascii="標楷體" w:eastAsia="標楷體" w:hAnsi="標楷體" w:cs="新細明體" w:hint="eastAsia"/>
                <w:color w:val="000000"/>
                <w:szCs w:val="24"/>
                <w:lang w:eastAsia="zh-TW"/>
              </w:rPr>
              <w:t>，性平融入綜合領域教學。</w:t>
            </w:r>
          </w:p>
          <w:p w:rsidR="00E43232" w:rsidRPr="00F72B5E" w:rsidRDefault="00E43232" w:rsidP="00916CA3">
            <w:pPr>
              <w:snapToGrid w:val="0"/>
              <w:spacing w:beforeLines="50" w:before="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【到校服務】國小：</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 106年3月8日，地點</w:t>
            </w:r>
            <w:r w:rsidRPr="00F72B5E">
              <w:rPr>
                <w:rFonts w:ascii="標楷體" w:eastAsia="標楷體" w:hAnsi="標楷體" w:cs="新細明體" w:hint="eastAsia"/>
                <w:color w:val="000000"/>
                <w:szCs w:val="24"/>
                <w:u w:val="single"/>
                <w:lang w:eastAsia="zh-TW"/>
              </w:rPr>
              <w:t>勝利國小</w:t>
            </w:r>
            <w:r w:rsidRPr="00F72B5E">
              <w:rPr>
                <w:rFonts w:ascii="標楷體" w:eastAsia="標楷體" w:hAnsi="標楷體" w:cs="新細明體" w:hint="eastAsia"/>
                <w:color w:val="000000"/>
                <w:szCs w:val="24"/>
                <w:lang w:eastAsia="zh-TW"/>
              </w:rPr>
              <w:t>，十二年國教性平課程示例。</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(2) 106年4月5日，地點</w:t>
            </w:r>
            <w:r w:rsidRPr="00F72B5E">
              <w:rPr>
                <w:rFonts w:ascii="標楷體" w:eastAsia="標楷體" w:hAnsi="標楷體" w:cs="新細明體" w:hint="eastAsia"/>
                <w:color w:val="000000"/>
                <w:szCs w:val="24"/>
                <w:u w:val="single"/>
                <w:lang w:eastAsia="zh-TW"/>
              </w:rPr>
              <w:t>勝利國小</w:t>
            </w:r>
            <w:r w:rsidRPr="00F72B5E">
              <w:rPr>
                <w:rFonts w:ascii="標楷體" w:eastAsia="標楷體" w:hAnsi="標楷體" w:cs="新細明體" w:hint="eastAsia"/>
                <w:color w:val="000000"/>
                <w:szCs w:val="24"/>
                <w:lang w:eastAsia="zh-TW"/>
              </w:rPr>
              <w:t>，進行「說課、共備」。</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(3) 106年5月3日，地點</w:t>
            </w:r>
            <w:r w:rsidRPr="00F72B5E">
              <w:rPr>
                <w:rFonts w:ascii="標楷體" w:eastAsia="標楷體" w:hAnsi="標楷體" w:cs="新細明體" w:hint="eastAsia"/>
                <w:color w:val="000000"/>
                <w:szCs w:val="24"/>
                <w:u w:val="single"/>
                <w:lang w:eastAsia="zh-TW"/>
              </w:rPr>
              <w:t>勝利國小</w:t>
            </w:r>
            <w:r w:rsidRPr="00F72B5E">
              <w:rPr>
                <w:rFonts w:ascii="標楷體" w:eastAsia="標楷體" w:hAnsi="標楷體" w:cs="新細明體" w:hint="eastAsia"/>
                <w:color w:val="000000"/>
                <w:szCs w:val="24"/>
                <w:lang w:eastAsia="zh-TW"/>
              </w:rPr>
              <w:t>，公開授課，性平課程引導。</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(4) 106年5月31日，地點</w:t>
            </w:r>
            <w:r w:rsidRPr="00F72B5E">
              <w:rPr>
                <w:rFonts w:ascii="標楷體" w:eastAsia="標楷體" w:hAnsi="標楷體" w:cs="新細明體" w:hint="eastAsia"/>
                <w:color w:val="000000"/>
                <w:szCs w:val="24"/>
                <w:u w:val="single"/>
                <w:lang w:eastAsia="zh-TW"/>
              </w:rPr>
              <w:t>勝利國小</w:t>
            </w:r>
            <w:r w:rsidRPr="00F72B5E">
              <w:rPr>
                <w:rFonts w:ascii="標楷體" w:eastAsia="標楷體" w:hAnsi="標楷體" w:cs="新細明體" w:hint="eastAsia"/>
                <w:color w:val="000000"/>
                <w:szCs w:val="24"/>
                <w:lang w:eastAsia="zh-TW"/>
              </w:rPr>
              <w:t>，各校性平教學成果分享。</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(5) 106年9月20日，地點</w:t>
            </w:r>
            <w:r w:rsidRPr="00F72B5E">
              <w:rPr>
                <w:rFonts w:ascii="標楷體" w:eastAsia="標楷體" w:hAnsi="標楷體" w:cs="新細明體" w:hint="eastAsia"/>
                <w:color w:val="000000"/>
                <w:szCs w:val="24"/>
                <w:u w:val="single"/>
                <w:lang w:eastAsia="zh-TW"/>
              </w:rPr>
              <w:t>東山國小</w:t>
            </w:r>
            <w:r w:rsidRPr="00F72B5E">
              <w:rPr>
                <w:rFonts w:ascii="標楷體" w:eastAsia="標楷體" w:hAnsi="標楷體" w:cs="新細明體" w:hint="eastAsia"/>
                <w:color w:val="000000"/>
                <w:szCs w:val="24"/>
                <w:lang w:eastAsia="zh-TW"/>
              </w:rPr>
              <w:t>，十二年國教性平課程示例。</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lastRenderedPageBreak/>
              <w:t>(6) 106年10月19日，地點</w:t>
            </w:r>
            <w:r w:rsidRPr="00F72B5E">
              <w:rPr>
                <w:rFonts w:ascii="標楷體" w:eastAsia="標楷體" w:hAnsi="標楷體" w:cs="新細明體" w:hint="eastAsia"/>
                <w:color w:val="000000"/>
                <w:szCs w:val="24"/>
                <w:u w:val="single"/>
                <w:lang w:eastAsia="zh-TW"/>
              </w:rPr>
              <w:t>東山國小</w:t>
            </w:r>
            <w:r w:rsidRPr="00F72B5E">
              <w:rPr>
                <w:rFonts w:ascii="標楷體" w:eastAsia="標楷體" w:hAnsi="標楷體" w:cs="新細明體" w:hint="eastAsia"/>
                <w:color w:val="000000"/>
                <w:szCs w:val="24"/>
                <w:lang w:eastAsia="zh-TW"/>
              </w:rPr>
              <w:t>，進行「說課、共備」。</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(7) 106年11月15日，地點</w:t>
            </w:r>
            <w:r w:rsidRPr="00F72B5E">
              <w:rPr>
                <w:rFonts w:ascii="標楷體" w:eastAsia="標楷體" w:hAnsi="標楷體" w:cs="新細明體" w:hint="eastAsia"/>
                <w:color w:val="000000"/>
                <w:szCs w:val="24"/>
                <w:u w:val="single"/>
                <w:lang w:eastAsia="zh-TW"/>
              </w:rPr>
              <w:t>東山國小</w:t>
            </w:r>
            <w:r w:rsidRPr="00F72B5E">
              <w:rPr>
                <w:rFonts w:ascii="標楷體" w:eastAsia="標楷體" w:hAnsi="標楷體" w:cs="新細明體" w:hint="eastAsia"/>
                <w:color w:val="000000"/>
                <w:szCs w:val="24"/>
                <w:lang w:eastAsia="zh-TW"/>
              </w:rPr>
              <w:t>，公開授課，性平課程引導。</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(8) 106年12月13日，地點</w:t>
            </w:r>
            <w:r w:rsidRPr="00F72B5E">
              <w:rPr>
                <w:rFonts w:ascii="標楷體" w:eastAsia="標楷體" w:hAnsi="標楷體" w:cs="新細明體" w:hint="eastAsia"/>
                <w:color w:val="000000"/>
                <w:szCs w:val="24"/>
                <w:u w:val="single"/>
                <w:lang w:eastAsia="zh-TW"/>
              </w:rPr>
              <w:t>東山國小</w:t>
            </w:r>
            <w:r w:rsidRPr="00F72B5E">
              <w:rPr>
                <w:rFonts w:ascii="標楷體" w:eastAsia="標楷體" w:hAnsi="標楷體" w:cs="新細明體" w:hint="eastAsia"/>
                <w:color w:val="000000"/>
                <w:szCs w:val="24"/>
                <w:lang w:eastAsia="zh-TW"/>
              </w:rPr>
              <w:t>，各校性平教學成果分享。</w:t>
            </w:r>
          </w:p>
          <w:p w:rsidR="00E43232" w:rsidRPr="00F72B5E" w:rsidRDefault="00E43232" w:rsidP="00916CA3">
            <w:pPr>
              <w:snapToGrid w:val="0"/>
              <w:spacing w:beforeLines="50" w:before="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【研習/工作坊】國中及國小：</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 106年1月5日</w:t>
            </w:r>
            <w:r w:rsidRPr="00F72B5E">
              <w:rPr>
                <w:rFonts w:ascii="標楷體" w:eastAsia="標楷體" w:hAnsi="標楷體" w:cs="新細明體" w:hint="eastAsia"/>
                <w:color w:val="000000"/>
                <w:w w:val="80"/>
                <w:szCs w:val="24"/>
                <w:lang w:eastAsia="zh-TW"/>
              </w:rPr>
              <w:t>(上午溪北)</w:t>
            </w:r>
            <w:r w:rsidRPr="00F72B5E">
              <w:rPr>
                <w:rFonts w:ascii="標楷體" w:eastAsia="標楷體" w:hAnsi="標楷體" w:cs="新細明體" w:hint="eastAsia"/>
                <w:color w:val="000000"/>
                <w:szCs w:val="24"/>
                <w:lang w:eastAsia="zh-TW"/>
              </w:rPr>
              <w:t>，地點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cs="新細明體" w:hint="eastAsia"/>
                <w:color w:val="000000"/>
                <w:szCs w:val="24"/>
                <w:lang w:eastAsia="zh-TW"/>
              </w:rPr>
              <w:t>，扮家家遊融入教學。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(2) 106年1月5日</w:t>
            </w:r>
            <w:r w:rsidRPr="00F72B5E">
              <w:rPr>
                <w:rFonts w:ascii="標楷體" w:eastAsia="標楷體" w:hAnsi="標楷體" w:cs="新細明體" w:hint="eastAsia"/>
                <w:color w:val="000000"/>
                <w:w w:val="80"/>
                <w:szCs w:val="24"/>
                <w:lang w:eastAsia="zh-TW"/>
              </w:rPr>
              <w:t>(下午溪南)</w:t>
            </w:r>
            <w:r w:rsidRPr="00F72B5E">
              <w:rPr>
                <w:rFonts w:ascii="標楷體" w:eastAsia="標楷體" w:hAnsi="標楷體" w:cs="新細明體" w:hint="eastAsia"/>
                <w:color w:val="000000"/>
                <w:szCs w:val="24"/>
                <w:lang w:eastAsia="zh-TW"/>
              </w:rPr>
              <w:t>，地點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cs="新細明體" w:hint="eastAsia"/>
                <w:color w:val="000000"/>
                <w:szCs w:val="24"/>
                <w:lang w:eastAsia="zh-TW"/>
              </w:rPr>
              <w:t>，扮家家遊融入教學。</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(3) 106年1月6日，地點</w:t>
            </w:r>
            <w:r w:rsidRPr="00F72B5E">
              <w:rPr>
                <w:rFonts w:ascii="標楷體" w:eastAsia="標楷體" w:hAnsi="標楷體" w:cs="新細明體" w:hint="eastAsia"/>
                <w:color w:val="000000"/>
                <w:szCs w:val="24"/>
                <w:u w:val="single"/>
                <w:lang w:eastAsia="zh-TW"/>
              </w:rPr>
              <w:t>台灣歷史博物館</w:t>
            </w:r>
            <w:r w:rsidRPr="00F72B5E">
              <w:rPr>
                <w:rFonts w:ascii="標楷體" w:eastAsia="標楷體" w:hAnsi="標楷體" w:cs="新細明體" w:hint="eastAsia"/>
                <w:color w:val="000000"/>
                <w:szCs w:val="24"/>
                <w:lang w:eastAsia="zh-TW"/>
              </w:rPr>
              <w:t>，地景踏查-性別融入。</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(4) 106年3月23日</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地點</w:t>
            </w:r>
            <w:r w:rsidRPr="00F72B5E">
              <w:rPr>
                <w:rFonts w:ascii="標楷體" w:eastAsia="標楷體" w:hAnsi="標楷體" w:cs="新細明體" w:hint="eastAsia"/>
                <w:color w:val="000000"/>
                <w:szCs w:val="24"/>
                <w:u w:val="single"/>
                <w:lang w:eastAsia="zh-TW"/>
              </w:rPr>
              <w:t>學甲國中</w:t>
            </w:r>
            <w:r w:rsidRPr="00F72B5E">
              <w:rPr>
                <w:rFonts w:ascii="標楷體" w:eastAsia="標楷體" w:hAnsi="標楷體" w:cs="新細明體" w:hint="eastAsia"/>
                <w:color w:val="000000"/>
                <w:szCs w:val="24"/>
                <w:lang w:eastAsia="zh-TW"/>
              </w:rPr>
              <w:t>，性別課程融入</w:t>
            </w:r>
            <w:r w:rsidRPr="00F72B5E">
              <w:rPr>
                <w:rFonts w:ascii="標楷體" w:eastAsia="標楷體" w:hAnsi="標楷體"/>
                <w:lang w:eastAsia="zh-TW"/>
              </w:rPr>
              <w:t>107</w:t>
            </w:r>
            <w:r w:rsidRPr="00F72B5E">
              <w:rPr>
                <w:rFonts w:ascii="標楷體" w:eastAsia="標楷體" w:hAnsi="標楷體" w:hint="eastAsia"/>
                <w:lang w:eastAsia="zh-TW"/>
              </w:rPr>
              <w:t>新課綱</w:t>
            </w:r>
            <w:r w:rsidRPr="00F72B5E">
              <w:rPr>
                <w:rFonts w:ascii="標楷體" w:eastAsia="標楷體" w:hAnsi="標楷體" w:cs="新細明體" w:hint="eastAsia"/>
                <w:color w:val="000000"/>
                <w:szCs w:val="24"/>
                <w:lang w:eastAsia="zh-TW"/>
              </w:rPr>
              <w:t>。</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(5) 106年4月13日</w:t>
            </w:r>
            <w:r w:rsidRPr="00F72B5E">
              <w:rPr>
                <w:rFonts w:ascii="標楷體" w:eastAsia="標楷體" w:hAnsi="標楷體" w:cs="新細明體" w:hint="eastAsia"/>
                <w:color w:val="000000"/>
                <w:w w:val="80"/>
                <w:szCs w:val="24"/>
                <w:lang w:eastAsia="zh-TW"/>
              </w:rPr>
              <w:t>(上午溪北)</w:t>
            </w:r>
            <w:r w:rsidRPr="00F72B5E">
              <w:rPr>
                <w:rFonts w:ascii="標楷體" w:eastAsia="標楷體" w:hAnsi="標楷體" w:cs="新細明體" w:hint="eastAsia"/>
                <w:color w:val="000000"/>
                <w:szCs w:val="24"/>
                <w:lang w:eastAsia="zh-TW"/>
              </w:rPr>
              <w:t>，地點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cs="新細明體" w:hint="eastAsia"/>
                <w:color w:val="000000"/>
                <w:szCs w:val="24"/>
                <w:lang w:eastAsia="zh-TW"/>
              </w:rPr>
              <w:t>，性平桌遊設計。</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(6) 106年4月13日</w:t>
            </w:r>
            <w:r w:rsidRPr="00F72B5E">
              <w:rPr>
                <w:rFonts w:ascii="標楷體" w:eastAsia="標楷體" w:hAnsi="標楷體" w:cs="新細明體" w:hint="eastAsia"/>
                <w:color w:val="000000"/>
                <w:w w:val="80"/>
                <w:szCs w:val="24"/>
                <w:lang w:eastAsia="zh-TW"/>
              </w:rPr>
              <w:t>(下午溪南)</w:t>
            </w:r>
            <w:r w:rsidRPr="00F72B5E">
              <w:rPr>
                <w:rFonts w:ascii="標楷體" w:eastAsia="標楷體" w:hAnsi="標楷體" w:cs="新細明體" w:hint="eastAsia"/>
                <w:color w:val="000000"/>
                <w:szCs w:val="24"/>
                <w:lang w:eastAsia="zh-TW"/>
              </w:rPr>
              <w:t>，地點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cs="新細明體" w:hint="eastAsia"/>
                <w:color w:val="000000"/>
                <w:szCs w:val="24"/>
                <w:lang w:eastAsia="zh-TW"/>
              </w:rPr>
              <w:t>，性平桌遊設計。</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(7) 106年5月18日(上午)，地點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性平桌遊回流工作坊。</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(8) 106年5月18日(下午)，地點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性平影片識讀。</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(9) 106年10月12日，地點</w:t>
            </w:r>
            <w:r w:rsidRPr="00F72B5E">
              <w:rPr>
                <w:rFonts w:ascii="標楷體" w:eastAsia="標楷體" w:hAnsi="標楷體" w:cs="新細明體" w:hint="eastAsia"/>
                <w:color w:val="000000"/>
                <w:szCs w:val="24"/>
                <w:u w:val="single"/>
                <w:lang w:eastAsia="zh-TW"/>
              </w:rPr>
              <w:t>輔諮中心</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性平教材增能研習【</w:t>
            </w:r>
            <w:r w:rsidRPr="00F72B5E">
              <w:rPr>
                <w:rFonts w:ascii="標楷體" w:eastAsia="標楷體" w:hAnsi="標楷體" w:hint="eastAsia"/>
                <w:szCs w:val="24"/>
                <w:lang w:eastAsia="zh-TW"/>
              </w:rPr>
              <w:t>游美惠教授</w:t>
            </w:r>
            <w:r w:rsidRPr="00F72B5E">
              <w:rPr>
                <w:rFonts w:ascii="標楷體" w:eastAsia="標楷體" w:hAnsi="標楷體" w:cs="新細明體" w:hint="eastAsia"/>
                <w:color w:val="000000"/>
                <w:szCs w:val="24"/>
                <w:lang w:eastAsia="zh-TW"/>
              </w:rPr>
              <w:t>】。</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(10)106年10月26日，地點</w:t>
            </w:r>
            <w:r w:rsidRPr="00F72B5E">
              <w:rPr>
                <w:rFonts w:ascii="標楷體" w:eastAsia="標楷體" w:hAnsi="標楷體" w:cs="新細明體" w:hint="eastAsia"/>
                <w:color w:val="000000"/>
                <w:szCs w:val="24"/>
                <w:u w:val="single"/>
                <w:lang w:eastAsia="zh-TW"/>
              </w:rPr>
              <w:t>新化高中</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性平影片增能研習</w:t>
            </w:r>
            <w:r w:rsidRPr="00F72B5E">
              <w:rPr>
                <w:rFonts w:ascii="標楷體" w:eastAsia="標楷體" w:hAnsi="標楷體" w:cs="新細明體" w:hint="eastAsia"/>
                <w:color w:val="000000"/>
                <w:w w:val="80"/>
                <w:szCs w:val="24"/>
                <w:lang w:eastAsia="zh-TW"/>
              </w:rPr>
              <w:t>【</w:t>
            </w:r>
            <w:r w:rsidRPr="00F72B5E">
              <w:rPr>
                <w:rFonts w:ascii="標楷體" w:eastAsia="標楷體" w:hAnsi="標楷體" w:hint="eastAsia"/>
                <w:w w:val="80"/>
                <w:szCs w:val="24"/>
                <w:lang w:eastAsia="zh-TW"/>
              </w:rPr>
              <w:t>我的冠軍女兒</w:t>
            </w:r>
            <w:r w:rsidRPr="00F72B5E">
              <w:rPr>
                <w:rFonts w:ascii="標楷體" w:eastAsia="標楷體" w:hAnsi="標楷體" w:cs="新細明體" w:hint="eastAsia"/>
                <w:color w:val="000000"/>
                <w:w w:val="80"/>
                <w:szCs w:val="24"/>
                <w:lang w:eastAsia="zh-TW"/>
              </w:rPr>
              <w:t>】</w:t>
            </w:r>
            <w:r w:rsidRPr="00F72B5E">
              <w:rPr>
                <w:rFonts w:ascii="標楷體" w:eastAsia="標楷體" w:hAnsi="標楷體" w:cs="新細明體" w:hint="eastAsia"/>
                <w:color w:val="000000"/>
                <w:szCs w:val="24"/>
                <w:lang w:eastAsia="zh-TW"/>
              </w:rPr>
              <w:t>。</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(11)106年11月23日，地點</w:t>
            </w:r>
            <w:r w:rsidRPr="00F72B5E">
              <w:rPr>
                <w:rFonts w:ascii="標楷體" w:eastAsia="標楷體" w:hAnsi="標楷體" w:cs="新細明體" w:hint="eastAsia"/>
                <w:color w:val="000000"/>
                <w:szCs w:val="24"/>
                <w:u w:val="single"/>
                <w:lang w:eastAsia="zh-TW"/>
              </w:rPr>
              <w:t>楊逵紀念館</w:t>
            </w:r>
            <w:r w:rsidRPr="00F72B5E">
              <w:rPr>
                <w:rFonts w:ascii="標楷體" w:eastAsia="標楷體" w:hAnsi="標楷體" w:cs="新細明體" w:hint="eastAsia"/>
                <w:color w:val="000000"/>
                <w:szCs w:val="24"/>
                <w:lang w:eastAsia="zh-TW"/>
              </w:rPr>
              <w:t>，性平地景踏查研習。</w:t>
            </w:r>
          </w:p>
          <w:p w:rsidR="00E43232" w:rsidRPr="00F72B5E" w:rsidRDefault="00E43232" w:rsidP="00916CA3">
            <w:pPr>
              <w:snapToGrid w:val="0"/>
              <w:spacing w:beforeLines="10" w:before="36"/>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(12)106年12月5日，地點</w:t>
            </w:r>
            <w:r w:rsidRPr="00F72B5E">
              <w:rPr>
                <w:rFonts w:ascii="標楷體" w:eastAsia="標楷體" w:hAnsi="標楷體" w:cs="新細明體" w:hint="eastAsia"/>
                <w:color w:val="000000"/>
                <w:szCs w:val="24"/>
                <w:u w:val="single"/>
                <w:lang w:eastAsia="zh-TW"/>
              </w:rPr>
              <w:t>永仁高中</w:t>
            </w:r>
            <w:r w:rsidRPr="00F72B5E">
              <w:rPr>
                <w:rFonts w:ascii="標楷體" w:eastAsia="標楷體" w:hAnsi="標楷體" w:cs="新細明體" w:hint="eastAsia"/>
                <w:color w:val="000000"/>
                <w:szCs w:val="24"/>
                <w:lang w:eastAsia="zh-TW"/>
              </w:rPr>
              <w:t>，媒體識讀研習-「媒」飛色舞。</w:t>
            </w:r>
          </w:p>
          <w:p w:rsidR="00E43232" w:rsidRPr="00F72B5E" w:rsidRDefault="00E43232" w:rsidP="00916CA3">
            <w:pPr>
              <w:snapToGrid w:val="0"/>
              <w:spacing w:beforeLines="10" w:before="36"/>
              <w:ind w:left="204"/>
              <w:rPr>
                <w:rFonts w:ascii="標楷體" w:eastAsia="標楷體" w:hAnsi="標楷體"/>
                <w:kern w:val="2"/>
                <w:sz w:val="24"/>
                <w:szCs w:val="24"/>
                <w:lang w:eastAsia="zh-TW"/>
              </w:rPr>
            </w:pPr>
            <w:r w:rsidRPr="00F72B5E">
              <w:rPr>
                <w:rFonts w:ascii="標楷體" w:eastAsia="標楷體" w:hAnsi="標楷體" w:cs="新細明體" w:hint="eastAsia"/>
                <w:color w:val="000000"/>
                <w:szCs w:val="24"/>
                <w:lang w:eastAsia="zh-TW"/>
              </w:rPr>
              <w:t>(13)106年12月7日，地點</w:t>
            </w:r>
            <w:r w:rsidRPr="00F72B5E">
              <w:rPr>
                <w:rFonts w:ascii="標楷體" w:eastAsia="標楷體" w:hAnsi="標楷體" w:cs="新細明體" w:hint="eastAsia"/>
                <w:color w:val="000000"/>
                <w:szCs w:val="24"/>
                <w:u w:val="single"/>
                <w:lang w:eastAsia="zh-TW"/>
              </w:rPr>
              <w:t>進學國小</w:t>
            </w:r>
            <w:r w:rsidRPr="00F72B5E">
              <w:rPr>
                <w:rFonts w:ascii="標楷體" w:eastAsia="標楷體" w:hAnsi="標楷體" w:cs="新細明體" w:hint="eastAsia"/>
                <w:color w:val="000000"/>
                <w:szCs w:val="24"/>
                <w:lang w:eastAsia="zh-TW"/>
              </w:rPr>
              <w:t>，與新竹團性平團交流研習。</w:t>
            </w:r>
          </w:p>
        </w:tc>
      </w:tr>
      <w:tr w:rsidR="00E43232" w:rsidRPr="00F72B5E" w:rsidTr="00E43232">
        <w:trPr>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F72B5E" w:rsidRDefault="00E43232">
            <w:pPr>
              <w:widowControl w:val="0"/>
              <w:jc w:val="center"/>
              <w:rPr>
                <w:rFonts w:ascii="標楷體" w:eastAsia="標楷體" w:hAnsi="標楷體"/>
                <w:kern w:val="2"/>
                <w:sz w:val="24"/>
              </w:rPr>
            </w:pPr>
            <w:r w:rsidRPr="00F72B5E">
              <w:rPr>
                <w:rFonts w:ascii="標楷體" w:eastAsia="標楷體" w:hAnsi="標楷體"/>
              </w:rPr>
              <w:lastRenderedPageBreak/>
              <w:t>2.</w:t>
            </w:r>
            <w:r w:rsidRPr="00F72B5E">
              <w:rPr>
                <w:rFonts w:ascii="標楷體" w:eastAsia="標楷體" w:hAnsi="標楷體" w:hint="eastAsia"/>
              </w:rPr>
              <w:t>規模</w:t>
            </w:r>
          </w:p>
        </w:tc>
        <w:tc>
          <w:tcPr>
            <w:tcW w:w="8412" w:type="dxa"/>
            <w:tcBorders>
              <w:top w:val="single" w:sz="4" w:space="0" w:color="auto"/>
              <w:left w:val="single" w:sz="4" w:space="0" w:color="auto"/>
              <w:bottom w:val="single" w:sz="4" w:space="0" w:color="auto"/>
              <w:right w:val="single" w:sz="4" w:space="0" w:color="auto"/>
            </w:tcBorders>
            <w:hideMark/>
          </w:tcPr>
          <w:p w:rsidR="00E43232" w:rsidRPr="00F72B5E" w:rsidRDefault="00E43232">
            <w:pPr>
              <w:snapToGrid w:val="0"/>
              <w:rPr>
                <w:rFonts w:ascii="標楷體" w:eastAsia="標楷體" w:hAnsi="標楷體" w:cs="新細明體"/>
                <w:sz w:val="24"/>
                <w:szCs w:val="24"/>
                <w:lang w:eastAsia="zh-TW"/>
              </w:rPr>
            </w:pPr>
            <w:r w:rsidRPr="00F72B5E">
              <w:rPr>
                <w:rFonts w:ascii="標楷體" w:eastAsia="標楷體" w:hAnsi="標楷體" w:cs="新細明體" w:hint="eastAsia"/>
                <w:b/>
                <w:bCs/>
                <w:color w:val="000000"/>
                <w:szCs w:val="24"/>
                <w:u w:val="single"/>
                <w:lang w:eastAsia="zh-TW"/>
              </w:rPr>
              <w:t>【到校服務】國中</w:t>
            </w:r>
            <w:r w:rsidRPr="00F72B5E">
              <w:rPr>
                <w:rFonts w:ascii="標楷體" w:eastAsia="標楷體" w:hAnsi="標楷體" w:cs="新細明體" w:hint="eastAsia"/>
                <w:color w:val="000000"/>
                <w:szCs w:val="24"/>
                <w:lang w:eastAsia="zh-TW"/>
              </w:rPr>
              <w:t>：臺南市教師參與</w:t>
            </w:r>
            <w:r w:rsidRPr="00F72B5E">
              <w:rPr>
                <w:rFonts w:ascii="標楷體" w:eastAsia="標楷體" w:hAnsi="標楷體" w:cs="新細明體" w:hint="eastAsia"/>
                <w:b/>
                <w:bCs/>
                <w:color w:val="000000"/>
                <w:szCs w:val="24"/>
                <w:u w:val="single"/>
                <w:lang w:eastAsia="zh-TW"/>
              </w:rPr>
              <w:t>共約300人</w:t>
            </w:r>
          </w:p>
          <w:p w:rsidR="00E43232" w:rsidRPr="00F72B5E" w:rsidRDefault="00E43232" w:rsidP="00916CA3">
            <w:pPr>
              <w:snapToGrid w:val="0"/>
              <w:spacing w:beforeLines="50" w:before="180" w:afterLines="50" w:after="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【到校服務】國小</w:t>
            </w:r>
            <w:r w:rsidRPr="00F72B5E">
              <w:rPr>
                <w:rFonts w:ascii="標楷體" w:eastAsia="標楷體" w:hAnsi="標楷體" w:cs="新細明體" w:hint="eastAsia"/>
                <w:color w:val="000000"/>
                <w:szCs w:val="24"/>
                <w:lang w:eastAsia="zh-TW"/>
              </w:rPr>
              <w:t>：臺南市教師參與</w:t>
            </w:r>
            <w:r w:rsidRPr="00F72B5E">
              <w:rPr>
                <w:rFonts w:ascii="標楷體" w:eastAsia="標楷體" w:hAnsi="標楷體" w:cs="新細明體" w:hint="eastAsia"/>
                <w:b/>
                <w:bCs/>
                <w:color w:val="000000"/>
                <w:szCs w:val="24"/>
                <w:u w:val="single"/>
                <w:lang w:eastAsia="zh-TW"/>
              </w:rPr>
              <w:t>共約160人</w:t>
            </w:r>
          </w:p>
          <w:p w:rsidR="00E43232" w:rsidRPr="00F72B5E" w:rsidRDefault="00E43232" w:rsidP="00916CA3">
            <w:pPr>
              <w:snapToGrid w:val="0"/>
              <w:spacing w:beforeLines="50" w:before="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【研習/工作坊】國中及國小：</w:t>
            </w:r>
          </w:p>
          <w:p w:rsidR="00E43232" w:rsidRPr="00F72B5E" w:rsidRDefault="00E43232">
            <w:pPr>
              <w:snapToGrid w:val="0"/>
              <w:ind w:left="316" w:hanging="141"/>
              <w:rPr>
                <w:rFonts w:ascii="標楷體" w:eastAsia="標楷體" w:hAnsi="標楷體" w:cs="新細明體"/>
                <w:b/>
                <w:bCs/>
                <w:color w:val="000000"/>
                <w:szCs w:val="24"/>
                <w:u w:val="single"/>
                <w:lang w:eastAsia="zh-TW"/>
              </w:rPr>
            </w:pPr>
            <w:r w:rsidRPr="00F72B5E">
              <w:rPr>
                <w:rFonts w:ascii="標楷體" w:eastAsia="標楷體" w:hAnsi="標楷體" w:cs="新細明體" w:hint="eastAsia"/>
                <w:color w:val="000000"/>
                <w:szCs w:val="24"/>
                <w:lang w:eastAsia="zh-TW"/>
              </w:rPr>
              <w:t>(1) 扮</w:t>
            </w:r>
            <w:r w:rsidRPr="00F72B5E">
              <w:rPr>
                <w:rFonts w:ascii="標楷體" w:eastAsia="標楷體" w:hAnsi="標楷體" w:hint="eastAsia"/>
                <w:lang w:eastAsia="zh-TW"/>
              </w:rPr>
              <w:t>家家遊融入教學研習</w:t>
            </w:r>
            <w:r w:rsidRPr="00F72B5E">
              <w:rPr>
                <w:rFonts w:ascii="標楷體" w:eastAsia="標楷體" w:hAnsi="標楷體" w:cs="新細明體" w:hint="eastAsia"/>
                <w:color w:val="000000"/>
                <w:w w:val="80"/>
                <w:szCs w:val="24"/>
                <w:u w:val="single"/>
                <w:lang w:eastAsia="zh-TW"/>
              </w:rPr>
              <w:t>(上午溪北)</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臺南市教師參與</w:t>
            </w:r>
            <w:r w:rsidRPr="00F72B5E">
              <w:rPr>
                <w:rFonts w:ascii="標楷體" w:eastAsia="標楷體" w:hAnsi="標楷體" w:cs="新細明體" w:hint="eastAsia"/>
                <w:b/>
                <w:bCs/>
                <w:color w:val="000000"/>
                <w:szCs w:val="24"/>
                <w:u w:val="single"/>
                <w:lang w:eastAsia="zh-TW"/>
              </w:rPr>
              <w:t>共43人</w:t>
            </w:r>
          </w:p>
          <w:p w:rsidR="00E43232" w:rsidRPr="00F72B5E" w:rsidRDefault="00E43232">
            <w:pPr>
              <w:snapToGrid w:val="0"/>
              <w:ind w:left="316" w:hanging="141"/>
              <w:rPr>
                <w:rFonts w:ascii="標楷體" w:eastAsia="標楷體" w:hAnsi="標楷體" w:cs="新細明體"/>
                <w:b/>
                <w:bCs/>
                <w:color w:val="000000"/>
                <w:szCs w:val="24"/>
                <w:u w:val="single"/>
                <w:lang w:eastAsia="zh-TW"/>
              </w:rPr>
            </w:pPr>
            <w:r w:rsidRPr="00F72B5E">
              <w:rPr>
                <w:rFonts w:ascii="標楷體" w:eastAsia="標楷體" w:hAnsi="標楷體" w:cs="新細明體" w:hint="eastAsia"/>
                <w:color w:val="000000"/>
                <w:szCs w:val="24"/>
                <w:lang w:eastAsia="zh-TW"/>
              </w:rPr>
              <w:t>(2) 扮</w:t>
            </w:r>
            <w:r w:rsidRPr="00F72B5E">
              <w:rPr>
                <w:rFonts w:ascii="標楷體" w:eastAsia="標楷體" w:hAnsi="標楷體" w:hint="eastAsia"/>
                <w:lang w:eastAsia="zh-TW"/>
              </w:rPr>
              <w:t>家家遊融入教學研習</w:t>
            </w:r>
            <w:r w:rsidRPr="00F72B5E">
              <w:rPr>
                <w:rFonts w:ascii="標楷體" w:eastAsia="標楷體" w:hAnsi="標楷體" w:cs="新細明體" w:hint="eastAsia"/>
                <w:color w:val="000000"/>
                <w:szCs w:val="24"/>
                <w:lang w:eastAsia="zh-TW"/>
              </w:rPr>
              <w:t>(</w:t>
            </w:r>
            <w:r w:rsidRPr="00F72B5E">
              <w:rPr>
                <w:rFonts w:ascii="標楷體" w:eastAsia="標楷體" w:hAnsi="標楷體" w:cs="新細明體" w:hint="eastAsia"/>
                <w:color w:val="000000"/>
                <w:w w:val="80"/>
                <w:szCs w:val="24"/>
                <w:lang w:eastAsia="zh-TW"/>
              </w:rPr>
              <w:t>下午溪南</w:t>
            </w:r>
            <w:r w:rsidRPr="00F72B5E">
              <w:rPr>
                <w:rFonts w:ascii="標楷體" w:eastAsia="標楷體" w:hAnsi="標楷體" w:cs="新細明體" w:hint="eastAsia"/>
                <w:color w:val="000000"/>
                <w:szCs w:val="24"/>
                <w:lang w:eastAsia="zh-TW"/>
              </w:rPr>
              <w:t>)</w:t>
            </w:r>
            <w:r w:rsidRPr="00F72B5E">
              <w:rPr>
                <w:rFonts w:ascii="標楷體" w:eastAsia="標楷體" w:hAnsi="標楷體" w:hint="eastAsia"/>
                <w:lang w:eastAsia="zh-TW"/>
              </w:rPr>
              <w:t>：</w:t>
            </w:r>
            <w:r w:rsidRPr="00F72B5E">
              <w:rPr>
                <w:rFonts w:ascii="標楷體" w:eastAsia="標楷體" w:hAnsi="標楷體" w:cs="新細明體" w:hint="eastAsia"/>
                <w:color w:val="000000"/>
                <w:szCs w:val="24"/>
                <w:lang w:eastAsia="zh-TW"/>
              </w:rPr>
              <w:t>臺南市教師參與</w:t>
            </w:r>
            <w:r w:rsidRPr="00F72B5E">
              <w:rPr>
                <w:rFonts w:ascii="標楷體" w:eastAsia="標楷體" w:hAnsi="標楷體" w:cs="新細明體" w:hint="eastAsia"/>
                <w:b/>
                <w:bCs/>
                <w:color w:val="000000"/>
                <w:szCs w:val="24"/>
                <w:u w:val="single"/>
                <w:lang w:eastAsia="zh-TW"/>
              </w:rPr>
              <w:t>共45人</w:t>
            </w:r>
          </w:p>
          <w:p w:rsidR="00E43232" w:rsidRPr="00F72B5E" w:rsidRDefault="00E43232">
            <w:pPr>
              <w:snapToGrid w:val="0"/>
              <w:ind w:left="316" w:hanging="141"/>
              <w:rPr>
                <w:rFonts w:ascii="標楷體" w:eastAsia="標楷體" w:hAnsi="標楷體" w:cs="新細明體"/>
                <w:szCs w:val="24"/>
                <w:lang w:eastAsia="zh-TW"/>
              </w:rPr>
            </w:pPr>
            <w:r w:rsidRPr="00F72B5E">
              <w:rPr>
                <w:rFonts w:ascii="標楷體" w:eastAsia="標楷體" w:hAnsi="標楷體" w:cs="新細明體" w:hint="eastAsia"/>
                <w:color w:val="000000"/>
                <w:szCs w:val="24"/>
                <w:lang w:eastAsia="zh-TW"/>
              </w:rPr>
              <w:t xml:space="preserve">(3) </w:t>
            </w:r>
            <w:r w:rsidRPr="00F72B5E">
              <w:rPr>
                <w:rFonts w:ascii="標楷體" w:eastAsia="標楷體" w:hAnsi="標楷體" w:hint="eastAsia"/>
                <w:lang w:eastAsia="zh-TW"/>
              </w:rPr>
              <w:t>性別地景踏查</w:t>
            </w:r>
            <w:r w:rsidRPr="00F72B5E">
              <w:rPr>
                <w:rFonts w:ascii="標楷體" w:eastAsia="標楷體" w:hAnsi="標楷體"/>
                <w:w w:val="90"/>
                <w:lang w:eastAsia="zh-TW"/>
              </w:rPr>
              <w:t>(</w:t>
            </w:r>
            <w:r w:rsidRPr="00F72B5E">
              <w:rPr>
                <w:rFonts w:ascii="標楷體" w:eastAsia="標楷體" w:hAnsi="標楷體" w:cs="新細明體" w:hint="eastAsia"/>
                <w:color w:val="000000"/>
                <w:w w:val="90"/>
                <w:szCs w:val="24"/>
                <w:u w:val="single"/>
                <w:lang w:eastAsia="zh-TW"/>
              </w:rPr>
              <w:t>台灣歷史博物館</w:t>
            </w:r>
            <w:r w:rsidRPr="00F72B5E">
              <w:rPr>
                <w:rFonts w:ascii="標楷體" w:eastAsia="標楷體" w:hAnsi="標楷體"/>
                <w:w w:val="90"/>
                <w:lang w:eastAsia="zh-TW"/>
              </w:rPr>
              <w:t>)</w:t>
            </w:r>
            <w:r w:rsidRPr="00F72B5E">
              <w:rPr>
                <w:rFonts w:ascii="標楷體" w:eastAsia="標楷體" w:hAnsi="標楷體" w:cs="新細明體" w:hint="eastAsia"/>
                <w:color w:val="000000"/>
                <w:szCs w:val="24"/>
                <w:lang w:eastAsia="zh-TW"/>
              </w:rPr>
              <w:t>研習：臺南市教師參與</w:t>
            </w:r>
            <w:r w:rsidRPr="00F72B5E">
              <w:rPr>
                <w:rFonts w:ascii="標楷體" w:eastAsia="標楷體" w:hAnsi="標楷體" w:cs="新細明體" w:hint="eastAsia"/>
                <w:b/>
                <w:bCs/>
                <w:color w:val="000000"/>
                <w:szCs w:val="24"/>
                <w:u w:val="single"/>
                <w:lang w:eastAsia="zh-TW"/>
              </w:rPr>
              <w:t>共25人</w:t>
            </w:r>
          </w:p>
          <w:p w:rsidR="00E43232" w:rsidRPr="00F72B5E" w:rsidRDefault="00E43232">
            <w:pPr>
              <w:snapToGrid w:val="0"/>
              <w:ind w:left="316" w:hanging="141"/>
              <w:rPr>
                <w:rFonts w:ascii="標楷體" w:eastAsia="標楷體" w:hAnsi="標楷體" w:cs="新細明體"/>
                <w:szCs w:val="24"/>
                <w:lang w:eastAsia="zh-TW"/>
              </w:rPr>
            </w:pPr>
            <w:r w:rsidRPr="00F72B5E">
              <w:rPr>
                <w:rFonts w:ascii="標楷體" w:eastAsia="標楷體" w:hAnsi="標楷體" w:cs="新細明體" w:hint="eastAsia"/>
                <w:color w:val="000000"/>
                <w:szCs w:val="24"/>
                <w:lang w:eastAsia="zh-TW"/>
              </w:rPr>
              <w:t>(4) 性別課程融入</w:t>
            </w:r>
            <w:r w:rsidRPr="00F72B5E">
              <w:rPr>
                <w:rFonts w:ascii="標楷體" w:eastAsia="標楷體" w:hAnsi="標楷體"/>
                <w:lang w:eastAsia="zh-TW"/>
              </w:rPr>
              <w:t>107</w:t>
            </w:r>
            <w:r w:rsidRPr="00F72B5E">
              <w:rPr>
                <w:rFonts w:ascii="標楷體" w:eastAsia="標楷體" w:hAnsi="標楷體" w:hint="eastAsia"/>
                <w:lang w:eastAsia="zh-TW"/>
              </w:rPr>
              <w:t>新課綱</w:t>
            </w:r>
            <w:r w:rsidRPr="00F72B5E">
              <w:rPr>
                <w:rFonts w:ascii="標楷體" w:eastAsia="標楷體" w:hAnsi="標楷體" w:cs="新細明體" w:hint="eastAsia"/>
                <w:color w:val="000000"/>
                <w:szCs w:val="24"/>
                <w:lang w:eastAsia="zh-TW"/>
              </w:rPr>
              <w:t>研習：臺南市性平團員參與</w:t>
            </w:r>
            <w:r w:rsidRPr="00F72B5E">
              <w:rPr>
                <w:rFonts w:ascii="標楷體" w:eastAsia="標楷體" w:hAnsi="標楷體" w:cs="新細明體" w:hint="eastAsia"/>
                <w:b/>
                <w:bCs/>
                <w:color w:val="000000"/>
                <w:szCs w:val="24"/>
                <w:u w:val="single"/>
                <w:lang w:eastAsia="zh-TW"/>
              </w:rPr>
              <w:t>共10人</w:t>
            </w:r>
          </w:p>
          <w:p w:rsidR="00E43232" w:rsidRPr="00F72B5E" w:rsidRDefault="00E43232">
            <w:pPr>
              <w:snapToGrid w:val="0"/>
              <w:ind w:left="316" w:hanging="141"/>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 xml:space="preserve">(5) </w:t>
            </w:r>
            <w:r w:rsidRPr="00F72B5E">
              <w:rPr>
                <w:rFonts w:ascii="標楷體" w:eastAsia="標楷體" w:hAnsi="標楷體" w:cs="新細明體" w:hint="eastAsia"/>
                <w:color w:val="000000"/>
                <w:w w:val="90"/>
                <w:szCs w:val="24"/>
                <w:lang w:eastAsia="zh-TW"/>
              </w:rPr>
              <w:t>性平桌遊設計暨回流工作坊</w:t>
            </w:r>
            <w:r w:rsidRPr="00F72B5E">
              <w:rPr>
                <w:rFonts w:ascii="標楷體" w:eastAsia="標楷體" w:hAnsi="標楷體" w:cs="新細明體" w:hint="eastAsia"/>
                <w:color w:val="000000"/>
                <w:w w:val="80"/>
                <w:szCs w:val="24"/>
                <w:u w:val="single"/>
                <w:lang w:eastAsia="zh-TW"/>
              </w:rPr>
              <w:t>(上午溪北)</w:t>
            </w:r>
            <w:r w:rsidRPr="00F72B5E">
              <w:rPr>
                <w:rFonts w:ascii="標楷體" w:eastAsia="標楷體" w:hAnsi="標楷體" w:cs="新細明體" w:hint="eastAsia"/>
                <w:color w:val="000000"/>
                <w:szCs w:val="24"/>
                <w:lang w:eastAsia="zh-TW"/>
              </w:rPr>
              <w:t>：臺南市教師參與共</w:t>
            </w:r>
            <w:r w:rsidRPr="00F72B5E">
              <w:rPr>
                <w:rFonts w:ascii="標楷體" w:eastAsia="標楷體" w:hAnsi="標楷體" w:cs="新細明體" w:hint="eastAsia"/>
                <w:b/>
                <w:bCs/>
                <w:color w:val="000000"/>
                <w:szCs w:val="24"/>
                <w:u w:val="single"/>
                <w:lang w:eastAsia="zh-TW"/>
              </w:rPr>
              <w:t>43人</w:t>
            </w:r>
          </w:p>
          <w:p w:rsidR="00E43232" w:rsidRPr="00F72B5E" w:rsidRDefault="00E43232">
            <w:pPr>
              <w:snapToGrid w:val="0"/>
              <w:ind w:left="316" w:hanging="141"/>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 xml:space="preserve">(6) </w:t>
            </w:r>
            <w:r w:rsidRPr="00F72B5E">
              <w:rPr>
                <w:rFonts w:ascii="標楷體" w:eastAsia="標楷體" w:hAnsi="標楷體" w:cs="新細明體" w:hint="eastAsia"/>
                <w:color w:val="000000"/>
                <w:w w:val="90"/>
                <w:szCs w:val="24"/>
                <w:lang w:eastAsia="zh-TW"/>
              </w:rPr>
              <w:t>性平桌遊設計暨回流工作坊</w:t>
            </w:r>
            <w:r w:rsidRPr="00F72B5E">
              <w:rPr>
                <w:rFonts w:ascii="標楷體" w:eastAsia="標楷體" w:hAnsi="標楷體" w:cs="新細明體" w:hint="eastAsia"/>
                <w:color w:val="000000"/>
                <w:szCs w:val="24"/>
                <w:lang w:eastAsia="zh-TW"/>
              </w:rPr>
              <w:t>(</w:t>
            </w:r>
            <w:r w:rsidRPr="00F72B5E">
              <w:rPr>
                <w:rFonts w:ascii="標楷體" w:eastAsia="標楷體" w:hAnsi="標楷體" w:cs="新細明體" w:hint="eastAsia"/>
                <w:color w:val="000000"/>
                <w:w w:val="80"/>
                <w:szCs w:val="24"/>
                <w:lang w:eastAsia="zh-TW"/>
              </w:rPr>
              <w:t>下午溪南</w:t>
            </w:r>
            <w:r w:rsidRPr="00F72B5E">
              <w:rPr>
                <w:rFonts w:ascii="標楷體" w:eastAsia="標楷體" w:hAnsi="標楷體" w:cs="新細明體" w:hint="eastAsia"/>
                <w:color w:val="000000"/>
                <w:szCs w:val="24"/>
                <w:lang w:eastAsia="zh-TW"/>
              </w:rPr>
              <w:t>)：臺南市教師參與共</w:t>
            </w:r>
            <w:r w:rsidRPr="00F72B5E">
              <w:rPr>
                <w:rFonts w:ascii="標楷體" w:eastAsia="標楷體" w:hAnsi="標楷體" w:cs="新細明體" w:hint="eastAsia"/>
                <w:b/>
                <w:bCs/>
                <w:color w:val="000000"/>
                <w:szCs w:val="24"/>
                <w:u w:val="single"/>
                <w:lang w:eastAsia="zh-TW"/>
              </w:rPr>
              <w:t>37人</w:t>
            </w:r>
          </w:p>
          <w:p w:rsidR="00E43232" w:rsidRPr="00F72B5E" w:rsidRDefault="00E43232">
            <w:pPr>
              <w:snapToGrid w:val="0"/>
              <w:ind w:left="316" w:hanging="141"/>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(7) 性平桌遊設計暨回流工作坊</w:t>
            </w:r>
            <w:r w:rsidRPr="00F72B5E">
              <w:rPr>
                <w:rFonts w:ascii="標楷體" w:eastAsia="標楷體" w:hAnsi="標楷體" w:hint="eastAsia"/>
                <w:lang w:eastAsia="zh-TW"/>
              </w:rPr>
              <w:t>第二次</w:t>
            </w:r>
            <w:r w:rsidRPr="00F72B5E">
              <w:rPr>
                <w:rFonts w:ascii="標楷體" w:eastAsia="標楷體" w:hAnsi="標楷體" w:cs="新細明體" w:hint="eastAsia"/>
                <w:color w:val="000000"/>
                <w:szCs w:val="24"/>
                <w:lang w:eastAsia="zh-TW"/>
              </w:rPr>
              <w:t>：臺南市教師參與共</w:t>
            </w:r>
            <w:r w:rsidRPr="00F72B5E">
              <w:rPr>
                <w:rFonts w:ascii="標楷體" w:eastAsia="標楷體" w:hAnsi="標楷體" w:cs="新細明體" w:hint="eastAsia"/>
                <w:b/>
                <w:bCs/>
                <w:color w:val="000000"/>
                <w:szCs w:val="24"/>
                <w:u w:val="single"/>
                <w:lang w:eastAsia="zh-TW"/>
              </w:rPr>
              <w:t>35人</w:t>
            </w:r>
          </w:p>
          <w:p w:rsidR="00E43232" w:rsidRPr="00F72B5E" w:rsidRDefault="00E43232">
            <w:pPr>
              <w:snapToGrid w:val="0"/>
              <w:ind w:left="316" w:hanging="141"/>
              <w:rPr>
                <w:rFonts w:ascii="標楷體" w:eastAsia="標楷體" w:hAnsi="標楷體" w:cs="新細明體"/>
                <w:b/>
                <w:bCs/>
                <w:color w:val="000000"/>
                <w:szCs w:val="24"/>
                <w:u w:val="single"/>
                <w:lang w:eastAsia="zh-TW"/>
              </w:rPr>
            </w:pPr>
            <w:r w:rsidRPr="00F72B5E">
              <w:rPr>
                <w:rFonts w:ascii="標楷體" w:eastAsia="標楷體" w:hAnsi="標楷體" w:cs="新細明體" w:hint="eastAsia"/>
                <w:color w:val="000000"/>
                <w:szCs w:val="24"/>
                <w:lang w:eastAsia="zh-TW"/>
              </w:rPr>
              <w:t>(8) 性平影片識讀</w:t>
            </w:r>
            <w:r w:rsidRPr="00F72B5E">
              <w:rPr>
                <w:rFonts w:ascii="標楷體" w:eastAsia="標楷體" w:hAnsi="標楷體" w:hint="eastAsia"/>
                <w:lang w:eastAsia="zh-TW"/>
              </w:rPr>
              <w:t>研習</w:t>
            </w:r>
            <w:r w:rsidRPr="00F72B5E">
              <w:rPr>
                <w:rFonts w:ascii="標楷體" w:eastAsia="標楷體" w:hAnsi="標楷體" w:cs="新細明體" w:hint="eastAsia"/>
                <w:color w:val="000000"/>
                <w:szCs w:val="24"/>
                <w:lang w:eastAsia="zh-TW"/>
              </w:rPr>
              <w:t>：臺南市教師參與共</w:t>
            </w:r>
            <w:r w:rsidRPr="00F72B5E">
              <w:rPr>
                <w:rFonts w:ascii="標楷體" w:eastAsia="標楷體" w:hAnsi="標楷體" w:cs="新細明體" w:hint="eastAsia"/>
                <w:b/>
                <w:bCs/>
                <w:color w:val="000000"/>
                <w:szCs w:val="24"/>
                <w:u w:val="single"/>
                <w:lang w:eastAsia="zh-TW"/>
              </w:rPr>
              <w:t>65人</w:t>
            </w:r>
          </w:p>
          <w:p w:rsidR="00E43232" w:rsidRPr="00F72B5E" w:rsidRDefault="00E43232">
            <w:pPr>
              <w:snapToGrid w:val="0"/>
              <w:ind w:left="316" w:hanging="141"/>
              <w:rPr>
                <w:rFonts w:ascii="標楷體" w:eastAsia="標楷體" w:hAnsi="標楷體" w:cs="新細明體"/>
                <w:b/>
                <w:bCs/>
                <w:color w:val="000000"/>
                <w:szCs w:val="24"/>
                <w:u w:val="single"/>
                <w:lang w:eastAsia="zh-TW"/>
              </w:rPr>
            </w:pPr>
            <w:r w:rsidRPr="00F72B5E">
              <w:rPr>
                <w:rFonts w:ascii="標楷體" w:eastAsia="標楷體" w:hAnsi="標楷體" w:cs="新細明體" w:hint="eastAsia"/>
                <w:color w:val="000000"/>
                <w:szCs w:val="24"/>
                <w:lang w:eastAsia="zh-TW"/>
              </w:rPr>
              <w:lastRenderedPageBreak/>
              <w:t>(9) 性平教材增能研習：臺南市性平團員參與</w:t>
            </w:r>
            <w:r w:rsidRPr="00F72B5E">
              <w:rPr>
                <w:rFonts w:ascii="標楷體" w:eastAsia="標楷體" w:hAnsi="標楷體" w:cs="新細明體" w:hint="eastAsia"/>
                <w:b/>
                <w:bCs/>
                <w:color w:val="000000"/>
                <w:szCs w:val="24"/>
                <w:u w:val="single"/>
                <w:lang w:eastAsia="zh-TW"/>
              </w:rPr>
              <w:t>共15人</w:t>
            </w:r>
          </w:p>
          <w:p w:rsidR="00E43232" w:rsidRPr="00F72B5E" w:rsidRDefault="00E43232">
            <w:pPr>
              <w:snapToGrid w:val="0"/>
              <w:ind w:left="316" w:hanging="141"/>
              <w:rPr>
                <w:rFonts w:ascii="標楷體" w:eastAsia="標楷體" w:hAnsi="標楷體" w:cs="新細明體"/>
                <w:b/>
                <w:bCs/>
                <w:color w:val="000000"/>
                <w:szCs w:val="24"/>
                <w:u w:val="single"/>
                <w:lang w:eastAsia="zh-TW"/>
              </w:rPr>
            </w:pPr>
            <w:r w:rsidRPr="00F72B5E">
              <w:rPr>
                <w:rFonts w:ascii="標楷體" w:eastAsia="標楷體" w:hAnsi="標楷體" w:cs="新細明體" w:hint="eastAsia"/>
                <w:color w:val="000000"/>
                <w:szCs w:val="24"/>
                <w:lang w:eastAsia="zh-TW"/>
              </w:rPr>
              <w:t>(10)性平影片增能研習：臺南市性平團員參與</w:t>
            </w:r>
            <w:r w:rsidRPr="00F72B5E">
              <w:rPr>
                <w:rFonts w:ascii="標楷體" w:eastAsia="標楷體" w:hAnsi="標楷體" w:cs="新細明體" w:hint="eastAsia"/>
                <w:b/>
                <w:bCs/>
                <w:color w:val="000000"/>
                <w:szCs w:val="24"/>
                <w:u w:val="single"/>
                <w:lang w:eastAsia="zh-TW"/>
              </w:rPr>
              <w:t>共15人</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(11)性平地景踏查研習：臺南市教師參與共</w:t>
            </w:r>
            <w:r w:rsidRPr="00F72B5E">
              <w:rPr>
                <w:rFonts w:ascii="標楷體" w:eastAsia="標楷體" w:hAnsi="標楷體" w:cs="新細明體" w:hint="eastAsia"/>
                <w:b/>
                <w:bCs/>
                <w:color w:val="000000"/>
                <w:szCs w:val="24"/>
                <w:u w:val="single"/>
                <w:lang w:eastAsia="zh-TW"/>
              </w:rPr>
              <w:t>22人</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(12)媒體識讀研習-「媒」飛色舞：臺南市教師參與共</w:t>
            </w:r>
            <w:r w:rsidRPr="00F72B5E">
              <w:rPr>
                <w:rFonts w:ascii="標楷體" w:eastAsia="標楷體" w:hAnsi="標楷體" w:cs="新細明體" w:hint="eastAsia"/>
                <w:b/>
                <w:bCs/>
                <w:color w:val="000000"/>
                <w:szCs w:val="24"/>
                <w:u w:val="single"/>
                <w:lang w:eastAsia="zh-TW"/>
              </w:rPr>
              <w:t>55人</w:t>
            </w:r>
          </w:p>
          <w:p w:rsidR="00E43232" w:rsidRPr="00F72B5E" w:rsidRDefault="00E43232">
            <w:pPr>
              <w:snapToGrid w:val="0"/>
              <w:ind w:left="204"/>
              <w:rPr>
                <w:rFonts w:ascii="標楷體" w:eastAsia="標楷體" w:hAnsi="標楷體"/>
                <w:kern w:val="2"/>
                <w:sz w:val="24"/>
                <w:szCs w:val="24"/>
                <w:lang w:eastAsia="zh-TW"/>
              </w:rPr>
            </w:pPr>
            <w:r w:rsidRPr="00F72B5E">
              <w:rPr>
                <w:rFonts w:ascii="標楷體" w:eastAsia="標楷體" w:hAnsi="標楷體" w:cs="新細明體" w:hint="eastAsia"/>
                <w:color w:val="000000"/>
                <w:szCs w:val="24"/>
                <w:lang w:eastAsia="zh-TW"/>
              </w:rPr>
              <w:t>(13)與新竹團性平團交流研習：臺南市性平團員參與</w:t>
            </w:r>
            <w:r w:rsidRPr="00F72B5E">
              <w:rPr>
                <w:rFonts w:ascii="標楷體" w:eastAsia="標楷體" w:hAnsi="標楷體" w:cs="新細明體" w:hint="eastAsia"/>
                <w:b/>
                <w:bCs/>
                <w:color w:val="000000"/>
                <w:szCs w:val="24"/>
                <w:u w:val="single"/>
                <w:lang w:eastAsia="zh-TW"/>
              </w:rPr>
              <w:t>共7人</w:t>
            </w:r>
          </w:p>
        </w:tc>
      </w:tr>
      <w:tr w:rsidR="00E43232" w:rsidRPr="00F72B5E" w:rsidTr="00E43232">
        <w:trPr>
          <w:trHeight w:val="6602"/>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F72B5E" w:rsidRDefault="00E43232">
            <w:pPr>
              <w:widowControl w:val="0"/>
              <w:jc w:val="center"/>
              <w:rPr>
                <w:rFonts w:ascii="標楷體" w:eastAsia="標楷體" w:hAnsi="標楷體"/>
                <w:kern w:val="2"/>
                <w:sz w:val="24"/>
              </w:rPr>
            </w:pPr>
            <w:r w:rsidRPr="00F72B5E">
              <w:rPr>
                <w:rFonts w:ascii="標楷體" w:eastAsia="標楷體" w:hAnsi="標楷體"/>
              </w:rPr>
              <w:lastRenderedPageBreak/>
              <w:t>3.</w:t>
            </w:r>
            <w:r w:rsidRPr="00F72B5E">
              <w:rPr>
                <w:rFonts w:ascii="標楷體" w:eastAsia="標楷體" w:hAnsi="標楷體" w:hint="eastAsia"/>
              </w:rPr>
              <w:t>範圍</w:t>
            </w:r>
          </w:p>
        </w:tc>
        <w:tc>
          <w:tcPr>
            <w:tcW w:w="8412" w:type="dxa"/>
            <w:tcBorders>
              <w:top w:val="single" w:sz="4" w:space="0" w:color="auto"/>
              <w:left w:val="single" w:sz="4" w:space="0" w:color="auto"/>
              <w:bottom w:val="single" w:sz="4" w:space="0" w:color="auto"/>
              <w:right w:val="single" w:sz="4" w:space="0" w:color="auto"/>
            </w:tcBorders>
            <w:hideMark/>
          </w:tcPr>
          <w:p w:rsidR="00E43232" w:rsidRPr="00F72B5E" w:rsidRDefault="00E43232">
            <w:pPr>
              <w:snapToGrid w:val="0"/>
              <w:rPr>
                <w:rFonts w:ascii="標楷體" w:eastAsia="標楷體" w:hAnsi="標楷體" w:cs="新細明體"/>
                <w:sz w:val="24"/>
                <w:szCs w:val="24"/>
                <w:lang w:eastAsia="zh-TW"/>
              </w:rPr>
            </w:pPr>
            <w:r w:rsidRPr="00F72B5E">
              <w:rPr>
                <w:rFonts w:ascii="標楷體" w:eastAsia="標楷體" w:hAnsi="標楷體" w:cs="新細明體" w:hint="eastAsia"/>
                <w:b/>
                <w:bCs/>
                <w:color w:val="000000"/>
                <w:szCs w:val="24"/>
                <w:u w:val="single"/>
                <w:lang w:eastAsia="zh-TW"/>
              </w:rPr>
              <w:t>【到校服務】國中：</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hint="eastAsia"/>
                <w:szCs w:val="24"/>
                <w:lang w:eastAsia="zh-TW"/>
              </w:rPr>
              <w:t>東區、南區</w:t>
            </w:r>
            <w:r w:rsidRPr="00F72B5E">
              <w:rPr>
                <w:rFonts w:ascii="標楷體" w:eastAsia="標楷體" w:hAnsi="標楷體" w:cs="新細明體" w:hint="eastAsia"/>
                <w:color w:val="000000"/>
                <w:szCs w:val="24"/>
                <w:lang w:eastAsia="zh-TW"/>
              </w:rPr>
              <w:t>-忠孝、後甲、復興、崇明、大成、新興、南寧國中</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中西、北</w:t>
            </w:r>
            <w:r w:rsidRPr="00F72B5E">
              <w:rPr>
                <w:rFonts w:ascii="標楷體" w:eastAsia="標楷體" w:hAnsi="標楷體" w:hint="eastAsia"/>
                <w:szCs w:val="24"/>
                <w:lang w:eastAsia="zh-TW"/>
              </w:rPr>
              <w:t>區</w:t>
            </w:r>
            <w:r w:rsidRPr="00F72B5E">
              <w:rPr>
                <w:rFonts w:ascii="標楷體" w:eastAsia="標楷體" w:hAnsi="標楷體" w:cs="新細明體" w:hint="eastAsia"/>
                <w:color w:val="000000"/>
                <w:szCs w:val="24"/>
                <w:lang w:eastAsia="zh-TW"/>
              </w:rPr>
              <w:t>-建興、中山、金城、北</w:t>
            </w:r>
            <w:r w:rsidRPr="00F72B5E">
              <w:rPr>
                <w:rFonts w:ascii="標楷體" w:eastAsia="標楷體" w:hAnsi="標楷體" w:hint="eastAsia"/>
                <w:szCs w:val="24"/>
                <w:lang w:eastAsia="zh-TW"/>
              </w:rPr>
              <w:t>區</w:t>
            </w:r>
            <w:r w:rsidRPr="00F72B5E">
              <w:rPr>
                <w:rFonts w:ascii="標楷體" w:eastAsia="標楷體" w:hAnsi="標楷體" w:cs="新細明體" w:hint="eastAsia"/>
                <w:color w:val="000000"/>
                <w:szCs w:val="24"/>
                <w:lang w:eastAsia="zh-TW"/>
              </w:rPr>
              <w:t>民德、文賢、成功、延平</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安南區、平安</w:t>
            </w:r>
            <w:r w:rsidRPr="00F72B5E">
              <w:rPr>
                <w:rFonts w:ascii="標楷體" w:eastAsia="標楷體" w:hAnsi="標楷體" w:hint="eastAsia"/>
                <w:szCs w:val="24"/>
                <w:lang w:eastAsia="zh-TW"/>
              </w:rPr>
              <w:t>區</w:t>
            </w:r>
            <w:r w:rsidRPr="00F72B5E">
              <w:rPr>
                <w:rFonts w:ascii="標楷體" w:eastAsia="標楷體" w:hAnsi="標楷體" w:cs="新細明體" w:hint="eastAsia"/>
                <w:color w:val="000000"/>
                <w:szCs w:val="24"/>
                <w:lang w:eastAsia="zh-TW"/>
              </w:rPr>
              <w:t>-安南、安順、和順、土城、海佃國中</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新營區-</w:t>
            </w:r>
            <w:r w:rsidRPr="00F72B5E">
              <w:rPr>
                <w:rFonts w:ascii="標楷體" w:eastAsia="標楷體" w:hAnsi="標楷體" w:cs="新細明體" w:hint="eastAsia"/>
                <w:color w:val="000000"/>
                <w:spacing w:val="-6"/>
                <w:w w:val="90"/>
                <w:szCs w:val="24"/>
                <w:lang w:eastAsia="zh-TW"/>
              </w:rPr>
              <w:t>南新、新東、太子、白河、後壁、菁寮、東山、東原、鹽水、柳營</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北門區-佳里、佳興、學甲、竹橋、後港、西港、將軍、北門</w:t>
            </w:r>
          </w:p>
          <w:p w:rsidR="00E43232" w:rsidRPr="00F72B5E" w:rsidRDefault="00E43232">
            <w:pPr>
              <w:snapToGrid w:val="0"/>
              <w:ind w:left="204"/>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曾文區-下營、大內、六甲、麻豆、官田國中</w:t>
            </w:r>
          </w:p>
          <w:p w:rsidR="00E43232" w:rsidRPr="00F72B5E" w:rsidRDefault="00E43232">
            <w:pPr>
              <w:snapToGrid w:val="0"/>
              <w:ind w:left="204"/>
              <w:rPr>
                <w:rFonts w:ascii="標楷體" w:eastAsia="標楷體" w:hAnsi="標楷體" w:cs="新細明體"/>
                <w:color w:val="000000"/>
                <w:w w:val="90"/>
                <w:szCs w:val="24"/>
                <w:lang w:eastAsia="zh-TW"/>
              </w:rPr>
            </w:pPr>
            <w:r w:rsidRPr="00F72B5E">
              <w:rPr>
                <w:rFonts w:ascii="標楷體" w:eastAsia="標楷體" w:hAnsi="標楷體" w:cs="新細明體" w:hint="eastAsia"/>
                <w:color w:val="000000"/>
                <w:szCs w:val="24"/>
                <w:lang w:eastAsia="zh-TW"/>
              </w:rPr>
              <w:t>新化區</w:t>
            </w:r>
            <w:r w:rsidRPr="00F72B5E">
              <w:rPr>
                <w:rFonts w:ascii="標楷體" w:eastAsia="標楷體" w:hAnsi="標楷體" w:cs="新細明體" w:hint="eastAsia"/>
                <w:color w:val="000000"/>
                <w:w w:val="90"/>
                <w:szCs w:val="24"/>
                <w:lang w:eastAsia="zh-TW"/>
              </w:rPr>
              <w:t>-安定、新市、山上、左鎮、玉井、 南化、楠西、新化、善化</w:t>
            </w:r>
          </w:p>
          <w:p w:rsidR="00E43232" w:rsidRPr="00F72B5E" w:rsidRDefault="00E43232">
            <w:pPr>
              <w:snapToGrid w:val="0"/>
              <w:ind w:left="204"/>
              <w:rPr>
                <w:rFonts w:ascii="標楷體" w:eastAsia="標楷體" w:hAnsi="標楷體" w:cs="新細明體"/>
                <w:color w:val="000000"/>
                <w:spacing w:val="-8"/>
                <w:w w:val="90"/>
                <w:szCs w:val="24"/>
                <w:lang w:eastAsia="zh-TW"/>
              </w:rPr>
            </w:pPr>
            <w:r w:rsidRPr="00F72B5E">
              <w:rPr>
                <w:rFonts w:ascii="標楷體" w:eastAsia="標楷體" w:hAnsi="標楷體" w:cs="新細明體" w:hint="eastAsia"/>
                <w:color w:val="000000"/>
                <w:spacing w:val="-8"/>
                <w:w w:val="90"/>
                <w:szCs w:val="24"/>
                <w:lang w:eastAsia="zh-TW"/>
              </w:rPr>
              <w:t>新豐區-永康</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永仁</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大橋</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大灣</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歸仁</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沙崙</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龍崎</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關廟</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仁德</w:t>
            </w:r>
            <w:r w:rsidRPr="00F72B5E">
              <w:rPr>
                <w:rFonts w:ascii="標楷體" w:eastAsia="標楷體" w:hAnsi="標楷體" w:cs="新細明體" w:hint="eastAsia"/>
                <w:color w:val="000000"/>
                <w:spacing w:val="-8"/>
                <w:w w:val="80"/>
                <w:szCs w:val="24"/>
                <w:lang w:eastAsia="zh-TW"/>
              </w:rPr>
              <w:t>、</w:t>
            </w:r>
            <w:r w:rsidRPr="00F72B5E">
              <w:rPr>
                <w:rFonts w:ascii="標楷體" w:eastAsia="標楷體" w:hAnsi="標楷體" w:cs="新細明體" w:hint="eastAsia"/>
                <w:color w:val="000000"/>
                <w:spacing w:val="-8"/>
                <w:w w:val="90"/>
                <w:szCs w:val="24"/>
                <w:lang w:eastAsia="zh-TW"/>
              </w:rPr>
              <w:t>仁德文賢</w:t>
            </w:r>
          </w:p>
          <w:p w:rsidR="00E43232" w:rsidRPr="00F72B5E" w:rsidRDefault="00E43232" w:rsidP="00916CA3">
            <w:pPr>
              <w:snapToGrid w:val="0"/>
              <w:spacing w:beforeLines="50" w:before="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【到校服務】國小：</w:t>
            </w:r>
          </w:p>
          <w:p w:rsidR="00E43232" w:rsidRPr="00F72B5E" w:rsidRDefault="00E43232">
            <w:pPr>
              <w:snapToGrid w:val="0"/>
              <w:ind w:left="204"/>
              <w:rPr>
                <w:rFonts w:ascii="標楷體" w:eastAsia="標楷體" w:hAnsi="標楷體" w:cs="新細明體"/>
                <w:szCs w:val="24"/>
                <w:lang w:eastAsia="zh-TW"/>
              </w:rPr>
            </w:pPr>
            <w:r w:rsidRPr="00F72B5E">
              <w:rPr>
                <w:rFonts w:ascii="標楷體" w:eastAsia="標楷體" w:hAnsi="標楷體" w:cs="新細明體" w:hint="eastAsia"/>
                <w:szCs w:val="24"/>
                <w:lang w:eastAsia="zh-TW"/>
              </w:rPr>
              <w:t>東區-勝利國小、博愛國小、大同國小、德高國小、裕文國小</w:t>
            </w:r>
          </w:p>
          <w:p w:rsidR="00E43232" w:rsidRPr="00F72B5E" w:rsidRDefault="00E43232">
            <w:pPr>
              <w:snapToGrid w:val="0"/>
              <w:ind w:left="204"/>
              <w:rPr>
                <w:rFonts w:ascii="標楷體" w:eastAsia="標楷體" w:hAnsi="標楷體" w:cs="新細明體"/>
                <w:szCs w:val="24"/>
                <w:lang w:eastAsia="zh-TW"/>
              </w:rPr>
            </w:pPr>
            <w:r w:rsidRPr="00F72B5E">
              <w:rPr>
                <w:rFonts w:ascii="標楷體" w:eastAsia="標楷體" w:hAnsi="標楷體" w:cs="新細明體" w:hint="eastAsia"/>
                <w:szCs w:val="24"/>
                <w:lang w:eastAsia="zh-TW"/>
              </w:rPr>
              <w:t>南區-志開、新興、省躬、喜樹、龍崗、日新、永華國小</w:t>
            </w:r>
          </w:p>
          <w:p w:rsidR="00E43232" w:rsidRPr="00F72B5E" w:rsidRDefault="00E43232">
            <w:pPr>
              <w:snapToGrid w:val="0"/>
              <w:ind w:left="204"/>
              <w:rPr>
                <w:rFonts w:ascii="標楷體" w:eastAsia="標楷體" w:hAnsi="標楷體" w:cs="新細明體"/>
                <w:color w:val="000000"/>
                <w:sz w:val="23"/>
                <w:szCs w:val="23"/>
                <w:lang w:eastAsia="zh-TW"/>
              </w:rPr>
            </w:pPr>
            <w:r w:rsidRPr="00F72B5E">
              <w:rPr>
                <w:rFonts w:ascii="標楷體" w:eastAsia="標楷體" w:hAnsi="標楷體" w:cs="新細明體" w:hint="eastAsia"/>
                <w:color w:val="000000"/>
                <w:sz w:val="23"/>
                <w:szCs w:val="23"/>
                <w:lang w:eastAsia="zh-TW"/>
              </w:rPr>
              <w:t>後壁區-後壁、菁寮、安溪、新東、永安、新嘉、樹人國小</w:t>
            </w:r>
          </w:p>
          <w:p w:rsidR="00E43232" w:rsidRPr="00F72B5E" w:rsidRDefault="00E43232">
            <w:pPr>
              <w:snapToGrid w:val="0"/>
              <w:ind w:left="204"/>
              <w:rPr>
                <w:rFonts w:ascii="標楷體" w:eastAsia="標楷體" w:hAnsi="標楷體" w:cs="新細明體"/>
                <w:color w:val="000000"/>
                <w:sz w:val="23"/>
                <w:szCs w:val="23"/>
                <w:lang w:eastAsia="zh-TW"/>
              </w:rPr>
            </w:pPr>
            <w:r w:rsidRPr="00F72B5E">
              <w:rPr>
                <w:rFonts w:ascii="標楷體" w:eastAsia="標楷體" w:hAnsi="標楷體" w:cs="新細明體" w:hint="eastAsia"/>
                <w:color w:val="000000"/>
                <w:sz w:val="23"/>
                <w:szCs w:val="23"/>
                <w:lang w:eastAsia="zh-TW"/>
              </w:rPr>
              <w:t>白河區-白河、玉豐、竹門、內角、仙草、河東、大竹國小</w:t>
            </w:r>
          </w:p>
          <w:p w:rsidR="00E43232" w:rsidRPr="00F72B5E" w:rsidRDefault="00E43232">
            <w:pPr>
              <w:snapToGrid w:val="0"/>
              <w:ind w:left="204"/>
              <w:rPr>
                <w:rFonts w:ascii="標楷體" w:eastAsia="標楷體" w:hAnsi="標楷體" w:cs="新細明體"/>
                <w:color w:val="000000"/>
                <w:sz w:val="23"/>
                <w:szCs w:val="23"/>
                <w:lang w:eastAsia="zh-TW"/>
              </w:rPr>
            </w:pPr>
            <w:r w:rsidRPr="00F72B5E">
              <w:rPr>
                <w:rFonts w:ascii="標楷體" w:eastAsia="標楷體" w:hAnsi="標楷體" w:cs="新細明體" w:hint="eastAsia"/>
                <w:color w:val="000000"/>
                <w:sz w:val="23"/>
                <w:szCs w:val="23"/>
                <w:lang w:eastAsia="zh-TW"/>
              </w:rPr>
              <w:t>東山區-東山、聖賢、東原、青山、吉貝耍國小</w:t>
            </w:r>
          </w:p>
          <w:p w:rsidR="00E43232" w:rsidRPr="00F72B5E" w:rsidRDefault="00E43232">
            <w:pPr>
              <w:snapToGrid w:val="0"/>
              <w:ind w:left="204"/>
              <w:rPr>
                <w:rFonts w:ascii="標楷體" w:eastAsia="標楷體" w:hAnsi="標楷體" w:cs="新細明體"/>
                <w:color w:val="000000"/>
                <w:sz w:val="23"/>
                <w:szCs w:val="23"/>
                <w:lang w:eastAsia="zh-TW"/>
              </w:rPr>
            </w:pPr>
            <w:r w:rsidRPr="00F72B5E">
              <w:rPr>
                <w:rFonts w:ascii="標楷體" w:eastAsia="標楷體" w:hAnsi="標楷體" w:cs="新細明體" w:hint="eastAsia"/>
                <w:color w:val="000000"/>
                <w:sz w:val="23"/>
                <w:szCs w:val="23"/>
                <w:lang w:eastAsia="zh-TW"/>
              </w:rPr>
              <w:t>六甲區-六甲國小、林鳳國小</w:t>
            </w:r>
          </w:p>
          <w:p w:rsidR="00E43232" w:rsidRPr="00F72B5E" w:rsidRDefault="00E43232">
            <w:pPr>
              <w:snapToGrid w:val="0"/>
              <w:ind w:left="204"/>
              <w:rPr>
                <w:rFonts w:ascii="標楷體" w:eastAsia="標楷體" w:hAnsi="標楷體" w:cs="新細明體"/>
                <w:sz w:val="24"/>
                <w:szCs w:val="24"/>
                <w:lang w:eastAsia="zh-TW"/>
              </w:rPr>
            </w:pPr>
            <w:r w:rsidRPr="00F72B5E">
              <w:rPr>
                <w:rFonts w:ascii="標楷體" w:eastAsia="標楷體" w:hAnsi="標楷體" w:cs="新細明體" w:hint="eastAsia"/>
                <w:color w:val="000000"/>
                <w:sz w:val="23"/>
                <w:szCs w:val="23"/>
                <w:lang w:eastAsia="zh-TW"/>
              </w:rPr>
              <w:t>柳營區-柳營國小、果毅國小、重溪國小、太康國小、新山國小</w:t>
            </w:r>
          </w:p>
          <w:p w:rsidR="00E43232" w:rsidRPr="00F72B5E" w:rsidRDefault="00E43232" w:rsidP="00916CA3">
            <w:pPr>
              <w:snapToGrid w:val="0"/>
              <w:spacing w:beforeLines="50" w:before="180"/>
              <w:rPr>
                <w:rFonts w:ascii="標楷體" w:eastAsia="標楷體" w:hAnsi="標楷體" w:cs="新細明體"/>
                <w:szCs w:val="24"/>
                <w:lang w:eastAsia="zh-TW"/>
              </w:rPr>
            </w:pPr>
            <w:r w:rsidRPr="00F72B5E">
              <w:rPr>
                <w:rFonts w:ascii="標楷體" w:eastAsia="標楷體" w:hAnsi="標楷體" w:cs="新細明體" w:hint="eastAsia"/>
                <w:b/>
                <w:bCs/>
                <w:color w:val="000000"/>
                <w:szCs w:val="24"/>
                <w:u w:val="single"/>
                <w:lang w:eastAsia="zh-TW"/>
              </w:rPr>
              <w:t>【研習/工作坊】國中及國小：</w:t>
            </w:r>
          </w:p>
          <w:p w:rsidR="00E43232" w:rsidRPr="00F72B5E" w:rsidRDefault="00E43232">
            <w:pPr>
              <w:snapToGrid w:val="0"/>
              <w:ind w:left="204"/>
              <w:rPr>
                <w:rFonts w:ascii="標楷體" w:eastAsia="標楷體" w:hAnsi="標楷體"/>
                <w:kern w:val="2"/>
                <w:sz w:val="24"/>
                <w:szCs w:val="24"/>
                <w:lang w:eastAsia="zh-TW"/>
              </w:rPr>
            </w:pPr>
            <w:r w:rsidRPr="00F72B5E">
              <w:rPr>
                <w:rFonts w:ascii="標楷體" w:eastAsia="標楷體" w:hAnsi="標楷體" w:cs="新細明體" w:hint="eastAsia"/>
                <w:color w:val="000000"/>
                <w:szCs w:val="24"/>
                <w:lang w:eastAsia="zh-TW"/>
              </w:rPr>
              <w:t>本市國中小學校</w:t>
            </w:r>
            <w:r w:rsidRPr="00F72B5E">
              <w:rPr>
                <w:rFonts w:ascii="標楷體" w:eastAsia="標楷體" w:hAnsi="標楷體" w:hint="eastAsia"/>
                <w:lang w:eastAsia="zh-TW"/>
              </w:rPr>
              <w:t>相關課程推動教師</w:t>
            </w:r>
          </w:p>
        </w:tc>
      </w:tr>
      <w:tr w:rsidR="00E43232" w:rsidRPr="00F72B5E" w:rsidTr="00E43232">
        <w:trPr>
          <w:trHeight w:val="2712"/>
          <w:jc w:val="center"/>
        </w:trPr>
        <w:tc>
          <w:tcPr>
            <w:tcW w:w="1364" w:type="dxa"/>
            <w:tcBorders>
              <w:top w:val="single" w:sz="4" w:space="0" w:color="auto"/>
              <w:left w:val="single" w:sz="4" w:space="0" w:color="auto"/>
              <w:bottom w:val="single" w:sz="4" w:space="0" w:color="auto"/>
              <w:right w:val="single" w:sz="4" w:space="0" w:color="auto"/>
            </w:tcBorders>
            <w:hideMark/>
          </w:tcPr>
          <w:p w:rsidR="00E43232" w:rsidRPr="00F72B5E" w:rsidRDefault="00E43232">
            <w:pPr>
              <w:widowControl w:val="0"/>
              <w:jc w:val="center"/>
              <w:rPr>
                <w:rFonts w:ascii="標楷體" w:eastAsia="標楷體" w:hAnsi="標楷體"/>
                <w:kern w:val="2"/>
                <w:sz w:val="24"/>
              </w:rPr>
            </w:pPr>
            <w:r w:rsidRPr="00F72B5E">
              <w:rPr>
                <w:rFonts w:ascii="標楷體" w:eastAsia="標楷體" w:hAnsi="標楷體"/>
              </w:rPr>
              <w:lastRenderedPageBreak/>
              <w:t>4.</w:t>
            </w:r>
            <w:r w:rsidRPr="00F72B5E">
              <w:rPr>
                <w:rFonts w:ascii="標楷體" w:eastAsia="標楷體" w:hAnsi="標楷體" w:hint="eastAsia"/>
              </w:rPr>
              <w:t>執行成效</w:t>
            </w:r>
          </w:p>
        </w:tc>
        <w:tc>
          <w:tcPr>
            <w:tcW w:w="8412" w:type="dxa"/>
            <w:tcBorders>
              <w:top w:val="single" w:sz="4" w:space="0" w:color="auto"/>
              <w:left w:val="single" w:sz="4" w:space="0" w:color="auto"/>
              <w:bottom w:val="single" w:sz="4" w:space="0" w:color="auto"/>
              <w:right w:val="single" w:sz="4" w:space="0" w:color="auto"/>
            </w:tcBorders>
            <w:hideMark/>
          </w:tcPr>
          <w:p w:rsidR="00E43232" w:rsidRPr="00F72B5E" w:rsidRDefault="00E43232">
            <w:pPr>
              <w:snapToGrid w:val="0"/>
              <w:ind w:left="204" w:hanging="246"/>
              <w:jc w:val="both"/>
              <w:rPr>
                <w:rFonts w:ascii="標楷體" w:eastAsia="標楷體" w:hAnsi="標楷體" w:cs="新細明體"/>
                <w:color w:val="000000"/>
                <w:sz w:val="24"/>
                <w:szCs w:val="24"/>
                <w:lang w:eastAsia="zh-TW"/>
              </w:rPr>
            </w:pPr>
            <w:r w:rsidRPr="00F72B5E">
              <w:rPr>
                <w:rFonts w:ascii="標楷體" w:eastAsia="標楷體" w:hAnsi="標楷體" w:cs="新細明體" w:hint="eastAsia"/>
                <w:color w:val="000000"/>
                <w:szCs w:val="24"/>
                <w:lang w:eastAsia="zh-TW"/>
              </w:rPr>
              <w:t>(1)各場研習滿意度為97%～100%。</w:t>
            </w:r>
          </w:p>
          <w:p w:rsidR="00E43232" w:rsidRPr="00F72B5E" w:rsidRDefault="00E43232">
            <w:pPr>
              <w:snapToGrid w:val="0"/>
              <w:ind w:left="204" w:hanging="246"/>
              <w:jc w:val="both"/>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(2)其他夥伴學校老師進行共同備課、觀課及議課；大家集思廣益，學習到各校的性平教學方式，受益良多。</w:t>
            </w:r>
          </w:p>
          <w:p w:rsidR="00E43232" w:rsidRPr="00F72B5E" w:rsidRDefault="00E43232">
            <w:pPr>
              <w:snapToGrid w:val="0"/>
              <w:ind w:left="204" w:hanging="246"/>
              <w:jc w:val="both"/>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(3)工作坊產出研習，大家的分享都很有創意，從中引發老師運用多元的媒體素材，引導學生思考性別議題。</w:t>
            </w:r>
          </w:p>
          <w:p w:rsidR="00E43232" w:rsidRPr="00F72B5E" w:rsidRDefault="00E43232">
            <w:pPr>
              <w:snapToGrid w:val="0"/>
              <w:ind w:left="204" w:hanging="246"/>
              <w:jc w:val="both"/>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(4)學習到問答技巧，由淺入深的提問，加上流暢的口語表達，並運用媒體。</w:t>
            </w:r>
          </w:p>
          <w:p w:rsidR="00E43232" w:rsidRPr="00F72B5E" w:rsidRDefault="00E43232">
            <w:pPr>
              <w:snapToGrid w:val="0"/>
              <w:ind w:left="204" w:hanging="246"/>
              <w:jc w:val="both"/>
              <w:rPr>
                <w:rFonts w:ascii="標楷體" w:eastAsia="標楷體" w:hAnsi="標楷體" w:cs="新細明體"/>
                <w:color w:val="000000"/>
                <w:szCs w:val="24"/>
                <w:lang w:eastAsia="zh-TW"/>
              </w:rPr>
            </w:pPr>
            <w:r w:rsidRPr="00F72B5E">
              <w:rPr>
                <w:rFonts w:ascii="標楷體" w:eastAsia="標楷體" w:hAnsi="標楷體" w:cs="新細明體" w:hint="eastAsia"/>
                <w:color w:val="000000"/>
                <w:szCs w:val="24"/>
                <w:lang w:eastAsia="zh-TW"/>
              </w:rPr>
              <w:t>(5)教師從研習中，學會了將電視廣告納入教學中，增進省思批判的能力。</w:t>
            </w:r>
          </w:p>
          <w:p w:rsidR="00E43232" w:rsidRPr="00F72B5E" w:rsidRDefault="00E43232">
            <w:pPr>
              <w:snapToGrid w:val="0"/>
              <w:ind w:left="204" w:hanging="246"/>
              <w:jc w:val="both"/>
              <w:rPr>
                <w:rFonts w:ascii="標楷體" w:eastAsia="標楷體" w:hAnsi="標楷體" w:cs="新細明體"/>
                <w:color w:val="000000"/>
                <w:sz w:val="24"/>
                <w:szCs w:val="24"/>
                <w:lang w:eastAsia="zh-TW"/>
              </w:rPr>
            </w:pPr>
            <w:r w:rsidRPr="00F72B5E">
              <w:rPr>
                <w:rFonts w:ascii="標楷體" w:eastAsia="標楷體" w:hAnsi="標楷體" w:cs="新細明體" w:hint="eastAsia"/>
                <w:color w:val="000000"/>
                <w:szCs w:val="24"/>
                <w:lang w:eastAsia="zh-TW"/>
              </w:rPr>
              <w:t>(6)各校性平教育教學成果分享，受益良多。</w:t>
            </w:r>
          </w:p>
        </w:tc>
      </w:tr>
    </w:tbl>
    <w:p w:rsidR="0056276C" w:rsidRDefault="0056276C" w:rsidP="002F6221">
      <w:pPr>
        <w:widowControl w:val="0"/>
        <w:snapToGrid w:val="0"/>
        <w:spacing w:after="0" w:line="240" w:lineRule="auto"/>
        <w:ind w:firstLineChars="100" w:firstLine="240"/>
        <w:rPr>
          <w:rFonts w:ascii="標楷體" w:eastAsia="標楷體" w:hAnsi="標楷體" w:cs="標楷體"/>
          <w:kern w:val="2"/>
          <w:sz w:val="24"/>
          <w:szCs w:val="24"/>
          <w:lang w:eastAsia="zh-TW"/>
        </w:rPr>
      </w:pPr>
    </w:p>
    <w:p w:rsidR="002F6221" w:rsidRDefault="002F6221" w:rsidP="002F6221">
      <w:pPr>
        <w:widowControl w:val="0"/>
        <w:snapToGrid w:val="0"/>
        <w:spacing w:after="0" w:line="240" w:lineRule="auto"/>
        <w:ind w:firstLineChars="100" w:firstLine="240"/>
        <w:rPr>
          <w:rFonts w:ascii="標楷體" w:eastAsia="標楷體" w:hAnsi="標楷體" w:cs="標楷體"/>
          <w:kern w:val="2"/>
          <w:sz w:val="24"/>
          <w:szCs w:val="24"/>
          <w:lang w:eastAsia="zh-TW"/>
        </w:rPr>
      </w:pPr>
    </w:p>
    <w:p w:rsidR="002F6221" w:rsidRPr="0056276C" w:rsidRDefault="002F6221" w:rsidP="002F6221">
      <w:pPr>
        <w:widowControl w:val="0"/>
        <w:snapToGrid w:val="0"/>
        <w:spacing w:after="0" w:line="240" w:lineRule="auto"/>
        <w:ind w:firstLineChars="100" w:firstLine="240"/>
        <w:rPr>
          <w:rFonts w:ascii="標楷體" w:eastAsia="標楷體" w:hAnsi="標楷體"/>
          <w:kern w:val="2"/>
          <w:sz w:val="24"/>
          <w:szCs w:val="24"/>
          <w:lang w:eastAsia="zh-TW"/>
        </w:rPr>
      </w:pPr>
      <w:r w:rsidRPr="0056276C">
        <w:rPr>
          <w:rFonts w:ascii="標楷體" w:eastAsia="標楷體" w:hAnsi="標楷體" w:cs="標楷體" w:hint="eastAsia"/>
          <w:kern w:val="2"/>
          <w:sz w:val="24"/>
          <w:szCs w:val="24"/>
          <w:lang w:eastAsia="zh-TW"/>
        </w:rPr>
        <w:t>(二)推動省思及後續活動</w:t>
      </w:r>
    </w:p>
    <w:p w:rsidR="002F6221" w:rsidRPr="002F6221" w:rsidRDefault="00803EB7" w:rsidP="00803EB7">
      <w:pPr>
        <w:widowControl w:val="0"/>
        <w:snapToGrid w:val="0"/>
        <w:spacing w:after="0" w:line="240" w:lineRule="auto"/>
        <w:ind w:firstLineChars="200" w:firstLine="480"/>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A.</w:t>
      </w:r>
      <w:r w:rsidR="002F6221" w:rsidRPr="002F6221">
        <w:rPr>
          <w:rFonts w:ascii="標楷體" w:eastAsia="標楷體" w:hAnsi="標楷體" w:cs="標楷體" w:hint="eastAsia"/>
          <w:kern w:val="2"/>
          <w:sz w:val="24"/>
          <w:szCs w:val="24"/>
          <w:lang w:eastAsia="zh-TW"/>
        </w:rPr>
        <w:t>省思</w:t>
      </w:r>
    </w:p>
    <w:p w:rsidR="002F6221" w:rsidRPr="002F6221" w:rsidRDefault="002F6221" w:rsidP="002F6221">
      <w:pPr>
        <w:widowControl w:val="0"/>
        <w:snapToGrid w:val="0"/>
        <w:spacing w:after="0" w:line="240" w:lineRule="auto"/>
        <w:ind w:firstLineChars="100" w:firstLine="240"/>
        <w:rPr>
          <w:rFonts w:ascii="標楷體" w:eastAsia="標楷體" w:hAnsi="標楷體"/>
          <w:kern w:val="2"/>
          <w:sz w:val="24"/>
          <w:szCs w:val="24"/>
          <w:lang w:eastAsia="zh-TW"/>
        </w:rPr>
      </w:pPr>
      <w:r w:rsidRPr="002F6221">
        <w:rPr>
          <w:rFonts w:ascii="標楷體" w:eastAsia="標楷體" w:hAnsi="標楷體" w:cs="標楷體"/>
          <w:kern w:val="2"/>
          <w:sz w:val="24"/>
          <w:szCs w:val="24"/>
          <w:lang w:eastAsia="zh-TW"/>
        </w:rPr>
        <w:t xml:space="preserve">      1</w:t>
      </w:r>
      <w:r w:rsidRPr="002F6221">
        <w:rPr>
          <w:rFonts w:ascii="標楷體" w:eastAsia="標楷體" w:hAnsi="標楷體" w:cs="標楷體" w:hint="eastAsia"/>
          <w:kern w:val="2"/>
          <w:sz w:val="24"/>
          <w:szCs w:val="24"/>
          <w:lang w:eastAsia="zh-TW"/>
        </w:rPr>
        <w:t>、到校服務</w:t>
      </w:r>
    </w:p>
    <w:p w:rsidR="002F6221" w:rsidRPr="002F6221" w:rsidRDefault="002F6221" w:rsidP="002F6221">
      <w:pPr>
        <w:widowControl w:val="0"/>
        <w:spacing w:after="0" w:line="240" w:lineRule="auto"/>
        <w:ind w:leftChars="400" w:left="880" w:firstLineChars="200" w:firstLine="480"/>
        <w:rPr>
          <w:rFonts w:ascii="標楷體" w:eastAsia="標楷體" w:hAnsi="標楷體"/>
          <w:kern w:val="2"/>
          <w:sz w:val="24"/>
          <w:szCs w:val="24"/>
          <w:lang w:eastAsia="zh-TW"/>
        </w:rPr>
      </w:pPr>
      <w:r w:rsidRPr="002F6221">
        <w:rPr>
          <w:rFonts w:ascii="標楷體" w:eastAsia="標楷體" w:hAnsi="標楷體" w:cs="標楷體"/>
          <w:kern w:val="2"/>
          <w:sz w:val="24"/>
          <w:szCs w:val="24"/>
          <w:lang w:eastAsia="zh-TW"/>
        </w:rPr>
        <w:t>10</w:t>
      </w:r>
      <w:r w:rsidR="00803EB7">
        <w:rPr>
          <w:rFonts w:ascii="標楷體" w:eastAsia="標楷體" w:hAnsi="標楷體" w:cs="標楷體" w:hint="eastAsia"/>
          <w:kern w:val="2"/>
          <w:sz w:val="24"/>
          <w:szCs w:val="24"/>
          <w:lang w:eastAsia="zh-TW"/>
        </w:rPr>
        <w:t>6</w:t>
      </w:r>
      <w:r w:rsidRPr="002F6221">
        <w:rPr>
          <w:rFonts w:ascii="標楷體" w:eastAsia="標楷體" w:hAnsi="標楷體" w:cs="標楷體" w:hint="eastAsia"/>
          <w:kern w:val="2"/>
          <w:sz w:val="24"/>
          <w:szCs w:val="24"/>
          <w:lang w:eastAsia="zh-TW"/>
        </w:rPr>
        <w:t>年度共舉辦了多次的到校諮詢服務，每次的到校諮詢服務皆與教育部的策略結合，過程中安排了性別理念宣導、輔導員觀課議課分享及綜合座談等活動。</w:t>
      </w:r>
    </w:p>
    <w:p w:rsidR="002F6221" w:rsidRPr="002F6221" w:rsidRDefault="002F6221" w:rsidP="002F6221">
      <w:pPr>
        <w:widowControl w:val="0"/>
        <w:spacing w:after="0" w:line="240" w:lineRule="auto"/>
        <w:ind w:leftChars="413" w:left="909" w:firstLineChars="150" w:firstLine="360"/>
        <w:rPr>
          <w:rFonts w:ascii="標楷體" w:eastAsia="標楷體" w:hAnsi="標楷體"/>
          <w:kern w:val="2"/>
          <w:sz w:val="24"/>
          <w:szCs w:val="24"/>
          <w:lang w:eastAsia="zh-TW"/>
        </w:rPr>
      </w:pPr>
      <w:r w:rsidRPr="002F6221">
        <w:rPr>
          <w:rFonts w:ascii="標楷體" w:eastAsia="標楷體" w:hAnsi="標楷體" w:cs="標楷體" w:hint="eastAsia"/>
          <w:kern w:val="2"/>
          <w:sz w:val="24"/>
          <w:szCs w:val="24"/>
          <w:lang w:eastAsia="zh-TW"/>
        </w:rPr>
        <w:t>到校服務時，輔導團總是會為與會老師們準備性平工具書（包含性平</w:t>
      </w:r>
      <w:r w:rsidR="0056276C">
        <w:rPr>
          <w:rFonts w:ascii="標楷體" w:eastAsia="標楷體" w:hAnsi="標楷體" w:cs="標楷體" w:hint="eastAsia"/>
          <w:kern w:val="2"/>
          <w:sz w:val="24"/>
          <w:szCs w:val="24"/>
          <w:lang w:eastAsia="zh-TW"/>
        </w:rPr>
        <w:t>實質內涵</w:t>
      </w:r>
      <w:r w:rsidRPr="002F6221">
        <w:rPr>
          <w:rFonts w:ascii="標楷體" w:eastAsia="標楷體" w:hAnsi="標楷體" w:cs="標楷體" w:hint="eastAsia"/>
          <w:kern w:val="2"/>
          <w:sz w:val="24"/>
          <w:szCs w:val="24"/>
          <w:lang w:eastAsia="zh-TW"/>
        </w:rPr>
        <w:t>、</w:t>
      </w:r>
      <w:r w:rsidR="0056276C">
        <w:rPr>
          <w:rFonts w:ascii="標楷體" w:eastAsia="標楷體" w:hAnsi="標楷體" w:cs="標楷體" w:hint="eastAsia"/>
          <w:kern w:val="2"/>
          <w:sz w:val="24"/>
          <w:szCs w:val="24"/>
          <w:lang w:eastAsia="zh-TW"/>
        </w:rPr>
        <w:t>學習主題</w:t>
      </w:r>
      <w:r w:rsidRPr="002F6221">
        <w:rPr>
          <w:rFonts w:ascii="標楷體" w:eastAsia="標楷體" w:hAnsi="標楷體" w:cs="標楷體" w:hint="eastAsia"/>
          <w:kern w:val="2"/>
          <w:sz w:val="24"/>
          <w:szCs w:val="24"/>
          <w:lang w:eastAsia="zh-TW"/>
        </w:rPr>
        <w:t>及性平參考書單）。性別理念宣導主要都由召集校長來進行。輔導員分享則在每學期初就已安排輔導場次，分享輔導員在性平教學上備課、觀課及議課實</w:t>
      </w:r>
      <w:r w:rsidR="0056276C">
        <w:rPr>
          <w:rFonts w:ascii="標楷體" w:eastAsia="標楷體" w:hAnsi="標楷體" w:cs="標楷體" w:hint="eastAsia"/>
          <w:kern w:val="2"/>
          <w:sz w:val="24"/>
          <w:szCs w:val="24"/>
          <w:lang w:eastAsia="zh-TW"/>
        </w:rPr>
        <w:t>際</w:t>
      </w:r>
      <w:r w:rsidRPr="002F6221">
        <w:rPr>
          <w:rFonts w:ascii="標楷體" w:eastAsia="標楷體" w:hAnsi="標楷體" w:cs="標楷體" w:hint="eastAsia"/>
          <w:kern w:val="2"/>
          <w:sz w:val="24"/>
          <w:szCs w:val="24"/>
          <w:lang w:eastAsia="zh-TW"/>
        </w:rPr>
        <w:t>過程，讓學員據以規劃校內性平融入課程，再採分組分享教學成效及困境，讓教學可以相長。同時每次的到校諮詢服務都會安排綜合座談，透過事先發下提問單的方式來進行。在回收回來的提問單中，各校會對其在性平議題推廣時所遇到的疑惑與困難做提問。總之，到校諮詢服務不只是單向的宣導，而變成是一個教師教學上互相交流、彼此溝通的專業平台。</w:t>
      </w:r>
    </w:p>
    <w:p w:rsidR="002F6221" w:rsidRPr="002F6221" w:rsidRDefault="002F6221" w:rsidP="002F6221">
      <w:pPr>
        <w:widowControl w:val="0"/>
        <w:spacing w:after="0" w:line="240" w:lineRule="auto"/>
        <w:ind w:firstLineChars="413" w:firstLine="991"/>
        <w:rPr>
          <w:rFonts w:ascii="標楷體" w:eastAsia="標楷體" w:hAnsi="標楷體"/>
          <w:kern w:val="2"/>
          <w:sz w:val="24"/>
          <w:szCs w:val="24"/>
          <w:lang w:eastAsia="zh-TW"/>
        </w:rPr>
      </w:pPr>
      <w:r w:rsidRPr="002F6221">
        <w:rPr>
          <w:rFonts w:ascii="標楷體" w:eastAsia="標楷體" w:hAnsi="標楷體" w:cs="標楷體"/>
          <w:kern w:val="2"/>
          <w:sz w:val="24"/>
          <w:szCs w:val="24"/>
          <w:lang w:eastAsia="zh-TW"/>
        </w:rPr>
        <w:t>2</w:t>
      </w:r>
      <w:r w:rsidRPr="002F6221">
        <w:rPr>
          <w:rFonts w:ascii="標楷體" w:eastAsia="標楷體" w:hAnsi="標楷體" w:cs="標楷體" w:hint="eastAsia"/>
          <w:kern w:val="2"/>
          <w:sz w:val="24"/>
          <w:szCs w:val="24"/>
          <w:lang w:eastAsia="zh-TW"/>
        </w:rPr>
        <w:t>、研習回饋</w:t>
      </w:r>
    </w:p>
    <w:p w:rsidR="002F6221" w:rsidRPr="002F6221" w:rsidRDefault="002F6221" w:rsidP="002F6221">
      <w:pPr>
        <w:widowControl w:val="0"/>
        <w:spacing w:after="0" w:line="240" w:lineRule="auto"/>
        <w:ind w:leftChars="400" w:left="880" w:firstLineChars="200" w:firstLine="480"/>
        <w:rPr>
          <w:rFonts w:ascii="標楷體" w:eastAsia="標楷體" w:hAnsi="標楷體"/>
          <w:kern w:val="2"/>
          <w:sz w:val="24"/>
          <w:szCs w:val="24"/>
          <w:lang w:eastAsia="zh-TW"/>
        </w:rPr>
      </w:pPr>
      <w:r w:rsidRPr="002F6221">
        <w:rPr>
          <w:rFonts w:ascii="標楷體" w:eastAsia="標楷體" w:hAnsi="標楷體" w:cs="標楷體" w:hint="eastAsia"/>
          <w:kern w:val="2"/>
          <w:sz w:val="24"/>
          <w:szCs w:val="24"/>
          <w:lang w:eastAsia="zh-TW"/>
        </w:rPr>
        <w:t>整年度大大小小的研習活動辦理下來，參與的老師提供了許多寶貴的意見。</w:t>
      </w:r>
      <w:r w:rsidRPr="002F6221">
        <w:rPr>
          <w:rFonts w:ascii="標楷體" w:eastAsia="標楷體" w:hAnsi="標楷體" w:cs="標楷體" w:hint="eastAsia"/>
          <w:sz w:val="24"/>
          <w:szCs w:val="24"/>
          <w:lang w:eastAsia="zh-TW"/>
        </w:rPr>
        <w:t>與會教師很感謝輔導團員用生動活潑的方式介紹生硬的議題，也提供的性平閱讀資源書單，並從性平團的教學案例分享，實際了解到如何將性平議題</w:t>
      </w:r>
      <w:r w:rsidR="000563F4">
        <w:rPr>
          <w:rFonts w:ascii="標楷體" w:eastAsia="標楷體" w:hAnsi="標楷體" w:cs="標楷體" w:hint="eastAsia"/>
          <w:sz w:val="24"/>
          <w:szCs w:val="24"/>
          <w:lang w:eastAsia="zh-TW"/>
        </w:rPr>
        <w:t>轉化</w:t>
      </w:r>
      <w:r w:rsidRPr="002F6221">
        <w:rPr>
          <w:rFonts w:ascii="標楷體" w:eastAsia="標楷體" w:hAnsi="標楷體" w:cs="標楷體" w:hint="eastAsia"/>
          <w:sz w:val="24"/>
          <w:szCs w:val="24"/>
          <w:lang w:eastAsia="zh-TW"/>
        </w:rPr>
        <w:t>融入</w:t>
      </w:r>
      <w:r w:rsidR="000563F4">
        <w:rPr>
          <w:rFonts w:ascii="標楷體" w:eastAsia="標楷體" w:hAnsi="標楷體" w:cs="標楷體" w:hint="eastAsia"/>
          <w:sz w:val="24"/>
          <w:szCs w:val="24"/>
          <w:lang w:eastAsia="zh-TW"/>
        </w:rPr>
        <w:t>領域</w:t>
      </w:r>
      <w:r w:rsidRPr="002F6221">
        <w:rPr>
          <w:rFonts w:ascii="標楷體" w:eastAsia="標楷體" w:hAnsi="標楷體" w:cs="標楷體" w:hint="eastAsia"/>
          <w:sz w:val="24"/>
          <w:szCs w:val="24"/>
          <w:lang w:eastAsia="zh-TW"/>
        </w:rPr>
        <w:t>教學</w:t>
      </w:r>
      <w:r w:rsidRPr="002F6221">
        <w:rPr>
          <w:rFonts w:ascii="標楷體" w:eastAsia="標楷體" w:hAnsi="標楷體" w:cs="標楷體" w:hint="eastAsia"/>
          <w:kern w:val="2"/>
          <w:sz w:val="24"/>
          <w:szCs w:val="24"/>
          <w:lang w:eastAsia="zh-TW"/>
        </w:rPr>
        <w:t>。此外，老師們也</w:t>
      </w:r>
      <w:r w:rsidRPr="002F6221">
        <w:rPr>
          <w:rFonts w:ascii="標楷體" w:eastAsia="標楷體" w:hAnsi="標楷體" w:cs="標楷體" w:hint="eastAsia"/>
          <w:sz w:val="24"/>
          <w:szCs w:val="24"/>
          <w:lang w:eastAsia="zh-TW"/>
        </w:rPr>
        <w:t>希望多增加實務經驗分享及參訪活動</w:t>
      </w:r>
      <w:r w:rsidRPr="002F6221">
        <w:rPr>
          <w:rFonts w:ascii="標楷體" w:eastAsia="標楷體" w:hAnsi="標楷體" w:cs="標楷體" w:hint="eastAsia"/>
          <w:kern w:val="2"/>
          <w:sz w:val="24"/>
          <w:szCs w:val="24"/>
          <w:lang w:eastAsia="zh-TW"/>
        </w:rPr>
        <w:t>。往後辦理研習時，會將教師們的意見納入考量，以舉辦更符合教師期待的研習活動。</w:t>
      </w:r>
    </w:p>
    <w:p w:rsidR="002F6221" w:rsidRPr="002F6221" w:rsidRDefault="002F6221" w:rsidP="002F6221">
      <w:pPr>
        <w:widowControl w:val="0"/>
        <w:snapToGrid w:val="0"/>
        <w:spacing w:after="0" w:line="240" w:lineRule="auto"/>
        <w:ind w:leftChars="300" w:left="660" w:firstLineChars="113" w:firstLine="271"/>
        <w:rPr>
          <w:rFonts w:ascii="標楷體" w:eastAsia="標楷體" w:hAnsi="標楷體"/>
          <w:kern w:val="2"/>
          <w:sz w:val="24"/>
          <w:szCs w:val="24"/>
          <w:lang w:eastAsia="zh-TW"/>
        </w:rPr>
      </w:pPr>
      <w:r w:rsidRPr="002F6221">
        <w:rPr>
          <w:rFonts w:ascii="標楷體" w:eastAsia="標楷體" w:hAnsi="標楷體" w:cs="標楷體"/>
          <w:kern w:val="2"/>
          <w:sz w:val="24"/>
          <w:szCs w:val="24"/>
          <w:lang w:eastAsia="zh-TW"/>
        </w:rPr>
        <w:t>3</w:t>
      </w:r>
      <w:r w:rsidRPr="002F6221">
        <w:rPr>
          <w:rFonts w:ascii="標楷體" w:eastAsia="標楷體" w:hAnsi="標楷體" w:cs="標楷體" w:hint="eastAsia"/>
          <w:kern w:val="2"/>
          <w:sz w:val="24"/>
          <w:szCs w:val="24"/>
          <w:lang w:eastAsia="zh-TW"/>
        </w:rPr>
        <w:t>、團員增能</w:t>
      </w:r>
    </w:p>
    <w:p w:rsidR="002F6221" w:rsidRPr="002F6221" w:rsidRDefault="002F6221" w:rsidP="002F6221">
      <w:pPr>
        <w:widowControl w:val="0"/>
        <w:spacing w:after="0" w:line="240" w:lineRule="auto"/>
        <w:ind w:leftChars="413" w:left="909" w:firstLineChars="200" w:firstLine="480"/>
        <w:rPr>
          <w:rFonts w:ascii="標楷體" w:eastAsia="標楷體" w:hAnsi="標楷體" w:cs="Arial Unicode MS"/>
          <w:sz w:val="24"/>
          <w:szCs w:val="24"/>
          <w:lang w:eastAsia="zh-TW"/>
        </w:rPr>
      </w:pPr>
      <w:r w:rsidRPr="002F6221">
        <w:rPr>
          <w:rFonts w:ascii="標楷體" w:eastAsia="標楷體" w:hAnsi="標楷體" w:cs="標楷體" w:hint="eastAsia"/>
          <w:sz w:val="24"/>
          <w:szCs w:val="24"/>
          <w:lang w:eastAsia="zh-TW"/>
        </w:rPr>
        <w:t>本年度有</w:t>
      </w:r>
      <w:r w:rsidR="000563F4">
        <w:rPr>
          <w:rFonts w:ascii="標楷體" w:eastAsia="標楷體" w:hAnsi="標楷體" w:cs="標楷體" w:hint="eastAsia"/>
          <w:sz w:val="24"/>
          <w:szCs w:val="24"/>
          <w:lang w:eastAsia="zh-TW"/>
        </w:rPr>
        <w:t>11</w:t>
      </w:r>
      <w:r w:rsidRPr="002F6221">
        <w:rPr>
          <w:rFonts w:ascii="標楷體" w:eastAsia="標楷體" w:hAnsi="標楷體" w:cs="標楷體" w:hint="eastAsia"/>
          <w:sz w:val="24"/>
          <w:szCs w:val="24"/>
          <w:lang w:eastAsia="zh-TW"/>
        </w:rPr>
        <w:t>次的團員增能活動，活動過程，因規模適中，氣氛融洽，輕鬆與會的老師們回饋大致上都不錯。而這樣的模式在經費的使用上也是效益較大的。尤其跨</w:t>
      </w:r>
      <w:r w:rsidR="000563F4">
        <w:rPr>
          <w:rFonts w:ascii="標楷體" w:eastAsia="標楷體" w:hAnsi="標楷體" w:cs="標楷體" w:hint="eastAsia"/>
          <w:sz w:val="24"/>
          <w:szCs w:val="24"/>
          <w:lang w:eastAsia="zh-TW"/>
        </w:rPr>
        <w:t>縣市</w:t>
      </w:r>
      <w:r w:rsidRPr="002F6221">
        <w:rPr>
          <w:rFonts w:ascii="標楷體" w:eastAsia="標楷體" w:hAnsi="標楷體" w:cs="標楷體" w:hint="eastAsia"/>
          <w:sz w:val="24"/>
          <w:szCs w:val="24"/>
          <w:lang w:eastAsia="zh-TW"/>
        </w:rPr>
        <w:t>輔導團交流，團員都表示彼此吸取了課程活動及創新教材研發的寶貴經驗。因此在規畫明年度的團員增能活動時，能多一些央團分享、跨縣市及跨領域議題輔導團的交流，也可考量讓更多的老師一同來參與，同時累積厚實</w:t>
      </w:r>
      <w:r w:rsidR="000563F4" w:rsidRPr="002F6221">
        <w:rPr>
          <w:rFonts w:ascii="標楷體" w:eastAsia="標楷體" w:hAnsi="標楷體" w:cs="標楷體" w:hint="eastAsia"/>
          <w:sz w:val="24"/>
          <w:szCs w:val="24"/>
          <w:lang w:eastAsia="zh-TW"/>
        </w:rPr>
        <w:t>教師</w:t>
      </w:r>
      <w:r w:rsidRPr="002F6221">
        <w:rPr>
          <w:rFonts w:ascii="標楷體" w:eastAsia="標楷體" w:hAnsi="標楷體" w:cs="標楷體" w:hint="eastAsia"/>
          <w:sz w:val="24"/>
          <w:szCs w:val="24"/>
          <w:lang w:eastAsia="zh-TW"/>
        </w:rPr>
        <w:t>的性平教學基礎。</w:t>
      </w:r>
    </w:p>
    <w:p w:rsidR="002F6221" w:rsidRPr="002F6221" w:rsidRDefault="002F6221" w:rsidP="002F6221">
      <w:pPr>
        <w:widowControl w:val="0"/>
        <w:snapToGrid w:val="0"/>
        <w:spacing w:after="0" w:line="240" w:lineRule="auto"/>
        <w:ind w:leftChars="300" w:left="660" w:firstLineChars="113" w:firstLine="271"/>
        <w:rPr>
          <w:rFonts w:ascii="標楷體" w:eastAsia="標楷體" w:hAnsi="標楷體"/>
          <w:kern w:val="2"/>
          <w:sz w:val="24"/>
          <w:szCs w:val="24"/>
          <w:lang w:eastAsia="zh-TW"/>
        </w:rPr>
      </w:pPr>
      <w:r w:rsidRPr="002F6221">
        <w:rPr>
          <w:rFonts w:ascii="標楷體" w:eastAsia="標楷體" w:hAnsi="標楷體" w:cs="標楷體"/>
          <w:kern w:val="2"/>
          <w:sz w:val="24"/>
          <w:szCs w:val="24"/>
          <w:lang w:eastAsia="zh-TW"/>
        </w:rPr>
        <w:t>4</w:t>
      </w:r>
      <w:r w:rsidRPr="002F6221">
        <w:rPr>
          <w:rFonts w:ascii="標楷體" w:eastAsia="標楷體" w:hAnsi="標楷體" w:cs="標楷體" w:hint="eastAsia"/>
          <w:kern w:val="2"/>
          <w:sz w:val="24"/>
          <w:szCs w:val="24"/>
          <w:lang w:eastAsia="zh-TW"/>
        </w:rPr>
        <w:t>、研究發展</w:t>
      </w:r>
    </w:p>
    <w:p w:rsidR="002F6221" w:rsidRPr="002F6221" w:rsidRDefault="002F6221" w:rsidP="002F6221">
      <w:pPr>
        <w:widowControl w:val="0"/>
        <w:snapToGrid w:val="0"/>
        <w:spacing w:after="0" w:line="240" w:lineRule="auto"/>
        <w:ind w:leftChars="413" w:left="909" w:firstLineChars="200" w:firstLine="480"/>
        <w:rPr>
          <w:rFonts w:ascii="標楷體" w:eastAsia="標楷體" w:hAnsi="標楷體" w:cs="Arial Unicode MS"/>
          <w:sz w:val="24"/>
          <w:szCs w:val="24"/>
          <w:lang w:eastAsia="zh-TW"/>
        </w:rPr>
      </w:pPr>
      <w:r w:rsidRPr="002F6221">
        <w:rPr>
          <w:rFonts w:ascii="標楷體" w:eastAsia="標楷體" w:hAnsi="標楷體" w:cs="標楷體" w:hint="eastAsia"/>
          <w:sz w:val="24"/>
          <w:szCs w:val="24"/>
          <w:lang w:eastAsia="zh-TW"/>
        </w:rPr>
        <w:t>研究發展主要是輔導員對於自己平時的性平教學成果、教學活動設計，或媒體素材運用，可利用這個機會與其他的輔導員分享與對談，</w:t>
      </w:r>
      <w:r w:rsidRPr="002F6221">
        <w:rPr>
          <w:rFonts w:ascii="標楷體" w:eastAsia="標楷體" w:hAnsi="標楷體" w:cs="標楷體"/>
          <w:sz w:val="24"/>
          <w:szCs w:val="24"/>
          <w:lang w:eastAsia="zh-TW"/>
        </w:rPr>
        <w:t>10</w:t>
      </w:r>
      <w:r w:rsidR="00803EB7">
        <w:rPr>
          <w:rFonts w:ascii="標楷體" w:eastAsia="標楷體" w:hAnsi="標楷體" w:cs="標楷體" w:hint="eastAsia"/>
          <w:sz w:val="24"/>
          <w:szCs w:val="24"/>
          <w:lang w:eastAsia="zh-TW"/>
        </w:rPr>
        <w:t>6年度共辦理性別平等教育桌遊融入有效教學</w:t>
      </w:r>
      <w:r w:rsidRPr="002F6221">
        <w:rPr>
          <w:rFonts w:ascii="標楷體" w:eastAsia="標楷體" w:hAnsi="標楷體" w:cs="標楷體" w:hint="eastAsia"/>
          <w:sz w:val="24"/>
          <w:szCs w:val="24"/>
          <w:lang w:eastAsia="zh-TW"/>
        </w:rPr>
        <w:t>研討</w:t>
      </w:r>
      <w:r w:rsidR="00803EB7">
        <w:rPr>
          <w:rFonts w:ascii="標楷體" w:eastAsia="標楷體" w:hAnsi="標楷體" w:cs="標楷體" w:hint="eastAsia"/>
          <w:sz w:val="24"/>
          <w:szCs w:val="24"/>
          <w:lang w:eastAsia="zh-TW"/>
        </w:rPr>
        <w:t>暨產出</w:t>
      </w:r>
      <w:r w:rsidRPr="002F6221">
        <w:rPr>
          <w:rFonts w:ascii="標楷體" w:eastAsia="標楷體" w:hAnsi="標楷體" w:cs="標楷體" w:hint="eastAsia"/>
          <w:sz w:val="24"/>
          <w:szCs w:val="24"/>
          <w:lang w:eastAsia="zh-TW"/>
        </w:rPr>
        <w:t>、媒體識讀、多元性別、臺南市性別平等地景踏察、輔導員備課、觀課與議課實務研習等。透過這些教學模式，輔導員可以很快</w:t>
      </w:r>
      <w:r w:rsidR="000563F4">
        <w:rPr>
          <w:rFonts w:ascii="標楷體" w:eastAsia="標楷體" w:hAnsi="標楷體" w:cs="標楷體" w:hint="eastAsia"/>
          <w:sz w:val="24"/>
          <w:szCs w:val="24"/>
          <w:lang w:eastAsia="zh-TW"/>
        </w:rPr>
        <w:t>地</w:t>
      </w:r>
      <w:r w:rsidRPr="002F6221">
        <w:rPr>
          <w:rFonts w:ascii="標楷體" w:eastAsia="標楷體" w:hAnsi="標楷體" w:cs="標楷體" w:hint="eastAsia"/>
          <w:sz w:val="24"/>
          <w:szCs w:val="24"/>
          <w:lang w:eastAsia="zh-TW"/>
        </w:rPr>
        <w:t>進行</w:t>
      </w:r>
      <w:r w:rsidR="000563F4">
        <w:rPr>
          <w:rFonts w:ascii="標楷體" w:eastAsia="標楷體" w:hAnsi="標楷體" w:cs="標楷體" w:hint="eastAsia"/>
          <w:sz w:val="24"/>
          <w:szCs w:val="24"/>
          <w:lang w:eastAsia="zh-TW"/>
        </w:rPr>
        <w:t>轉化</w:t>
      </w:r>
      <w:r w:rsidRPr="002F6221">
        <w:rPr>
          <w:rFonts w:ascii="標楷體" w:eastAsia="標楷體" w:hAnsi="標楷體" w:cs="標楷體" w:hint="eastAsia"/>
          <w:sz w:val="24"/>
          <w:szCs w:val="24"/>
          <w:lang w:eastAsia="zh-TW"/>
        </w:rPr>
        <w:t>融入課程，改良後再運用在自己的教學上。同時也可快速推廣給其他領域教師。明年度也還是將持續推動此一分享活動。</w:t>
      </w:r>
    </w:p>
    <w:p w:rsidR="002F6221" w:rsidRPr="002F6221" w:rsidRDefault="002F6221" w:rsidP="002F6221">
      <w:pPr>
        <w:widowControl w:val="0"/>
        <w:snapToGrid w:val="0"/>
        <w:spacing w:after="0" w:line="240" w:lineRule="auto"/>
        <w:rPr>
          <w:rFonts w:ascii="標楷體" w:eastAsia="標楷體" w:hAnsi="標楷體" w:cs="Arial Unicode MS"/>
          <w:kern w:val="2"/>
          <w:sz w:val="24"/>
          <w:szCs w:val="24"/>
          <w:lang w:eastAsia="zh-TW"/>
        </w:rPr>
      </w:pPr>
    </w:p>
    <w:p w:rsidR="002F6221" w:rsidRPr="002F6221" w:rsidRDefault="002F6221" w:rsidP="002F6221">
      <w:pPr>
        <w:widowControl w:val="0"/>
        <w:snapToGrid w:val="0"/>
        <w:spacing w:after="0" w:line="240" w:lineRule="auto"/>
        <w:ind w:leftChars="100" w:left="220"/>
        <w:rPr>
          <w:rFonts w:ascii="標楷體" w:eastAsia="標楷體" w:hAnsi="標楷體" w:cs="Arial Unicode MS"/>
          <w:kern w:val="2"/>
          <w:sz w:val="24"/>
          <w:szCs w:val="24"/>
          <w:lang w:eastAsia="zh-TW"/>
        </w:rPr>
      </w:pPr>
      <w:r w:rsidRPr="002F6221">
        <w:rPr>
          <w:rFonts w:ascii="標楷體" w:eastAsia="標楷體" w:hAnsi="標楷體" w:cs="標楷體" w:hint="eastAsia"/>
          <w:kern w:val="2"/>
          <w:sz w:val="24"/>
          <w:szCs w:val="24"/>
          <w:lang w:eastAsia="zh-TW"/>
        </w:rPr>
        <w:t>（二）後續活動</w:t>
      </w:r>
    </w:p>
    <w:p w:rsidR="002F6221" w:rsidRPr="002F6221" w:rsidRDefault="002F6221" w:rsidP="002F6221">
      <w:pPr>
        <w:widowControl w:val="0"/>
        <w:spacing w:after="0" w:line="240" w:lineRule="auto"/>
        <w:ind w:leftChars="414" w:left="1233" w:hangingChars="134" w:hanging="322"/>
        <w:rPr>
          <w:rFonts w:ascii="標楷體" w:eastAsia="標楷體" w:hAnsi="標楷體" w:cs="Arial Unicode MS"/>
          <w:kern w:val="2"/>
          <w:sz w:val="24"/>
          <w:szCs w:val="24"/>
          <w:lang w:eastAsia="zh-TW"/>
        </w:rPr>
      </w:pPr>
      <w:r w:rsidRPr="002F6221">
        <w:rPr>
          <w:rFonts w:ascii="標楷體" w:eastAsia="標楷體" w:hAnsi="標楷體" w:cs="標楷體"/>
          <w:kern w:val="2"/>
          <w:sz w:val="24"/>
          <w:szCs w:val="24"/>
          <w:lang w:eastAsia="zh-TW"/>
        </w:rPr>
        <w:t>1</w:t>
      </w:r>
      <w:r w:rsidRPr="002F6221">
        <w:rPr>
          <w:rFonts w:ascii="標楷體" w:eastAsia="標楷體" w:hAnsi="標楷體" w:cs="標楷體" w:hint="eastAsia"/>
          <w:kern w:val="2"/>
          <w:sz w:val="24"/>
          <w:szCs w:val="24"/>
          <w:lang w:eastAsia="zh-TW"/>
        </w:rPr>
        <w:t>、透過到校諮詢服務，讓性別平等教育議題，從觀念上深入教師內心，展現於課程教學上，包括</w:t>
      </w:r>
      <w:r w:rsidR="00920EE4">
        <w:rPr>
          <w:rFonts w:ascii="標楷體" w:eastAsia="標楷體" w:hAnsi="標楷體" w:cs="標楷體" w:hint="eastAsia"/>
          <w:kern w:val="2"/>
          <w:sz w:val="24"/>
          <w:szCs w:val="24"/>
          <w:lang w:eastAsia="zh-TW"/>
        </w:rPr>
        <w:t>素養導向教學</w:t>
      </w:r>
      <w:r w:rsidRPr="002F6221">
        <w:rPr>
          <w:rFonts w:ascii="標楷體" w:eastAsia="標楷體" w:hAnsi="標楷體" w:cs="標楷體" w:hint="eastAsia"/>
          <w:kern w:val="2"/>
          <w:sz w:val="24"/>
          <w:szCs w:val="24"/>
          <w:lang w:eastAsia="zh-TW"/>
        </w:rPr>
        <w:t>、</w:t>
      </w:r>
      <w:r w:rsidR="00920EE4">
        <w:rPr>
          <w:rFonts w:ascii="標楷體" w:eastAsia="標楷體" w:hAnsi="標楷體" w:cs="標楷體" w:hint="eastAsia"/>
          <w:kern w:val="2"/>
          <w:sz w:val="24"/>
          <w:szCs w:val="24"/>
          <w:lang w:eastAsia="zh-TW"/>
        </w:rPr>
        <w:t>共同備課、說</w:t>
      </w:r>
      <w:r w:rsidRPr="002F6221">
        <w:rPr>
          <w:rFonts w:ascii="標楷體" w:eastAsia="標楷體" w:hAnsi="標楷體" w:cs="標楷體" w:hint="eastAsia"/>
          <w:kern w:val="2"/>
          <w:sz w:val="24"/>
          <w:szCs w:val="24"/>
          <w:lang w:eastAsia="zh-TW"/>
        </w:rPr>
        <w:t>觀議課等。也唯有觀念上的轉換</w:t>
      </w:r>
      <w:r w:rsidR="00920EE4">
        <w:rPr>
          <w:rFonts w:ascii="標楷體" w:eastAsia="標楷體" w:hAnsi="標楷體" w:cs="標楷體" w:hint="eastAsia"/>
          <w:kern w:val="2"/>
          <w:sz w:val="24"/>
          <w:szCs w:val="24"/>
          <w:lang w:eastAsia="zh-TW"/>
        </w:rPr>
        <w:t>與</w:t>
      </w:r>
      <w:r w:rsidRPr="002F6221">
        <w:rPr>
          <w:rFonts w:ascii="標楷體" w:eastAsia="標楷體" w:hAnsi="標楷體" w:cs="標楷體" w:hint="eastAsia"/>
          <w:kern w:val="2"/>
          <w:sz w:val="24"/>
          <w:szCs w:val="24"/>
          <w:lang w:eastAsia="zh-TW"/>
        </w:rPr>
        <w:t>教學方法的省思，才能將正確觀念真正融入於教學中，並能提高教學效能。</w:t>
      </w:r>
    </w:p>
    <w:p w:rsidR="002F6221" w:rsidRPr="002F6221" w:rsidRDefault="002F6221" w:rsidP="002F6221">
      <w:pPr>
        <w:widowControl w:val="0"/>
        <w:spacing w:after="0" w:line="240" w:lineRule="auto"/>
        <w:ind w:leftChars="414" w:left="1233" w:hangingChars="134" w:hanging="322"/>
        <w:rPr>
          <w:rFonts w:ascii="標楷體" w:eastAsia="標楷體" w:hAnsi="標楷體" w:cs="Arial Unicode MS"/>
          <w:kern w:val="2"/>
          <w:sz w:val="24"/>
          <w:szCs w:val="24"/>
          <w:lang w:eastAsia="zh-TW"/>
        </w:rPr>
      </w:pPr>
      <w:r w:rsidRPr="002F6221">
        <w:rPr>
          <w:rFonts w:ascii="標楷體" w:eastAsia="標楷體" w:hAnsi="標楷體" w:cs="標楷體"/>
          <w:kern w:val="2"/>
          <w:sz w:val="24"/>
          <w:szCs w:val="24"/>
          <w:lang w:eastAsia="zh-TW"/>
        </w:rPr>
        <w:t>2</w:t>
      </w:r>
      <w:r w:rsidRPr="002F6221">
        <w:rPr>
          <w:rFonts w:ascii="標楷體" w:eastAsia="標楷體" w:hAnsi="標楷體" w:cs="標楷體" w:hint="eastAsia"/>
          <w:kern w:val="2"/>
          <w:sz w:val="24"/>
          <w:szCs w:val="24"/>
          <w:lang w:eastAsia="zh-TW"/>
        </w:rPr>
        <w:t>、持續強化團員性別平等教育議題理念及教學增能，如參加進階研習、跨縣市及跨領域輔導團交流等，讓性別平等教育議題輔導團員增能並保持熱情。</w:t>
      </w:r>
    </w:p>
    <w:p w:rsidR="002F6221" w:rsidRPr="002F6221" w:rsidRDefault="002F6221" w:rsidP="002F6221">
      <w:pPr>
        <w:widowControl w:val="0"/>
        <w:spacing w:after="0" w:line="240" w:lineRule="auto"/>
        <w:ind w:leftChars="414" w:left="1233" w:hangingChars="134" w:hanging="322"/>
        <w:rPr>
          <w:rFonts w:ascii="標楷體" w:eastAsia="標楷體" w:hAnsi="標楷體" w:cs="Arial Unicode MS"/>
          <w:kern w:val="2"/>
          <w:sz w:val="24"/>
          <w:szCs w:val="24"/>
          <w:lang w:eastAsia="zh-TW"/>
        </w:rPr>
      </w:pPr>
      <w:r w:rsidRPr="002F6221">
        <w:rPr>
          <w:rFonts w:ascii="標楷體" w:eastAsia="標楷體" w:hAnsi="標楷體" w:cs="標楷體"/>
          <w:kern w:val="2"/>
          <w:sz w:val="24"/>
          <w:szCs w:val="24"/>
          <w:lang w:eastAsia="zh-TW"/>
        </w:rPr>
        <w:t>3</w:t>
      </w:r>
      <w:r w:rsidRPr="002F6221">
        <w:rPr>
          <w:rFonts w:ascii="標楷體" w:eastAsia="標楷體" w:hAnsi="標楷體" w:cs="標楷體" w:hint="eastAsia"/>
          <w:kern w:val="2"/>
          <w:sz w:val="24"/>
          <w:szCs w:val="24"/>
          <w:lang w:eastAsia="zh-TW"/>
        </w:rPr>
        <w:t>、規畫</w:t>
      </w:r>
      <w:r w:rsidR="000B6C54" w:rsidRPr="000B6C54">
        <w:rPr>
          <w:rFonts w:ascii="標楷體" w:eastAsia="標楷體" w:hAnsi="標楷體" w:cs="標楷體"/>
          <w:sz w:val="24"/>
          <w:szCs w:val="24"/>
          <w:lang w:eastAsia="zh-TW"/>
        </w:rPr>
        <w:t>十二年國教素養導向性別課程設計、教案設計以及課程轉化</w:t>
      </w:r>
      <w:r w:rsidR="000B6C54">
        <w:rPr>
          <w:rFonts w:ascii="標楷體" w:eastAsia="標楷體" w:hAnsi="標楷體" w:cs="標楷體" w:hint="eastAsia"/>
          <w:sz w:val="24"/>
          <w:szCs w:val="24"/>
          <w:lang w:eastAsia="zh-TW"/>
        </w:rPr>
        <w:t>相關工作坊</w:t>
      </w:r>
      <w:r w:rsidRPr="002F6221">
        <w:rPr>
          <w:rFonts w:ascii="標楷體" w:eastAsia="標楷體" w:hAnsi="標楷體" w:cs="標楷體" w:hint="eastAsia"/>
          <w:kern w:val="2"/>
          <w:sz w:val="24"/>
          <w:szCs w:val="24"/>
          <w:lang w:eastAsia="zh-TW"/>
        </w:rPr>
        <w:t>，提供團員及一般教師課程設計能力，促進性平</w:t>
      </w:r>
      <w:r w:rsidR="000B6C54">
        <w:rPr>
          <w:rFonts w:ascii="標楷體" w:eastAsia="標楷體" w:hAnsi="標楷體" w:cs="標楷體" w:hint="eastAsia"/>
          <w:kern w:val="2"/>
          <w:sz w:val="24"/>
          <w:szCs w:val="24"/>
          <w:lang w:eastAsia="zh-TW"/>
        </w:rPr>
        <w:t>核心素養</w:t>
      </w:r>
      <w:r w:rsidRPr="002F6221">
        <w:rPr>
          <w:rFonts w:ascii="標楷體" w:eastAsia="標楷體" w:hAnsi="標楷體" w:cs="標楷體" w:hint="eastAsia"/>
          <w:kern w:val="2"/>
          <w:sz w:val="24"/>
          <w:szCs w:val="24"/>
          <w:lang w:eastAsia="zh-TW"/>
        </w:rPr>
        <w:t>教學目標的達成</w:t>
      </w:r>
      <w:r w:rsidR="000B6C54">
        <w:rPr>
          <w:rFonts w:ascii="標楷體" w:eastAsia="標楷體" w:hAnsi="標楷體" w:cs="標楷體" w:hint="eastAsia"/>
          <w:kern w:val="2"/>
          <w:sz w:val="24"/>
          <w:szCs w:val="24"/>
          <w:lang w:eastAsia="zh-TW"/>
        </w:rPr>
        <w:t>，</w:t>
      </w:r>
      <w:r w:rsidR="00606F2E">
        <w:rPr>
          <w:rFonts w:ascii="標楷體" w:eastAsia="標楷體" w:hAnsi="標楷體" w:cs="標楷體" w:hint="eastAsia"/>
          <w:kern w:val="2"/>
          <w:sz w:val="24"/>
          <w:szCs w:val="24"/>
          <w:lang w:eastAsia="zh-TW"/>
        </w:rPr>
        <w:t>發展以學生為學習中心的性平轉化課程，精進教師教學效能並</w:t>
      </w:r>
      <w:r w:rsidR="000B6C54">
        <w:rPr>
          <w:rFonts w:ascii="標楷體" w:eastAsia="標楷體" w:hAnsi="標楷體" w:cs="標楷體" w:hint="eastAsia"/>
          <w:kern w:val="2"/>
          <w:sz w:val="24"/>
          <w:szCs w:val="24"/>
          <w:lang w:eastAsia="zh-TW"/>
        </w:rPr>
        <w:t>提升學生學習品質</w:t>
      </w:r>
      <w:r w:rsidRPr="002F6221">
        <w:rPr>
          <w:rFonts w:ascii="標楷體" w:eastAsia="標楷體" w:hAnsi="標楷體" w:cs="標楷體" w:hint="eastAsia"/>
          <w:kern w:val="2"/>
          <w:sz w:val="24"/>
          <w:szCs w:val="24"/>
          <w:lang w:eastAsia="zh-TW"/>
        </w:rPr>
        <w:t>。</w:t>
      </w:r>
    </w:p>
    <w:p w:rsidR="00E43232" w:rsidRPr="002F6221" w:rsidRDefault="00E43232" w:rsidP="00E43232">
      <w:pPr>
        <w:spacing w:after="0" w:line="240" w:lineRule="auto"/>
        <w:ind w:left="661" w:hangingChars="236" w:hanging="661"/>
        <w:jc w:val="both"/>
        <w:rPr>
          <w:rFonts w:ascii="標楷體" w:eastAsia="標楷體" w:hAnsi="標楷體" w:cs="標楷體"/>
          <w:sz w:val="28"/>
          <w:szCs w:val="28"/>
          <w:lang w:eastAsia="zh-TW"/>
        </w:rPr>
      </w:pPr>
    </w:p>
    <w:p w:rsidR="00637532" w:rsidRPr="00606F2E"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606F2E">
        <w:rPr>
          <w:rFonts w:ascii="標楷體" w:eastAsia="標楷體" w:hAnsi="標楷體"/>
          <w:sz w:val="28"/>
          <w:szCs w:val="28"/>
          <w:lang w:eastAsia="zh-TW"/>
        </w:rPr>
        <w:t>肆、計畫目標</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（一）健全組織運作，執行</w:t>
      </w:r>
      <w:r w:rsidRPr="00112DBC">
        <w:rPr>
          <w:rFonts w:ascii="標楷體" w:eastAsia="標楷體" w:hAnsi="標楷體"/>
          <w:bCs/>
          <w:sz w:val="24"/>
          <w:szCs w:val="24"/>
          <w:lang w:eastAsia="zh-TW"/>
        </w:rPr>
        <w:t>十二年國民基本教育</w:t>
      </w:r>
      <w:r w:rsidRPr="00112DBC">
        <w:rPr>
          <w:rFonts w:ascii="標楷體" w:eastAsia="標楷體" w:hAnsi="標楷體" w:hint="eastAsia"/>
          <w:bCs/>
          <w:sz w:val="24"/>
          <w:szCs w:val="24"/>
          <w:lang w:eastAsia="zh-TW"/>
        </w:rPr>
        <w:t>以及</w:t>
      </w:r>
      <w:r w:rsidRPr="00112DBC">
        <w:rPr>
          <w:rFonts w:ascii="標楷體" w:eastAsia="標楷體" w:hAnsi="標楷體" w:hint="eastAsia"/>
          <w:sz w:val="24"/>
          <w:szCs w:val="24"/>
          <w:lang w:eastAsia="zh-TW"/>
        </w:rPr>
        <w:t>性別平等教育相關政策，以利達成政策目標。</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1.提升國教輔導團領域小組團員對於性平議題融入學習領域的知能，拉近教育現場性平議題融入學習領域的政策目標。</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2.定期召開小組業務會議配合教育政策進行專業對話，共同研擬、執行、檢討並參與央團、市團、市府相關單位各項相關協作會議。</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3.</w:t>
      </w:r>
      <w:r w:rsidRPr="00112DBC">
        <w:rPr>
          <w:rFonts w:ascii="標楷體" w:eastAsia="標楷體" w:hAnsi="標楷體" w:hint="eastAsia"/>
          <w:bCs/>
          <w:sz w:val="24"/>
          <w:szCs w:val="24"/>
          <w:lang w:eastAsia="zh-TW"/>
        </w:rPr>
        <w:t>藉由學者專家帶領社群成員討論、修正，</w:t>
      </w:r>
      <w:r w:rsidRPr="00112DBC">
        <w:rPr>
          <w:rFonts w:ascii="標楷體" w:eastAsia="標楷體" w:hAnsi="標楷體" w:hint="eastAsia"/>
          <w:sz w:val="24"/>
          <w:szCs w:val="24"/>
          <w:lang w:eastAsia="zh-TW"/>
        </w:rPr>
        <w:t>形塑教學有效性之專業增能，優質化教學現場與品質。</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（二）致力協助推廣開發有效教學策略，協助教師改變評量方式及教學</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1.探究分析各學習領域教材的內涵，推廣及</w:t>
      </w:r>
      <w:r w:rsidRPr="00112DBC">
        <w:rPr>
          <w:rFonts w:ascii="標楷體" w:eastAsia="標楷體" w:hAnsi="標楷體" w:hint="eastAsia"/>
          <w:bCs/>
          <w:sz w:val="24"/>
          <w:szCs w:val="24"/>
          <w:lang w:eastAsia="zh-TW"/>
        </w:rPr>
        <w:t>開發性平觀點之創意課程等</w:t>
      </w:r>
      <w:r w:rsidRPr="00112DBC">
        <w:rPr>
          <w:rFonts w:ascii="標楷體" w:eastAsia="標楷體" w:hAnsi="標楷體" w:hint="eastAsia"/>
          <w:sz w:val="24"/>
          <w:szCs w:val="24"/>
          <w:lang w:eastAsia="zh-TW"/>
        </w:rPr>
        <w:t>相關有效教學、差異化教學與多元評量之教學策略</w:t>
      </w:r>
      <w:r w:rsidRPr="00112DBC">
        <w:rPr>
          <w:rFonts w:ascii="標楷體" w:eastAsia="標楷體" w:hAnsi="標楷體" w:hint="eastAsia"/>
          <w:bCs/>
          <w:sz w:val="24"/>
          <w:szCs w:val="24"/>
          <w:lang w:eastAsia="zh-TW"/>
        </w:rPr>
        <w:t>與教學示例。</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2.透過公開</w:t>
      </w:r>
      <w:r w:rsidR="00606F2E">
        <w:rPr>
          <w:rFonts w:ascii="標楷體" w:eastAsia="標楷體" w:hAnsi="標楷體" w:hint="eastAsia"/>
          <w:sz w:val="24"/>
          <w:szCs w:val="24"/>
          <w:lang w:eastAsia="zh-TW"/>
        </w:rPr>
        <w:t>觀</w:t>
      </w:r>
      <w:r w:rsidRPr="00112DBC">
        <w:rPr>
          <w:rFonts w:ascii="標楷體" w:eastAsia="標楷體" w:hAnsi="標楷體" w:hint="eastAsia"/>
          <w:sz w:val="24"/>
          <w:szCs w:val="24"/>
          <w:lang w:eastAsia="zh-TW"/>
        </w:rPr>
        <w:t>課與進行分享或專業對話，強化輔導員進行性平融入課堂教學研究之能力，促進專業學習社群聚焦課堂教學研究之發展。</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3.協助辦理性平融入各領域教材教法甄選，並能蒐集與建置性平教材及人才資源庫，豐富教師多元教學資源內涵。</w:t>
      </w:r>
    </w:p>
    <w:p w:rsidR="00112DBC" w:rsidRPr="00112DBC" w:rsidRDefault="00112DBC" w:rsidP="005A34AA">
      <w:pPr>
        <w:autoSpaceDE w:val="0"/>
        <w:autoSpaceDN w:val="0"/>
        <w:adjustRightInd w:val="0"/>
        <w:snapToGrid w:val="0"/>
        <w:spacing w:afterLines="50" w:after="180"/>
        <w:rPr>
          <w:rFonts w:ascii="標楷體" w:eastAsia="標楷體" w:hAnsi="標楷體"/>
          <w:sz w:val="24"/>
          <w:szCs w:val="24"/>
          <w:lang w:eastAsia="zh-TW"/>
        </w:rPr>
      </w:pPr>
      <w:r w:rsidRPr="00112DBC">
        <w:rPr>
          <w:rFonts w:ascii="標楷體" w:eastAsia="標楷體" w:hAnsi="標楷體" w:hint="eastAsia"/>
          <w:sz w:val="24"/>
          <w:szCs w:val="24"/>
          <w:lang w:eastAsia="zh-TW"/>
        </w:rPr>
        <w:t>（三）有效提供性平教育專業支持與協助措施</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1.結合國中小各學習領域輔導小組等團員，形成有效支持體系，倡導性別平等之理念與意識。</w:t>
      </w:r>
    </w:p>
    <w:p w:rsidR="00112DBC" w:rsidRPr="00112DBC" w:rsidRDefault="00112DBC" w:rsidP="00112DBC">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r w:rsidRPr="00112DBC">
        <w:rPr>
          <w:rFonts w:ascii="標楷體" w:eastAsia="標楷體" w:hAnsi="標楷體" w:hint="eastAsia"/>
          <w:sz w:val="24"/>
          <w:szCs w:val="24"/>
          <w:lang w:eastAsia="zh-TW"/>
        </w:rPr>
        <w:t xml:space="preserve">  2.配合團員公開</w:t>
      </w:r>
      <w:r w:rsidR="00606F2E">
        <w:rPr>
          <w:rFonts w:ascii="標楷體" w:eastAsia="標楷體" w:hAnsi="標楷體" w:hint="eastAsia"/>
          <w:sz w:val="24"/>
          <w:szCs w:val="24"/>
          <w:lang w:eastAsia="zh-TW"/>
        </w:rPr>
        <w:t>觀</w:t>
      </w:r>
      <w:r w:rsidRPr="00112DBC">
        <w:rPr>
          <w:rFonts w:ascii="標楷體" w:eastAsia="標楷體" w:hAnsi="標楷體" w:hint="eastAsia"/>
          <w:sz w:val="24"/>
          <w:szCs w:val="24"/>
          <w:lang w:eastAsia="zh-TW"/>
        </w:rPr>
        <w:t>課辦理到校或區域服務，推廣有效教學、差異化教學與多元評量之教學策略</w:t>
      </w:r>
      <w:r w:rsidRPr="00112DBC">
        <w:rPr>
          <w:rFonts w:ascii="標楷體" w:eastAsia="標楷體" w:hAnsi="標楷體" w:hint="eastAsia"/>
          <w:bCs/>
          <w:sz w:val="24"/>
          <w:szCs w:val="24"/>
          <w:lang w:eastAsia="zh-TW"/>
        </w:rPr>
        <w:t>與教學示例。</w:t>
      </w:r>
    </w:p>
    <w:p w:rsidR="00112DBC" w:rsidRPr="00112DBC" w:rsidRDefault="00112DBC" w:rsidP="005A34AA">
      <w:pPr>
        <w:autoSpaceDE w:val="0"/>
        <w:autoSpaceDN w:val="0"/>
        <w:adjustRightInd w:val="0"/>
        <w:snapToGrid w:val="0"/>
        <w:spacing w:afterLines="50" w:after="180"/>
        <w:ind w:leftChars="269" w:left="592"/>
        <w:rPr>
          <w:rFonts w:ascii="標楷體" w:eastAsia="標楷體" w:hAnsi="標楷體"/>
          <w:sz w:val="24"/>
          <w:szCs w:val="24"/>
          <w:lang w:eastAsia="zh-TW"/>
        </w:rPr>
      </w:pPr>
      <w:r w:rsidRPr="00112DBC">
        <w:rPr>
          <w:rFonts w:ascii="標楷體" w:eastAsia="標楷體" w:hAnsi="標楷體" w:hint="eastAsia"/>
          <w:sz w:val="24"/>
          <w:szCs w:val="24"/>
          <w:lang w:eastAsia="zh-TW"/>
        </w:rPr>
        <w:t>3.強化本市國民教育性別平等教育教學輔導，輔導學校教師循專業學習社群方式進行共同研究，以促進教師發展「以學生為中心」之教學模式，提高學生相關知能與行為素養。</w:t>
      </w:r>
    </w:p>
    <w:p w:rsidR="00112DBC" w:rsidRPr="00112DBC" w:rsidRDefault="00112DBC" w:rsidP="00637532">
      <w:pPr>
        <w:autoSpaceDE w:val="0"/>
        <w:autoSpaceDN w:val="0"/>
        <w:adjustRightInd w:val="0"/>
        <w:snapToGrid w:val="0"/>
        <w:spacing w:afterLines="50" w:after="180"/>
        <w:ind w:leftChars="193" w:left="593" w:hangingChars="70" w:hanging="168"/>
        <w:rPr>
          <w:rFonts w:ascii="標楷體" w:eastAsia="標楷體" w:hAnsi="標楷體"/>
          <w:sz w:val="24"/>
          <w:szCs w:val="24"/>
          <w:lang w:eastAsia="zh-TW"/>
        </w:rPr>
      </w:pPr>
    </w:p>
    <w:p w:rsidR="00637532" w:rsidRPr="00606F2E"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606F2E">
        <w:rPr>
          <w:rFonts w:ascii="標楷體" w:eastAsia="標楷體" w:hAnsi="標楷體"/>
          <w:sz w:val="28"/>
          <w:szCs w:val="28"/>
          <w:lang w:eastAsia="zh-TW"/>
        </w:rPr>
        <w:lastRenderedPageBreak/>
        <w:t>伍、輔導團輔導模式及服務（支持或輔導）內涵</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031"/>
        <w:gridCol w:w="4536"/>
        <w:gridCol w:w="1418"/>
        <w:gridCol w:w="1417"/>
      </w:tblGrid>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運作模式</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內容</w:t>
            </w:r>
          </w:p>
        </w:tc>
        <w:tc>
          <w:tcPr>
            <w:tcW w:w="1418"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預定期程</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備註</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lang w:eastAsia="zh-TW"/>
              </w:rPr>
              <w:t>模式一：團務會議增能活動中，安排國中及國小教案分享。（教案分享方式：採國中、國小一起分享及討論，且設定討論題綱。</w:t>
            </w:r>
            <w:r w:rsidRPr="007571AB">
              <w:rPr>
                <w:rFonts w:ascii="標楷體" w:eastAsia="標楷體" w:hAnsi="標楷體" w:cs="標楷體" w:hint="eastAsia"/>
                <w:sz w:val="24"/>
                <w:szCs w:val="24"/>
              </w:rPr>
              <w:t>）</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1.精進教師備課知能。</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2.學生的起始行為及認知</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3.提出教案的優點</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4.教案與能力指標的關係</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5.教案中的評量是否適切</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6.教案的結構性</w:t>
            </w:r>
          </w:p>
          <w:p w:rsidR="007A2675" w:rsidRPr="007571AB" w:rsidRDefault="007A2675" w:rsidP="007571AB">
            <w:pPr>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480267" w:rsidRPr="007571AB">
              <w:rPr>
                <w:rFonts w:ascii="標楷體" w:eastAsia="標楷體" w:hAnsi="標楷體" w:cs="標楷體" w:hint="eastAsia"/>
                <w:sz w:val="24"/>
                <w:szCs w:val="24"/>
                <w:lang w:eastAsia="zh-TW"/>
              </w:rPr>
              <w:t>說、觀</w:t>
            </w:r>
            <w:r w:rsidRPr="007571AB">
              <w:rPr>
                <w:rFonts w:ascii="標楷體" w:eastAsia="標楷體" w:hAnsi="標楷體" w:cs="標楷體" w:hint="eastAsia"/>
                <w:sz w:val="24"/>
                <w:szCs w:val="24"/>
                <w:lang w:eastAsia="zh-TW"/>
              </w:rPr>
              <w:t>、議課技巧分享</w:t>
            </w:r>
          </w:p>
          <w:p w:rsidR="007A2675" w:rsidRPr="007571AB" w:rsidRDefault="007A2675" w:rsidP="007571AB">
            <w:pPr>
              <w:widowControl w:val="0"/>
              <w:adjustRightInd w:val="0"/>
              <w:snapToGrid w:val="0"/>
              <w:spacing w:after="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8.教案編寫者的省思與修正</w:t>
            </w:r>
          </w:p>
        </w:tc>
        <w:tc>
          <w:tcPr>
            <w:tcW w:w="141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sidR="00A31DF8"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.0</w:t>
            </w:r>
            <w:r w:rsidR="00A31DF8"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7A2675" w:rsidP="007571AB">
            <w:pPr>
              <w:widowControl w:val="0"/>
              <w:adjustRightInd w:val="0"/>
              <w:snapToGrid w:val="0"/>
              <w:spacing w:after="0"/>
              <w:rPr>
                <w:rFonts w:ascii="標楷體" w:eastAsia="標楷體" w:hAnsi="標楷體"/>
                <w:kern w:val="2"/>
                <w:sz w:val="24"/>
                <w:szCs w:val="24"/>
              </w:rPr>
            </w:pPr>
            <w:r w:rsidRPr="007571AB">
              <w:rPr>
                <w:rFonts w:ascii="標楷體" w:eastAsia="標楷體" w:hAnsi="標楷體" w:cs="標楷體" w:hint="eastAsia"/>
                <w:sz w:val="24"/>
                <w:szCs w:val="24"/>
              </w:rPr>
              <w:t>10</w:t>
            </w:r>
            <w:r w:rsidR="00A31DF8"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00A31DF8"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2B391A" w:rsidP="007571AB">
            <w:pPr>
              <w:widowControl w:val="0"/>
              <w:spacing w:after="0"/>
              <w:rPr>
                <w:rFonts w:ascii="標楷體" w:eastAsia="標楷體" w:hAnsi="標楷體"/>
                <w:kern w:val="2"/>
                <w:sz w:val="24"/>
                <w:szCs w:val="24"/>
              </w:rPr>
            </w:pPr>
            <w:r>
              <w:rPr>
                <w:rFonts w:ascii="標楷體" w:eastAsia="標楷體" w:hAnsi="標楷體" w:cs="標楷體" w:hint="eastAsia"/>
                <w:sz w:val="24"/>
                <w:szCs w:val="24"/>
                <w:lang w:eastAsia="zh-TW"/>
              </w:rPr>
              <w:t>詳見附件五</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adjustRightInd w:val="0"/>
              <w:snapToGrid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模式二：本市輔導團到校諮詢服務-主要任務是了解現況、蒐集問題、分享資源與情感交流。</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adjustRightInd w:val="0"/>
              <w:snapToGrid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國中、國小分別進行，並彙整到團務會議增能活動中，進行探討以了解各自面對的困境及解決之道，達到國中小合作對話的運作機制。</w:t>
            </w:r>
          </w:p>
        </w:tc>
        <w:tc>
          <w:tcPr>
            <w:tcW w:w="1418" w:type="dxa"/>
            <w:tcBorders>
              <w:top w:val="single" w:sz="4" w:space="0" w:color="auto"/>
              <w:left w:val="single" w:sz="4" w:space="0" w:color="auto"/>
              <w:bottom w:val="single" w:sz="4" w:space="0" w:color="auto"/>
              <w:right w:val="single" w:sz="4" w:space="0" w:color="auto"/>
            </w:tcBorders>
            <w:hideMark/>
          </w:tcPr>
          <w:p w:rsidR="00A31DF8" w:rsidRPr="007571AB" w:rsidRDefault="00A31DF8" w:rsidP="00A31DF8">
            <w:pPr>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A31DF8" w:rsidP="00A31DF8">
            <w:pPr>
              <w:widowControl w:val="0"/>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rPr>
            </w:pPr>
            <w:r w:rsidRPr="007571AB">
              <w:rPr>
                <w:rFonts w:ascii="標楷體" w:eastAsia="標楷體" w:hAnsi="標楷體" w:cs="標楷體" w:hint="eastAsia"/>
                <w:sz w:val="24"/>
                <w:szCs w:val="24"/>
              </w:rPr>
              <w:t>共同備課-觀課-議課</w:t>
            </w: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模式三：國中小性平團一起進行跨縣市輔導團的交流活動。</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進行跨縣市輔導團的交流活動，並參加央團、南一區分區座談，深入了解現今的教育政策、教育潮流，並學習其他實際輔導的策略，以創新本市作法。</w:t>
            </w:r>
          </w:p>
        </w:tc>
        <w:tc>
          <w:tcPr>
            <w:tcW w:w="1418" w:type="dxa"/>
            <w:tcBorders>
              <w:top w:val="single" w:sz="4" w:space="0" w:color="auto"/>
              <w:left w:val="single" w:sz="4" w:space="0" w:color="auto"/>
              <w:bottom w:val="single" w:sz="4" w:space="0" w:color="auto"/>
              <w:right w:val="single" w:sz="4" w:space="0" w:color="auto"/>
            </w:tcBorders>
            <w:hideMark/>
          </w:tcPr>
          <w:p w:rsidR="00A31DF8" w:rsidRPr="007571AB" w:rsidRDefault="00A31DF8" w:rsidP="00A31DF8">
            <w:pPr>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A31DF8" w:rsidP="00A31DF8">
            <w:pPr>
              <w:widowControl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7A2675">
            <w:pPr>
              <w:widowControl w:val="0"/>
              <w:rPr>
                <w:rFonts w:ascii="標楷體" w:eastAsia="標楷體" w:hAnsi="標楷體"/>
                <w:kern w:val="2"/>
                <w:sz w:val="24"/>
                <w:szCs w:val="24"/>
              </w:rPr>
            </w:pP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模式四：</w:t>
            </w:r>
            <w:r w:rsidR="00480267" w:rsidRPr="007571AB">
              <w:rPr>
                <w:rFonts w:ascii="標楷體" w:eastAsia="標楷體" w:hAnsi="標楷體" w:cs="標楷體" w:hint="eastAsia"/>
                <w:sz w:val="24"/>
                <w:szCs w:val="24"/>
                <w:lang w:eastAsia="zh-TW"/>
              </w:rPr>
              <w:t>規劃全市性教師進修研習活動，精進教師有效教學、差異化教學與多元評量之教學能力</w:t>
            </w:r>
            <w:r w:rsidR="00480267" w:rsidRPr="007571AB">
              <w:rPr>
                <w:rFonts w:ascii="標楷體" w:eastAsia="標楷體" w:hAnsi="標楷體" w:cs="標楷體" w:hint="eastAsia"/>
                <w:bCs/>
                <w:sz w:val="24"/>
                <w:szCs w:val="24"/>
                <w:lang w:eastAsia="zh-TW"/>
              </w:rPr>
              <w:t>與發展教學示例。</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480267" w:rsidP="00480267">
            <w:pPr>
              <w:widowControl w:val="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透過辦理全市性的研習，精進教師有效教學、差異化教學與多元評量之教學能力</w:t>
            </w:r>
            <w:r w:rsidRPr="007571AB">
              <w:rPr>
                <w:rFonts w:ascii="標楷體" w:eastAsia="標楷體" w:hAnsi="標楷體" w:cs="標楷體" w:hint="eastAsia"/>
                <w:bCs/>
                <w:sz w:val="24"/>
                <w:szCs w:val="24"/>
                <w:lang w:eastAsia="zh-TW"/>
              </w:rPr>
              <w:t>與發展教學示例，</w:t>
            </w:r>
            <w:r w:rsidRPr="007571AB">
              <w:rPr>
                <w:rFonts w:ascii="標楷體" w:eastAsia="標楷體" w:hAnsi="標楷體" w:cs="標楷體" w:hint="eastAsia"/>
                <w:sz w:val="24"/>
                <w:szCs w:val="24"/>
                <w:lang w:eastAsia="zh-TW"/>
              </w:rPr>
              <w:t>進而蒐集與建置性平教材及人才資源庫，豐富教師多元教學資源內涵</w:t>
            </w:r>
          </w:p>
        </w:tc>
        <w:tc>
          <w:tcPr>
            <w:tcW w:w="1418" w:type="dxa"/>
            <w:tcBorders>
              <w:top w:val="single" w:sz="4" w:space="0" w:color="auto"/>
              <w:left w:val="single" w:sz="4" w:space="0" w:color="auto"/>
              <w:bottom w:val="single" w:sz="4" w:space="0" w:color="auto"/>
              <w:right w:val="single" w:sz="4" w:space="0" w:color="auto"/>
            </w:tcBorders>
            <w:hideMark/>
          </w:tcPr>
          <w:p w:rsidR="00A31DF8" w:rsidRPr="007571AB" w:rsidRDefault="00A31DF8" w:rsidP="00A31DF8">
            <w:pPr>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A31DF8" w:rsidP="00A31DF8">
            <w:pPr>
              <w:widowControl w:val="0"/>
              <w:adjustRightInd w:val="0"/>
              <w:snapToGrid w:val="0"/>
              <w:rPr>
                <w:rFonts w:ascii="標楷體" w:eastAsia="標楷體" w:hAnsi="標楷體" w:cs="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tcPr>
          <w:p w:rsidR="007A2675" w:rsidRPr="007571AB" w:rsidRDefault="007A2675">
            <w:pPr>
              <w:widowControl w:val="0"/>
              <w:rPr>
                <w:rFonts w:ascii="標楷體" w:eastAsia="標楷體" w:hAnsi="標楷體"/>
                <w:kern w:val="2"/>
                <w:sz w:val="24"/>
                <w:szCs w:val="24"/>
              </w:rPr>
            </w:pPr>
          </w:p>
        </w:tc>
      </w:tr>
      <w:tr w:rsidR="007A2675" w:rsidRPr="007571AB" w:rsidTr="00606F2E">
        <w:trPr>
          <w:trHeight w:val="360"/>
        </w:trPr>
        <w:tc>
          <w:tcPr>
            <w:tcW w:w="3031"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模式五：共同建置並推廣「國教輔導團性別平等議題網站」、「臺南市飛番教育雲」。</w:t>
            </w:r>
          </w:p>
        </w:tc>
        <w:tc>
          <w:tcPr>
            <w:tcW w:w="4536"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國教輔導團性別平等議題網站有相當豐富的性別平等資訊與教案設計，未來將善用飛番雲端平台並積極進行推廣給國中小的輔導員和現場老師。</w:t>
            </w:r>
          </w:p>
        </w:tc>
        <w:tc>
          <w:tcPr>
            <w:tcW w:w="1418" w:type="dxa"/>
            <w:tcBorders>
              <w:top w:val="single" w:sz="4" w:space="0" w:color="auto"/>
              <w:left w:val="single" w:sz="4" w:space="0" w:color="auto"/>
              <w:bottom w:val="single" w:sz="4" w:space="0" w:color="auto"/>
              <w:right w:val="single" w:sz="4" w:space="0" w:color="auto"/>
            </w:tcBorders>
            <w:hideMark/>
          </w:tcPr>
          <w:p w:rsidR="00A31DF8" w:rsidRPr="007571AB" w:rsidRDefault="00A31DF8" w:rsidP="00A31DF8">
            <w:pPr>
              <w:adjustRightInd w:val="0"/>
              <w:snapToGrid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.01～</w:t>
            </w:r>
          </w:p>
          <w:p w:rsidR="007A2675" w:rsidRPr="007571AB" w:rsidRDefault="00A31DF8" w:rsidP="00A31DF8">
            <w:pPr>
              <w:widowControl w:val="0"/>
              <w:rPr>
                <w:rFonts w:ascii="標楷體" w:eastAsia="標楷體" w:hAnsi="標楷體"/>
                <w:kern w:val="2"/>
                <w:sz w:val="24"/>
                <w:szCs w:val="24"/>
              </w:rPr>
            </w:pPr>
            <w:r w:rsidRPr="007571AB">
              <w:rPr>
                <w:rFonts w:ascii="標楷體" w:eastAsia="標楷體" w:hAnsi="標楷體" w:cs="標楷體" w:hint="eastAsia"/>
                <w:sz w:val="24"/>
                <w:szCs w:val="24"/>
              </w:rPr>
              <w:t>10</w:t>
            </w:r>
            <w:r w:rsidRPr="007571AB">
              <w:rPr>
                <w:rFonts w:ascii="標楷體" w:eastAsia="標楷體" w:hAnsi="標楷體" w:cs="標楷體" w:hint="eastAsia"/>
                <w:sz w:val="24"/>
                <w:szCs w:val="24"/>
                <w:lang w:eastAsia="zh-TW"/>
              </w:rPr>
              <w:t>8</w:t>
            </w:r>
            <w:r w:rsidRPr="007571AB">
              <w:rPr>
                <w:rFonts w:ascii="標楷體" w:eastAsia="標楷體" w:hAnsi="標楷體" w:cs="標楷體" w:hint="eastAsia"/>
                <w:sz w:val="24"/>
                <w:szCs w:val="24"/>
              </w:rPr>
              <w:t>.0</w:t>
            </w:r>
            <w:r w:rsidRPr="007571AB">
              <w:rPr>
                <w:rFonts w:ascii="標楷體" w:eastAsia="標楷體" w:hAnsi="標楷體" w:cs="標楷體" w:hint="eastAsia"/>
                <w:sz w:val="24"/>
                <w:szCs w:val="24"/>
                <w:lang w:eastAsia="zh-TW"/>
              </w:rPr>
              <w:t>7</w:t>
            </w:r>
            <w:r w:rsidRPr="007571AB">
              <w:rPr>
                <w:rFonts w:ascii="標楷體" w:eastAsia="標楷體" w:hAnsi="標楷體" w:cs="標楷體" w:hint="eastAsia"/>
                <w:sz w:val="24"/>
                <w:szCs w:val="24"/>
              </w:rPr>
              <w:t>.31</w:t>
            </w:r>
          </w:p>
        </w:tc>
        <w:tc>
          <w:tcPr>
            <w:tcW w:w="1417" w:type="dxa"/>
            <w:tcBorders>
              <w:top w:val="single" w:sz="4" w:space="0" w:color="auto"/>
              <w:left w:val="single" w:sz="4" w:space="0" w:color="auto"/>
              <w:bottom w:val="single" w:sz="4" w:space="0" w:color="auto"/>
              <w:right w:val="single" w:sz="4" w:space="0" w:color="auto"/>
            </w:tcBorders>
            <w:hideMark/>
          </w:tcPr>
          <w:p w:rsidR="007A2675" w:rsidRPr="007571AB" w:rsidRDefault="007A2675" w:rsidP="00606F2E">
            <w:pPr>
              <w:spacing w:after="0" w:line="240" w:lineRule="auto"/>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平台：</w:t>
            </w:r>
          </w:p>
          <w:p w:rsidR="007A2675" w:rsidRPr="007571AB" w:rsidRDefault="007A2675" w:rsidP="007571AB">
            <w:pPr>
              <w:spacing w:after="0" w:line="240" w:lineRule="auto"/>
              <w:ind w:left="240" w:hangingChars="100" w:hanging="24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1.臺南市國教輔導團性別平等議題網站</w:t>
            </w:r>
          </w:p>
          <w:p w:rsidR="007A2675" w:rsidRPr="007571AB" w:rsidRDefault="007A2675" w:rsidP="007571AB">
            <w:pPr>
              <w:widowControl w:val="0"/>
              <w:spacing w:line="240" w:lineRule="auto"/>
              <w:ind w:left="240" w:hangingChars="100" w:hanging="240"/>
              <w:rPr>
                <w:rFonts w:ascii="標楷體" w:eastAsia="標楷體" w:hAnsi="標楷體"/>
                <w:kern w:val="2"/>
                <w:sz w:val="24"/>
                <w:szCs w:val="24"/>
              </w:rPr>
            </w:pPr>
            <w:r w:rsidRPr="007571AB">
              <w:rPr>
                <w:rFonts w:ascii="標楷體" w:eastAsia="標楷體" w:hAnsi="標楷體" w:cs="標楷體" w:hint="eastAsia"/>
                <w:sz w:val="24"/>
                <w:szCs w:val="24"/>
              </w:rPr>
              <w:t>2.臺南市飛番教育雲</w:t>
            </w:r>
          </w:p>
        </w:tc>
      </w:tr>
    </w:tbl>
    <w:p w:rsidR="007A2675" w:rsidRPr="00435A3D" w:rsidRDefault="007A2675" w:rsidP="00637532">
      <w:pPr>
        <w:autoSpaceDE w:val="0"/>
        <w:autoSpaceDN w:val="0"/>
        <w:spacing w:beforeLines="50" w:before="180" w:afterLines="50" w:after="180" w:line="240" w:lineRule="auto"/>
        <w:jc w:val="both"/>
        <w:rPr>
          <w:rFonts w:ascii="標楷體" w:eastAsia="標楷體" w:hAnsi="標楷體"/>
          <w:sz w:val="24"/>
          <w:szCs w:val="24"/>
          <w:lang w:eastAsia="zh-TW"/>
        </w:rPr>
      </w:pPr>
    </w:p>
    <w:p w:rsidR="007571AB" w:rsidRDefault="007571AB">
      <w:pPr>
        <w:spacing w:after="0" w:line="240" w:lineRule="auto"/>
        <w:rPr>
          <w:rFonts w:ascii="標楷體" w:eastAsia="標楷體" w:hAnsi="標楷體"/>
          <w:sz w:val="28"/>
          <w:szCs w:val="28"/>
          <w:lang w:eastAsia="zh-TW"/>
        </w:rPr>
      </w:pPr>
      <w:r>
        <w:rPr>
          <w:rFonts w:ascii="標楷體" w:eastAsia="標楷體" w:hAnsi="標楷體"/>
          <w:sz w:val="28"/>
          <w:szCs w:val="28"/>
          <w:lang w:eastAsia="zh-TW"/>
        </w:rPr>
        <w:br w:type="page"/>
      </w:r>
    </w:p>
    <w:p w:rsidR="00637532" w:rsidRPr="00480267"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480267">
        <w:rPr>
          <w:rFonts w:ascii="標楷體" w:eastAsia="標楷體" w:hAnsi="標楷體"/>
          <w:sz w:val="28"/>
          <w:szCs w:val="28"/>
          <w:lang w:eastAsia="zh-TW"/>
        </w:rPr>
        <w:lastRenderedPageBreak/>
        <w:t>陸、10</w:t>
      </w:r>
      <w:r w:rsidRPr="00480267">
        <w:rPr>
          <w:rFonts w:ascii="標楷體" w:eastAsia="標楷體" w:hAnsi="標楷體" w:hint="eastAsia"/>
          <w:sz w:val="28"/>
          <w:szCs w:val="28"/>
          <w:lang w:eastAsia="zh-TW"/>
        </w:rPr>
        <w:t>7學</w:t>
      </w:r>
      <w:r w:rsidRPr="00480267">
        <w:rPr>
          <w:rFonts w:ascii="標楷體" w:eastAsia="標楷體" w:hAnsi="標楷體"/>
          <w:sz w:val="28"/>
          <w:szCs w:val="28"/>
          <w:lang w:eastAsia="zh-TW"/>
        </w:rPr>
        <w:t>年度推動重點與</w:t>
      </w:r>
      <w:r w:rsidRPr="00480267">
        <w:rPr>
          <w:rFonts w:ascii="標楷體" w:eastAsia="標楷體" w:hAnsi="標楷體" w:hint="eastAsia"/>
          <w:sz w:val="28"/>
          <w:szCs w:val="28"/>
          <w:lang w:eastAsia="zh-TW"/>
        </w:rPr>
        <w:t>行動方案</w:t>
      </w:r>
    </w:p>
    <w:tbl>
      <w:tblPr>
        <w:tblW w:w="10077" w:type="dxa"/>
        <w:jc w:val="center"/>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410"/>
        <w:gridCol w:w="4909"/>
        <w:gridCol w:w="2758"/>
      </w:tblGrid>
      <w:tr w:rsidR="007A2675" w:rsidRPr="007571AB" w:rsidTr="007571AB">
        <w:trPr>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A31DF8">
            <w:pPr>
              <w:pStyle w:val="Web"/>
              <w:widowControl w:val="0"/>
              <w:snapToGrid w:val="0"/>
              <w:spacing w:before="0" w:beforeAutospacing="0" w:after="0" w:afterAutospacing="0"/>
              <w:ind w:left="440"/>
              <w:rPr>
                <w:rFonts w:ascii="標楷體" w:eastAsia="標楷體" w:hAnsi="標楷體"/>
                <w:kern w:val="2"/>
              </w:rPr>
            </w:pPr>
            <w:r w:rsidRPr="007571AB">
              <w:rPr>
                <w:rFonts w:ascii="標楷體" w:eastAsia="標楷體" w:hAnsi="標楷體" w:cs="標楷體" w:hint="eastAsia"/>
                <w:kern w:val="2"/>
              </w:rPr>
              <w:t>工作項目</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推動重點</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pPr>
              <w:widowControl w:val="0"/>
              <w:snapToGrid w:val="0"/>
              <w:rPr>
                <w:rFonts w:ascii="標楷體" w:eastAsia="標楷體" w:hAnsi="標楷體"/>
                <w:kern w:val="2"/>
                <w:sz w:val="24"/>
                <w:szCs w:val="24"/>
              </w:rPr>
            </w:pPr>
            <w:r w:rsidRPr="007571AB">
              <w:rPr>
                <w:rFonts w:ascii="標楷體" w:eastAsia="標楷體" w:hAnsi="標楷體" w:cs="標楷體" w:hint="eastAsia"/>
                <w:sz w:val="24"/>
                <w:szCs w:val="24"/>
              </w:rPr>
              <w:t>行動方案</w:t>
            </w:r>
          </w:p>
        </w:tc>
      </w:tr>
      <w:tr w:rsidR="007A2675" w:rsidRPr="007571AB" w:rsidTr="007571AB">
        <w:trPr>
          <w:trHeight w:val="1809"/>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snapToGrid w:val="0"/>
              <w:spacing w:after="0" w:line="440" w:lineRule="exact"/>
              <w:ind w:left="425" w:hangingChars="177" w:hanging="425"/>
              <w:jc w:val="both"/>
              <w:rPr>
                <w:rFonts w:ascii="標楷體" w:eastAsia="標楷體" w:hAnsi="標楷體"/>
                <w:kern w:val="2"/>
                <w:sz w:val="24"/>
                <w:szCs w:val="24"/>
              </w:rPr>
            </w:pPr>
            <w:r w:rsidRPr="007571AB">
              <w:rPr>
                <w:rFonts w:ascii="標楷體" w:eastAsia="標楷體" w:hAnsi="標楷體" w:cs="標楷體" w:hint="eastAsia"/>
                <w:sz w:val="24"/>
                <w:szCs w:val="24"/>
              </w:rPr>
              <w:t>一、理念倡導</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tabs>
                <w:tab w:val="left" w:pos="480"/>
              </w:tabs>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1、團務工作協調與執行。</w:t>
            </w:r>
          </w:p>
          <w:p w:rsidR="007A2675" w:rsidRPr="007571AB" w:rsidRDefault="007A2675" w:rsidP="007571AB">
            <w:pPr>
              <w:tabs>
                <w:tab w:val="left" w:pos="480"/>
              </w:tabs>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2、團員感情維持與聯絡。</w:t>
            </w:r>
          </w:p>
          <w:p w:rsidR="007A2675" w:rsidRPr="007571AB" w:rsidRDefault="007A2675" w:rsidP="007571AB">
            <w:pPr>
              <w:tabs>
                <w:tab w:val="left" w:pos="480"/>
              </w:tabs>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3、團員性平意識的啟發與延續。</w:t>
            </w:r>
          </w:p>
          <w:p w:rsidR="007A2675" w:rsidRPr="007571AB" w:rsidRDefault="007A2675" w:rsidP="007571AB">
            <w:pPr>
              <w:widowControl w:val="0"/>
              <w:tabs>
                <w:tab w:val="left" w:pos="480"/>
              </w:tabs>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4、辦理團員性平主題的讀書會。</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1、團務會議</w:t>
            </w:r>
          </w:p>
          <w:p w:rsidR="007A2675" w:rsidRDefault="007A2675" w:rsidP="007571AB">
            <w:pPr>
              <w:widowControl w:val="0"/>
              <w:spacing w:after="0" w:line="440" w:lineRule="exact"/>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2、團員增能活動</w:t>
            </w:r>
          </w:p>
          <w:p w:rsidR="002B391A" w:rsidRPr="007571AB" w:rsidRDefault="002B391A" w:rsidP="007571AB">
            <w:pPr>
              <w:widowControl w:val="0"/>
              <w:spacing w:after="0" w:line="440" w:lineRule="exact"/>
              <w:rPr>
                <w:rFonts w:ascii="標楷體" w:eastAsia="標楷體" w:hAnsi="標楷體"/>
                <w:kern w:val="2"/>
                <w:sz w:val="24"/>
                <w:szCs w:val="24"/>
                <w:lang w:eastAsia="zh-TW"/>
              </w:rPr>
            </w:pPr>
            <w:r>
              <w:rPr>
                <w:rFonts w:ascii="標楷體" w:eastAsia="標楷體" w:hAnsi="標楷體" w:cs="標楷體" w:hint="eastAsia"/>
                <w:sz w:val="24"/>
                <w:szCs w:val="24"/>
                <w:lang w:eastAsia="zh-TW"/>
              </w:rPr>
              <w:t>(詳見附件五)</w:t>
            </w:r>
          </w:p>
        </w:tc>
      </w:tr>
      <w:tr w:rsidR="007A2675" w:rsidRPr="007571AB" w:rsidTr="007571AB">
        <w:trPr>
          <w:trHeight w:val="708"/>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二、專業增能</w:t>
            </w:r>
          </w:p>
          <w:p w:rsidR="007A2675" w:rsidRPr="007571AB" w:rsidRDefault="007A2675" w:rsidP="007571AB">
            <w:pPr>
              <w:widowControl w:val="0"/>
              <w:snapToGrid w:val="0"/>
              <w:spacing w:after="0" w:line="440" w:lineRule="exact"/>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(政策協作、專業發展、教學實踐、本團之特色)</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1、十二年國教宣導。</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2、教師性別意識啟蒙。</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w:t>
            </w:r>
            <w:r w:rsidR="007571AB" w:rsidRPr="007571AB">
              <w:rPr>
                <w:rFonts w:ascii="標楷體" w:eastAsia="標楷體" w:hAnsi="標楷體" w:cs="標楷體" w:hint="eastAsia"/>
                <w:sz w:val="24"/>
                <w:szCs w:val="24"/>
                <w:lang w:eastAsia="zh-TW"/>
              </w:rPr>
              <w:t>性教育、同志教育及</w:t>
            </w:r>
            <w:r w:rsidRPr="007571AB">
              <w:rPr>
                <w:rFonts w:ascii="標楷體" w:eastAsia="標楷體" w:hAnsi="標楷體" w:cs="標楷體" w:hint="eastAsia"/>
                <w:sz w:val="24"/>
                <w:szCs w:val="24"/>
                <w:lang w:eastAsia="zh-TW"/>
              </w:rPr>
              <w:t>情感教育介紹與澄清。</w:t>
            </w:r>
          </w:p>
          <w:p w:rsidR="007A2675" w:rsidRPr="007571AB" w:rsidRDefault="007A2675"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4、性平教學</w:t>
            </w:r>
            <w:r w:rsidR="007571AB" w:rsidRPr="007571AB">
              <w:rPr>
                <w:rFonts w:ascii="標楷體" w:eastAsia="標楷體" w:hAnsi="標楷體" w:cs="標楷體" w:hint="eastAsia"/>
                <w:sz w:val="24"/>
                <w:szCs w:val="24"/>
                <w:lang w:eastAsia="zh-TW"/>
              </w:rPr>
              <w:t>共同</w:t>
            </w:r>
            <w:r w:rsidR="00A31DF8" w:rsidRPr="007571AB">
              <w:rPr>
                <w:rFonts w:ascii="標楷體" w:eastAsia="標楷體" w:hAnsi="標楷體" w:cs="標楷體" w:hint="eastAsia"/>
                <w:sz w:val="24"/>
                <w:szCs w:val="24"/>
                <w:lang w:eastAsia="zh-TW"/>
              </w:rPr>
              <w:t>備課、</w:t>
            </w:r>
            <w:r w:rsidR="007571AB" w:rsidRPr="007571AB">
              <w:rPr>
                <w:rFonts w:ascii="標楷體" w:eastAsia="標楷體" w:hAnsi="標楷體" w:cs="標楷體" w:hint="eastAsia"/>
                <w:sz w:val="24"/>
                <w:szCs w:val="24"/>
                <w:lang w:eastAsia="zh-TW"/>
              </w:rPr>
              <w:t>說</w:t>
            </w:r>
            <w:r w:rsidR="00A31DF8" w:rsidRPr="007571AB">
              <w:rPr>
                <w:rFonts w:ascii="標楷體" w:eastAsia="標楷體" w:hAnsi="標楷體" w:cs="標楷體" w:hint="eastAsia"/>
                <w:sz w:val="24"/>
                <w:szCs w:val="24"/>
                <w:lang w:eastAsia="zh-TW"/>
              </w:rPr>
              <w:t>觀</w:t>
            </w:r>
            <w:r w:rsidRPr="007571AB">
              <w:rPr>
                <w:rFonts w:ascii="標楷體" w:eastAsia="標楷體" w:hAnsi="標楷體" w:cs="標楷體" w:hint="eastAsia"/>
                <w:sz w:val="24"/>
                <w:szCs w:val="24"/>
                <w:lang w:eastAsia="zh-TW"/>
              </w:rPr>
              <w:t>議課實務分享。</w:t>
            </w:r>
          </w:p>
          <w:p w:rsidR="005A34AA" w:rsidRPr="007571AB" w:rsidRDefault="007A2675" w:rsidP="007571AB">
            <w:pPr>
              <w:adjustRightInd w:val="0"/>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5、</w:t>
            </w:r>
            <w:r w:rsidR="00336204" w:rsidRPr="007571AB">
              <w:rPr>
                <w:rFonts w:ascii="標楷體" w:eastAsia="標楷體" w:hAnsi="標楷體" w:cs="標楷體" w:hint="eastAsia"/>
                <w:sz w:val="24"/>
                <w:szCs w:val="24"/>
                <w:lang w:eastAsia="zh-TW"/>
              </w:rPr>
              <w:t>開發性平主題式及融入式素養導向課程</w:t>
            </w:r>
          </w:p>
          <w:p w:rsidR="007A2675" w:rsidRPr="007571AB" w:rsidRDefault="00336204" w:rsidP="007571AB">
            <w:pPr>
              <w:adjustRightInd w:val="0"/>
              <w:snapToGrid w:val="0"/>
              <w:spacing w:after="0" w:line="440" w:lineRule="exact"/>
              <w:jc w:val="both"/>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7A2675" w:rsidRPr="007571AB">
              <w:rPr>
                <w:rFonts w:ascii="標楷體" w:eastAsia="標楷體" w:hAnsi="標楷體" w:cs="標楷體" w:hint="eastAsia"/>
                <w:sz w:val="24"/>
                <w:szCs w:val="24"/>
                <w:lang w:eastAsia="zh-TW"/>
              </w:rPr>
              <w:t>閱讀策略結合性平教學實務分享。</w:t>
            </w:r>
          </w:p>
          <w:p w:rsidR="007A2675" w:rsidRPr="007571AB" w:rsidRDefault="00336204" w:rsidP="007571AB">
            <w:pPr>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7A2675" w:rsidRPr="007571AB">
              <w:rPr>
                <w:rFonts w:ascii="標楷體" w:eastAsia="標楷體" w:hAnsi="標楷體" w:cs="標楷體" w:hint="eastAsia"/>
                <w:sz w:val="24"/>
                <w:szCs w:val="24"/>
                <w:lang w:eastAsia="zh-TW"/>
              </w:rPr>
              <w:t>、配合教育部</w:t>
            </w:r>
            <w:r w:rsidR="005A34AA" w:rsidRPr="007571AB">
              <w:rPr>
                <w:rFonts w:ascii="標楷體" w:eastAsia="標楷體" w:hAnsi="標楷體" w:cs="標楷體" w:hint="eastAsia"/>
                <w:sz w:val="24"/>
                <w:szCs w:val="24"/>
                <w:lang w:eastAsia="zh-TW"/>
              </w:rPr>
              <w:t>宣導CEDAW，</w:t>
            </w:r>
            <w:r w:rsidR="007A2675" w:rsidRPr="007571AB">
              <w:rPr>
                <w:rFonts w:ascii="標楷體" w:eastAsia="標楷體" w:hAnsi="標楷體" w:cs="標楷體" w:hint="eastAsia"/>
                <w:sz w:val="24"/>
                <w:szCs w:val="24"/>
                <w:lang w:eastAsia="zh-TW"/>
              </w:rPr>
              <w:t>推廣</w:t>
            </w:r>
            <w:r w:rsidR="005A34AA" w:rsidRPr="007571AB">
              <w:rPr>
                <w:rFonts w:ascii="標楷體" w:eastAsia="標楷體" w:hAnsi="標楷體" w:cs="標楷體" w:hint="eastAsia"/>
                <w:sz w:val="24"/>
                <w:szCs w:val="24"/>
                <w:lang w:eastAsia="zh-TW"/>
              </w:rPr>
              <w:t>台灣女孩日及兒少性剝削防制條例議題</w:t>
            </w:r>
            <w:r w:rsidR="007A2675" w:rsidRPr="007571AB">
              <w:rPr>
                <w:rFonts w:ascii="標楷體" w:eastAsia="標楷體" w:hAnsi="標楷體" w:cs="標楷體" w:hint="eastAsia"/>
                <w:sz w:val="24"/>
                <w:szCs w:val="24"/>
                <w:lang w:eastAsia="zh-TW"/>
              </w:rPr>
              <w:t>活動。</w:t>
            </w:r>
          </w:p>
          <w:p w:rsidR="007A2675" w:rsidRPr="007571AB" w:rsidRDefault="00336204" w:rsidP="007571AB">
            <w:pPr>
              <w:widowControl w:val="0"/>
              <w:adjustRightInd w:val="0"/>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8</w:t>
            </w:r>
            <w:r w:rsidR="007A2675" w:rsidRPr="007571AB">
              <w:rPr>
                <w:rFonts w:ascii="標楷體" w:eastAsia="標楷體" w:hAnsi="標楷體" w:cs="標楷體" w:hint="eastAsia"/>
                <w:sz w:val="24"/>
                <w:szCs w:val="24"/>
                <w:lang w:eastAsia="zh-TW"/>
              </w:rPr>
              <w:t>、性別平等教育議題媒體視讀。</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tabs>
                <w:tab w:val="left" w:pos="480"/>
              </w:tabs>
              <w:spacing w:after="0" w:line="440" w:lineRule="exact"/>
              <w:ind w:left="360" w:hangingChars="150" w:hanging="36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1、敎師專業知能研習</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2、輔導團到校諮詢服務</w:t>
            </w:r>
          </w:p>
          <w:p w:rsidR="007A2675" w:rsidRPr="007571AB" w:rsidRDefault="007A2675" w:rsidP="007571AB">
            <w:pPr>
              <w:widowControl w:val="0"/>
              <w:spacing w:after="0" w:line="440" w:lineRule="exact"/>
              <w:ind w:left="360" w:hangingChars="150" w:hanging="360"/>
              <w:rPr>
                <w:rFonts w:ascii="標楷體" w:eastAsia="標楷體" w:hAnsi="標楷體"/>
                <w:kern w:val="2"/>
                <w:sz w:val="24"/>
                <w:szCs w:val="24"/>
              </w:rPr>
            </w:pPr>
            <w:r w:rsidRPr="007571AB">
              <w:rPr>
                <w:rFonts w:ascii="標楷體" w:eastAsia="標楷體" w:hAnsi="標楷體" w:cs="標楷體" w:hint="eastAsia"/>
                <w:sz w:val="24"/>
                <w:szCs w:val="24"/>
              </w:rPr>
              <w:t>3、團員公開觀課</w:t>
            </w:r>
          </w:p>
        </w:tc>
      </w:tr>
      <w:tr w:rsidR="007A2675" w:rsidRPr="007571AB" w:rsidTr="007571AB">
        <w:trPr>
          <w:trHeight w:val="833"/>
          <w:jc w:val="center"/>
        </w:trPr>
        <w:tc>
          <w:tcPr>
            <w:tcW w:w="2410"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三、培育人才</w:t>
            </w:r>
          </w:p>
          <w:p w:rsidR="007A2675" w:rsidRPr="007571AB" w:rsidRDefault="007A2675" w:rsidP="007571AB">
            <w:pPr>
              <w:widowControl w:val="0"/>
              <w:snapToGrid w:val="0"/>
              <w:spacing w:after="0" w:line="440" w:lineRule="exact"/>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(組織運作、專業發展)</w:t>
            </w: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snapToGrid w:val="0"/>
              <w:spacing w:after="0" w:line="440" w:lineRule="exact"/>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1、辦理團員增能活動</w:t>
            </w:r>
          </w:p>
          <w:p w:rsidR="007A2675" w:rsidRPr="007571AB" w:rsidRDefault="007A2675" w:rsidP="007571AB">
            <w:pPr>
              <w:widowControl w:val="0"/>
              <w:snapToGrid w:val="0"/>
              <w:spacing w:after="0" w:line="440" w:lineRule="exact"/>
              <w:ind w:left="384" w:hangingChars="160" w:hanging="384"/>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2、夥伴學校媒合，協助夥伴學校教師進行備課(1次)，並進行性平教學輔導活動(6次)</w:t>
            </w:r>
          </w:p>
        </w:tc>
        <w:tc>
          <w:tcPr>
            <w:tcW w:w="2758"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numPr>
                <w:ilvl w:val="0"/>
                <w:numId w:val="4"/>
              </w:numPr>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參加國民教育輔導團人才培育及認證課程研習</w:t>
            </w:r>
          </w:p>
          <w:p w:rsidR="007571AB" w:rsidRPr="007571AB" w:rsidRDefault="007571AB" w:rsidP="007571AB">
            <w:pPr>
              <w:widowControl w:val="0"/>
              <w:numPr>
                <w:ilvl w:val="0"/>
                <w:numId w:val="4"/>
              </w:numPr>
              <w:snapToGrid w:val="0"/>
              <w:spacing w:after="0" w:line="440" w:lineRule="exact"/>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團員增能活動</w:t>
            </w:r>
          </w:p>
        </w:tc>
      </w:tr>
      <w:tr w:rsidR="007A2675" w:rsidRPr="007571AB" w:rsidTr="007571AB">
        <w:trPr>
          <w:trHeight w:val="1172"/>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napToGrid w:val="0"/>
              <w:spacing w:after="0" w:line="440" w:lineRule="exact"/>
              <w:ind w:left="425" w:hangingChars="177" w:hanging="425"/>
              <w:jc w:val="both"/>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四、教學研發</w:t>
            </w:r>
          </w:p>
          <w:p w:rsidR="007A2675" w:rsidRPr="007571AB" w:rsidRDefault="007A2675" w:rsidP="007571AB">
            <w:pPr>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(政策轉化、教學實踐、本團之特色)</w:t>
            </w:r>
          </w:p>
          <w:p w:rsidR="007A2675" w:rsidRPr="007571AB" w:rsidRDefault="007A2675" w:rsidP="007571AB">
            <w:pPr>
              <w:widowControl w:val="0"/>
              <w:snapToGrid w:val="0"/>
              <w:spacing w:after="0" w:line="440" w:lineRule="exact"/>
              <w:ind w:leftChars="100" w:left="645" w:hangingChars="177" w:hanging="425"/>
              <w:jc w:val="both"/>
              <w:rPr>
                <w:rFonts w:ascii="標楷體" w:eastAsia="標楷體" w:hAnsi="標楷體"/>
                <w:kern w:val="2"/>
                <w:sz w:val="24"/>
                <w:szCs w:val="24"/>
                <w:lang w:eastAsia="zh-TW"/>
              </w:rPr>
            </w:pPr>
          </w:p>
        </w:tc>
        <w:tc>
          <w:tcPr>
            <w:tcW w:w="4909" w:type="dxa"/>
            <w:tcBorders>
              <w:top w:val="single" w:sz="4" w:space="0" w:color="auto"/>
              <w:left w:val="single" w:sz="4" w:space="0" w:color="auto"/>
              <w:bottom w:val="single" w:sz="4" w:space="0" w:color="auto"/>
              <w:right w:val="single" w:sz="4" w:space="0" w:color="auto"/>
            </w:tcBorders>
            <w:hideMark/>
          </w:tcPr>
          <w:p w:rsidR="007A2675" w:rsidRPr="007571AB" w:rsidRDefault="007A2675" w:rsidP="007571AB">
            <w:pPr>
              <w:widowControl w:val="0"/>
              <w:numPr>
                <w:ilvl w:val="0"/>
                <w:numId w:val="5"/>
              </w:numPr>
              <w:adjustRightInd w:val="0"/>
              <w:snapToGrid w:val="0"/>
              <w:spacing w:after="0" w:line="440" w:lineRule="exact"/>
              <w:jc w:val="both"/>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辦理教師性平策略工作坊研習(回流機制)</w:t>
            </w:r>
          </w:p>
          <w:p w:rsidR="007A2675" w:rsidRPr="007571AB" w:rsidRDefault="007A2675" w:rsidP="007571AB">
            <w:pPr>
              <w:adjustRightInd w:val="0"/>
              <w:snapToGrid w:val="0"/>
              <w:spacing w:after="0" w:line="440" w:lineRule="exact"/>
              <w:ind w:left="360" w:hangingChars="150" w:hanging="360"/>
              <w:jc w:val="both"/>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2、團員針對教師研習成果進行分析與製作成果</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3、提升教師媒體識讀(性別議題)的專業素養</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4、建立跨縣市性平團伙伴關係，提供交流互動機會</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w:t>
            </w:r>
            <w:r w:rsidR="007571AB">
              <w:rPr>
                <w:rFonts w:ascii="標楷體" w:eastAsia="標楷體" w:hAnsi="標楷體" w:cs="標楷體" w:hint="eastAsia"/>
                <w:sz w:val="24"/>
                <w:szCs w:val="24"/>
                <w:lang w:eastAsia="zh-TW"/>
              </w:rPr>
              <w:t>培養性平專業教師社群帶領技巧</w:t>
            </w:r>
          </w:p>
          <w:p w:rsidR="007A2675" w:rsidRPr="007571AB" w:rsidRDefault="007A2675" w:rsidP="007571AB">
            <w:pPr>
              <w:spacing w:after="0" w:line="440" w:lineRule="exact"/>
              <w:ind w:left="360" w:hangingChars="150" w:hanging="360"/>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4F71F4">
              <w:rPr>
                <w:rFonts w:ascii="標楷體" w:eastAsia="標楷體" w:hAnsi="標楷體" w:cs="標楷體" w:hint="eastAsia"/>
                <w:sz w:val="24"/>
                <w:szCs w:val="24"/>
                <w:lang w:eastAsia="zh-TW"/>
              </w:rPr>
              <w:t>熟悉並善用性平課程轉化設計研發</w:t>
            </w:r>
            <w:r w:rsidRPr="007571AB">
              <w:rPr>
                <w:rFonts w:ascii="標楷體" w:eastAsia="標楷體" w:hAnsi="標楷體" w:cs="標楷體" w:hint="eastAsia"/>
                <w:sz w:val="24"/>
                <w:szCs w:val="24"/>
                <w:lang w:eastAsia="zh-TW"/>
              </w:rPr>
              <w:t>性平</w:t>
            </w:r>
            <w:r w:rsidR="004F71F4">
              <w:rPr>
                <w:rFonts w:ascii="標楷體" w:eastAsia="標楷體" w:hAnsi="標楷體" w:cs="標楷體" w:hint="eastAsia"/>
                <w:sz w:val="24"/>
                <w:szCs w:val="24"/>
                <w:lang w:eastAsia="zh-TW"/>
              </w:rPr>
              <w:t>素養導向主題式及融入式課程</w:t>
            </w:r>
            <w:r w:rsidRPr="007571AB">
              <w:rPr>
                <w:rFonts w:ascii="標楷體" w:eastAsia="標楷體" w:hAnsi="標楷體" w:cs="標楷體" w:hint="eastAsia"/>
                <w:sz w:val="24"/>
                <w:szCs w:val="24"/>
                <w:lang w:eastAsia="zh-TW"/>
              </w:rPr>
              <w:t>教</w:t>
            </w:r>
            <w:r w:rsidR="004F71F4">
              <w:rPr>
                <w:rFonts w:ascii="標楷體" w:eastAsia="標楷體" w:hAnsi="標楷體" w:cs="標楷體" w:hint="eastAsia"/>
                <w:sz w:val="24"/>
                <w:szCs w:val="24"/>
                <w:lang w:eastAsia="zh-TW"/>
              </w:rPr>
              <w:t>案及多元評量</w:t>
            </w:r>
          </w:p>
          <w:p w:rsidR="007A2675" w:rsidRPr="007571AB" w:rsidRDefault="007A2675" w:rsidP="004F71F4">
            <w:pPr>
              <w:widowControl w:val="0"/>
              <w:snapToGrid w:val="0"/>
              <w:spacing w:after="0" w:line="440" w:lineRule="exact"/>
              <w:ind w:left="360" w:hangingChars="150" w:hanging="360"/>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7、善用南市飛番教育雲培養臺南市性平團員的性平資訊素養</w:t>
            </w:r>
          </w:p>
        </w:tc>
        <w:tc>
          <w:tcPr>
            <w:tcW w:w="2758" w:type="dxa"/>
            <w:tcBorders>
              <w:top w:val="single" w:sz="4" w:space="0" w:color="auto"/>
              <w:left w:val="single" w:sz="4" w:space="0" w:color="auto"/>
              <w:bottom w:val="single" w:sz="4" w:space="0" w:color="auto"/>
              <w:right w:val="single" w:sz="4" w:space="0" w:color="auto"/>
            </w:tcBorders>
            <w:hideMark/>
          </w:tcPr>
          <w:p w:rsidR="007A2675" w:rsidRDefault="007A2675" w:rsidP="007571AB">
            <w:pPr>
              <w:tabs>
                <w:tab w:val="left" w:pos="480"/>
              </w:tabs>
              <w:snapToGrid w:val="0"/>
              <w:spacing w:after="0" w:line="440" w:lineRule="exact"/>
              <w:ind w:left="288" w:hangingChars="120" w:hanging="288"/>
              <w:jc w:val="both"/>
              <w:rPr>
                <w:rFonts w:ascii="標楷體" w:eastAsia="標楷體" w:hAnsi="標楷體"/>
                <w:kern w:val="2"/>
                <w:sz w:val="24"/>
                <w:lang w:eastAsia="zh-TW"/>
              </w:rPr>
            </w:pPr>
            <w:r w:rsidRPr="007571AB">
              <w:rPr>
                <w:rFonts w:ascii="標楷體" w:eastAsia="標楷體" w:hAnsi="標楷體" w:cs="標楷體" w:hint="eastAsia"/>
                <w:sz w:val="24"/>
                <w:szCs w:val="24"/>
                <w:lang w:eastAsia="zh-TW"/>
              </w:rPr>
              <w:t>1</w:t>
            </w:r>
            <w:r w:rsidR="004F71F4">
              <w:rPr>
                <w:rFonts w:ascii="標楷體" w:eastAsia="標楷體" w:hAnsi="標楷體" w:cs="標楷體" w:hint="eastAsia"/>
                <w:sz w:val="24"/>
                <w:szCs w:val="24"/>
                <w:lang w:eastAsia="zh-TW"/>
              </w:rPr>
              <w:t>、</w:t>
            </w:r>
            <w:r w:rsidR="007571AB" w:rsidRPr="00A5252F">
              <w:rPr>
                <w:rFonts w:ascii="標楷體" w:eastAsia="標楷體" w:hAnsi="標楷體" w:hint="eastAsia"/>
                <w:kern w:val="2"/>
                <w:sz w:val="24"/>
                <w:lang w:eastAsia="zh-TW"/>
              </w:rPr>
              <w:t>素養</w:t>
            </w:r>
            <w:r w:rsidR="007571AB">
              <w:rPr>
                <w:rFonts w:ascii="標楷體" w:eastAsia="標楷體" w:hAnsi="標楷體" w:hint="eastAsia"/>
                <w:kern w:val="2"/>
                <w:sz w:val="24"/>
                <w:lang w:eastAsia="zh-TW"/>
              </w:rPr>
              <w:t>導向性平教學轉化工作坊</w:t>
            </w:r>
          </w:p>
          <w:p w:rsidR="007A2675" w:rsidRPr="007571AB" w:rsidRDefault="007A2675" w:rsidP="007571AB">
            <w:pPr>
              <w:spacing w:after="0" w:line="440" w:lineRule="exact"/>
              <w:ind w:left="288" w:hangingChars="120" w:hanging="288"/>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w:t>
            </w:r>
            <w:r w:rsidR="004F71F4">
              <w:rPr>
                <w:rFonts w:ascii="標楷體" w:eastAsia="標楷體" w:hAnsi="標楷體" w:cs="標楷體" w:hint="eastAsia"/>
                <w:sz w:val="24"/>
                <w:szCs w:val="24"/>
                <w:lang w:eastAsia="zh-TW"/>
              </w:rPr>
              <w:t>建立圖書資源</w:t>
            </w:r>
          </w:p>
          <w:p w:rsidR="007A2675" w:rsidRPr="007571AB" w:rsidRDefault="007A2675" w:rsidP="007571AB">
            <w:pPr>
              <w:spacing w:after="0" w:line="440" w:lineRule="exact"/>
              <w:ind w:left="288" w:hangingChars="120" w:hanging="288"/>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3、辦理性別</w:t>
            </w:r>
            <w:r w:rsidR="004F71F4">
              <w:rPr>
                <w:rFonts w:ascii="標楷體" w:eastAsia="標楷體" w:hAnsi="標楷體" w:cs="標楷體" w:hint="eastAsia"/>
                <w:sz w:val="24"/>
                <w:szCs w:val="24"/>
                <w:lang w:eastAsia="zh-TW"/>
              </w:rPr>
              <w:t>讀書會</w:t>
            </w:r>
          </w:p>
          <w:p w:rsidR="007A2675" w:rsidRPr="007571AB" w:rsidRDefault="007A2675" w:rsidP="007571AB">
            <w:pPr>
              <w:spacing w:after="0" w:line="400" w:lineRule="exact"/>
              <w:ind w:left="288" w:hangingChars="120" w:hanging="288"/>
              <w:rPr>
                <w:rFonts w:ascii="標楷體" w:eastAsia="標楷體" w:hAnsi="標楷體"/>
                <w:b/>
                <w:bCs/>
                <w:sz w:val="24"/>
                <w:szCs w:val="24"/>
                <w:lang w:eastAsia="zh-TW"/>
              </w:rPr>
            </w:pPr>
            <w:r w:rsidRPr="007571AB">
              <w:rPr>
                <w:rFonts w:ascii="標楷體" w:eastAsia="標楷體" w:hAnsi="標楷體" w:cs="標楷體" w:hint="eastAsia"/>
                <w:sz w:val="24"/>
                <w:szCs w:val="24"/>
                <w:lang w:eastAsia="zh-TW"/>
              </w:rPr>
              <w:t>4、辦理教師</w:t>
            </w:r>
            <w:r w:rsidR="004F71F4">
              <w:rPr>
                <w:rFonts w:ascii="標楷體" w:eastAsia="標楷體" w:hAnsi="標楷體" w:cs="標楷體" w:hint="eastAsia"/>
                <w:sz w:val="24"/>
                <w:szCs w:val="24"/>
                <w:lang w:eastAsia="zh-TW"/>
              </w:rPr>
              <w:t>跨縣市交流活動</w:t>
            </w:r>
          </w:p>
          <w:p w:rsidR="007A2675" w:rsidRPr="007571AB" w:rsidRDefault="007A2675" w:rsidP="007571AB">
            <w:pPr>
              <w:spacing w:after="0" w:line="440" w:lineRule="exact"/>
              <w:ind w:left="288" w:hangingChars="120" w:hanging="288"/>
              <w:rPr>
                <w:rFonts w:ascii="標楷體" w:eastAsia="標楷體" w:hAnsi="標楷體" w:cs="標楷體"/>
                <w:sz w:val="24"/>
                <w:szCs w:val="24"/>
                <w:lang w:eastAsia="zh-TW"/>
              </w:rPr>
            </w:pPr>
            <w:r w:rsidRPr="007571AB">
              <w:rPr>
                <w:rFonts w:ascii="標楷體" w:eastAsia="標楷體" w:hAnsi="標楷體" w:cs="標楷體" w:hint="eastAsia"/>
                <w:sz w:val="24"/>
                <w:szCs w:val="24"/>
                <w:lang w:eastAsia="zh-TW"/>
              </w:rPr>
              <w:t>5、辦理性平影片教師研習</w:t>
            </w:r>
          </w:p>
          <w:p w:rsidR="007A2675" w:rsidRPr="007571AB" w:rsidRDefault="007A2675" w:rsidP="007571AB">
            <w:pPr>
              <w:spacing w:after="0" w:line="440" w:lineRule="exact"/>
              <w:ind w:left="288" w:hangingChars="120" w:hanging="288"/>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4F71F4">
              <w:rPr>
                <w:rFonts w:ascii="標楷體" w:eastAsia="標楷體" w:hAnsi="標楷體" w:cs="標楷體" w:hint="eastAsia"/>
                <w:sz w:val="24"/>
                <w:szCs w:val="24"/>
                <w:lang w:eastAsia="zh-TW"/>
              </w:rPr>
              <w:t>研發分享性平素養導向教學示例</w:t>
            </w:r>
          </w:p>
          <w:p w:rsidR="007A2675" w:rsidRPr="007571AB" w:rsidRDefault="007A2675" w:rsidP="007571AB">
            <w:pPr>
              <w:widowControl w:val="0"/>
              <w:spacing w:after="0" w:line="440" w:lineRule="exact"/>
              <w:ind w:left="288" w:hangingChars="120" w:hanging="288"/>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7、教學資源分享－資訊平台、飛番雲的充實</w:t>
            </w:r>
          </w:p>
        </w:tc>
      </w:tr>
      <w:tr w:rsidR="007A2675" w:rsidRPr="007571AB" w:rsidTr="007571AB">
        <w:trPr>
          <w:trHeight w:val="882"/>
          <w:jc w:val="center"/>
        </w:trPr>
        <w:tc>
          <w:tcPr>
            <w:tcW w:w="2410" w:type="dxa"/>
            <w:tcBorders>
              <w:top w:val="single" w:sz="4" w:space="0" w:color="auto"/>
              <w:left w:val="single" w:sz="4" w:space="0" w:color="auto"/>
              <w:bottom w:val="single" w:sz="4" w:space="0" w:color="auto"/>
              <w:right w:val="single" w:sz="4" w:space="0" w:color="auto"/>
            </w:tcBorders>
          </w:tcPr>
          <w:p w:rsidR="007A2675" w:rsidRPr="007571AB" w:rsidRDefault="007A2675" w:rsidP="007A2675">
            <w:pPr>
              <w:pStyle w:val="a3"/>
              <w:numPr>
                <w:ilvl w:val="0"/>
                <w:numId w:val="6"/>
              </w:numPr>
              <w:snapToGrid w:val="0"/>
              <w:spacing w:line="440" w:lineRule="exact"/>
              <w:ind w:leftChars="0"/>
              <w:jc w:val="both"/>
              <w:rPr>
                <w:rFonts w:ascii="標楷體" w:eastAsia="標楷體" w:hAnsi="標楷體"/>
                <w:kern w:val="2"/>
                <w:sz w:val="24"/>
                <w:szCs w:val="24"/>
              </w:rPr>
            </w:pPr>
            <w:r w:rsidRPr="007571AB">
              <w:rPr>
                <w:rFonts w:ascii="標楷體" w:eastAsia="標楷體" w:hAnsi="標楷體" w:cs="標楷體" w:hint="eastAsia"/>
                <w:sz w:val="24"/>
                <w:szCs w:val="24"/>
              </w:rPr>
              <w:t>評估檢核</w:t>
            </w:r>
          </w:p>
          <w:p w:rsidR="007A2675" w:rsidRPr="007571AB" w:rsidRDefault="007A2675">
            <w:pPr>
              <w:widowControl w:val="0"/>
              <w:snapToGrid w:val="0"/>
              <w:spacing w:line="440" w:lineRule="exact"/>
              <w:ind w:left="425" w:hangingChars="177" w:hanging="425"/>
              <w:jc w:val="both"/>
              <w:rPr>
                <w:rFonts w:ascii="標楷體" w:eastAsia="標楷體" w:hAnsi="標楷體"/>
                <w:kern w:val="2"/>
                <w:sz w:val="24"/>
                <w:szCs w:val="24"/>
              </w:rPr>
            </w:pPr>
          </w:p>
        </w:tc>
        <w:tc>
          <w:tcPr>
            <w:tcW w:w="4909"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pacing w:after="0" w:line="440" w:lineRule="exact"/>
              <w:ind w:left="384" w:hangingChars="160" w:hanging="384"/>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1、針對各項推動工作執行成果進行檢討，作為下次辦理實施依據。</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lastRenderedPageBreak/>
              <w:t>2、配合本市統合視導訪視檢核項目檢視。</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3、填列精進教學自評表內容檢視。</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4、整理各項成果以配合教育部考核。</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5、</w:t>
            </w:r>
            <w:r w:rsidR="0008387E" w:rsidRPr="007571AB">
              <w:rPr>
                <w:rFonts w:ascii="標楷體" w:eastAsia="標楷體" w:hAnsi="標楷體" w:cs="標楷體" w:hint="eastAsia"/>
                <w:sz w:val="24"/>
                <w:szCs w:val="24"/>
                <w:lang w:eastAsia="zh-TW"/>
              </w:rPr>
              <w:t>與其他縣市輔導團進行交流</w:t>
            </w:r>
            <w:r w:rsidRPr="007571AB">
              <w:rPr>
                <w:rFonts w:ascii="標楷體" w:eastAsia="標楷體" w:hAnsi="標楷體" w:cs="標楷體" w:hint="eastAsia"/>
                <w:sz w:val="24"/>
                <w:szCs w:val="24"/>
                <w:lang w:eastAsia="zh-TW"/>
              </w:rPr>
              <w:t>。</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6、</w:t>
            </w:r>
            <w:r w:rsidR="0008387E" w:rsidRPr="007571AB">
              <w:rPr>
                <w:rFonts w:ascii="標楷體" w:eastAsia="標楷體" w:hAnsi="標楷體" w:cs="標楷體" w:hint="eastAsia"/>
                <w:sz w:val="24"/>
                <w:szCs w:val="24"/>
                <w:lang w:eastAsia="zh-TW"/>
              </w:rPr>
              <w:t>彙整教師參與到校服務及精進教學研習回饋表。</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7、</w:t>
            </w:r>
            <w:r w:rsidR="0008387E" w:rsidRPr="007571AB">
              <w:rPr>
                <w:rFonts w:ascii="標楷體" w:eastAsia="標楷體" w:hAnsi="標楷體" w:cs="標楷體" w:hint="eastAsia"/>
                <w:sz w:val="24"/>
                <w:szCs w:val="24"/>
                <w:lang w:eastAsia="zh-TW"/>
              </w:rPr>
              <w:t>配合教育部輔導團績優評鑑。</w:t>
            </w:r>
          </w:p>
          <w:p w:rsidR="007A2675" w:rsidRPr="007571AB" w:rsidRDefault="007A2675" w:rsidP="0008387E">
            <w:pPr>
              <w:spacing w:after="0" w:line="440" w:lineRule="exact"/>
              <w:rPr>
                <w:rFonts w:ascii="標楷體" w:eastAsia="標楷體" w:hAnsi="標楷體"/>
                <w:kern w:val="2"/>
                <w:sz w:val="24"/>
                <w:szCs w:val="24"/>
                <w:lang w:eastAsia="zh-TW"/>
              </w:rPr>
            </w:pPr>
          </w:p>
        </w:tc>
        <w:tc>
          <w:tcPr>
            <w:tcW w:w="2758" w:type="dxa"/>
            <w:tcBorders>
              <w:top w:val="single" w:sz="4" w:space="0" w:color="auto"/>
              <w:left w:val="single" w:sz="4" w:space="0" w:color="auto"/>
              <w:bottom w:val="single" w:sz="4" w:space="0" w:color="auto"/>
              <w:right w:val="single" w:sz="4" w:space="0" w:color="auto"/>
            </w:tcBorders>
          </w:tcPr>
          <w:p w:rsidR="007A2675" w:rsidRPr="007571AB" w:rsidRDefault="007A2675" w:rsidP="007571AB">
            <w:pPr>
              <w:spacing w:after="0" w:line="440" w:lineRule="exact"/>
              <w:ind w:left="386" w:hangingChars="161" w:hanging="386"/>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lastRenderedPageBreak/>
              <w:t>1、活動辦理時蒐集參與教師意見，並評估實際運</w:t>
            </w:r>
            <w:r w:rsidRPr="007571AB">
              <w:rPr>
                <w:rFonts w:ascii="標楷體" w:eastAsia="標楷體" w:hAnsi="標楷體" w:cs="標楷體" w:hint="eastAsia"/>
                <w:sz w:val="24"/>
                <w:szCs w:val="24"/>
                <w:lang w:eastAsia="zh-TW"/>
              </w:rPr>
              <w:lastRenderedPageBreak/>
              <w:t>用於教學現場之執行情形。</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2、填列統合視導訪視表及自評表。</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3、整理成果供教育部考核。</w:t>
            </w:r>
          </w:p>
          <w:p w:rsidR="007A2675" w:rsidRPr="007571AB" w:rsidRDefault="007A2675" w:rsidP="007571AB">
            <w:pPr>
              <w:spacing w:after="0" w:line="440" w:lineRule="exact"/>
              <w:ind w:left="386" w:hangingChars="161" w:hanging="386"/>
              <w:rPr>
                <w:rFonts w:ascii="標楷體" w:eastAsia="標楷體" w:hAnsi="標楷體"/>
                <w:sz w:val="24"/>
                <w:szCs w:val="24"/>
                <w:lang w:eastAsia="zh-TW"/>
              </w:rPr>
            </w:pPr>
            <w:r w:rsidRPr="007571AB">
              <w:rPr>
                <w:rFonts w:ascii="標楷體" w:eastAsia="標楷體" w:hAnsi="標楷體" w:cs="標楷體" w:hint="eastAsia"/>
                <w:sz w:val="24"/>
                <w:szCs w:val="24"/>
                <w:lang w:eastAsia="zh-TW"/>
              </w:rPr>
              <w:t>4、與其他輔導團交流探討性平融入策略。</w:t>
            </w:r>
          </w:p>
          <w:p w:rsidR="007A2675" w:rsidRPr="007571AB" w:rsidRDefault="007A2675" w:rsidP="007571AB">
            <w:pPr>
              <w:spacing w:after="0" w:line="440" w:lineRule="exact"/>
              <w:ind w:left="386" w:hangingChars="161" w:hanging="386"/>
              <w:rPr>
                <w:rFonts w:ascii="標楷體" w:eastAsia="標楷體" w:hAnsi="標楷體"/>
                <w:kern w:val="2"/>
                <w:sz w:val="24"/>
                <w:szCs w:val="24"/>
                <w:lang w:eastAsia="zh-TW"/>
              </w:rPr>
            </w:pPr>
            <w:r w:rsidRPr="007571AB">
              <w:rPr>
                <w:rFonts w:ascii="標楷體" w:eastAsia="標楷體" w:hAnsi="標楷體" w:cs="標楷體" w:hint="eastAsia"/>
                <w:sz w:val="24"/>
                <w:szCs w:val="24"/>
                <w:lang w:eastAsia="zh-TW"/>
              </w:rPr>
              <w:t>5、統計各項服務績效，評估教師需求與改善執行面。</w:t>
            </w:r>
          </w:p>
        </w:tc>
      </w:tr>
    </w:tbl>
    <w:p w:rsidR="007A2675" w:rsidRPr="007A2675" w:rsidRDefault="007A2675" w:rsidP="00637532">
      <w:pPr>
        <w:spacing w:after="0" w:line="240" w:lineRule="auto"/>
        <w:ind w:left="566" w:hangingChars="236" w:hanging="566"/>
        <w:jc w:val="both"/>
        <w:rPr>
          <w:rFonts w:ascii="標楷體" w:eastAsia="標楷體" w:hAnsi="標楷體"/>
          <w:sz w:val="24"/>
          <w:szCs w:val="24"/>
          <w:lang w:eastAsia="zh-TW"/>
        </w:rPr>
      </w:pPr>
    </w:p>
    <w:p w:rsidR="00637532" w:rsidRPr="00435A3D" w:rsidRDefault="00637532" w:rsidP="00637532">
      <w:pPr>
        <w:spacing w:after="0" w:line="240" w:lineRule="auto"/>
        <w:jc w:val="both"/>
        <w:rPr>
          <w:rFonts w:ascii="標楷體" w:eastAsia="標楷體" w:hAnsi="標楷體"/>
          <w:sz w:val="24"/>
          <w:szCs w:val="24"/>
          <w:lang w:eastAsia="zh-TW"/>
        </w:rPr>
      </w:pPr>
      <w:r w:rsidRPr="00435A3D">
        <w:rPr>
          <w:rFonts w:ascii="標楷體" w:eastAsia="標楷體" w:hAnsi="標楷體"/>
          <w:sz w:val="24"/>
          <w:szCs w:val="24"/>
          <w:lang w:eastAsia="zh-TW"/>
        </w:rPr>
        <w:br w:type="page"/>
      </w:r>
    </w:p>
    <w:tbl>
      <w:tblPr>
        <w:tblW w:w="4987" w:type="pct"/>
        <w:jc w:val="center"/>
        <w:tblInd w:w="2838"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520"/>
        <w:gridCol w:w="1703"/>
        <w:gridCol w:w="2551"/>
        <w:gridCol w:w="1178"/>
        <w:gridCol w:w="94"/>
        <w:gridCol w:w="1421"/>
        <w:gridCol w:w="1830"/>
        <w:gridCol w:w="1357"/>
      </w:tblGrid>
      <w:tr w:rsidR="00637532" w:rsidRPr="00435A3D" w:rsidTr="008C183E">
        <w:trPr>
          <w:jc w:val="center"/>
        </w:trPr>
        <w:tc>
          <w:tcPr>
            <w:tcW w:w="5000" w:type="pct"/>
            <w:gridSpan w:val="8"/>
          </w:tcPr>
          <w:p w:rsidR="00637532" w:rsidRPr="00435A3D" w:rsidRDefault="00856834" w:rsidP="00F65888">
            <w:pPr>
              <w:pStyle w:val="a3"/>
              <w:autoSpaceDE w:val="0"/>
              <w:autoSpaceDN w:val="0"/>
              <w:adjustRightInd w:val="0"/>
              <w:ind w:leftChars="0" w:left="0"/>
              <w:jc w:val="center"/>
              <w:rPr>
                <w:rFonts w:ascii="Times New Roman" w:eastAsia="標楷體" w:hAnsi="Times New Roman"/>
                <w:kern w:val="2"/>
                <w:sz w:val="24"/>
                <w:szCs w:val="24"/>
                <w:lang w:val="en-US" w:eastAsia="zh-TW"/>
              </w:rPr>
            </w:pPr>
            <w:r>
              <w:rPr>
                <w:rFonts w:ascii="標楷體" w:eastAsia="標楷體" w:hAnsi="標楷體" w:hint="eastAsia"/>
                <w:kern w:val="2"/>
                <w:sz w:val="24"/>
                <w:szCs w:val="24"/>
                <w:lang w:val="en-US" w:eastAsia="zh-TW"/>
              </w:rPr>
              <w:lastRenderedPageBreak/>
              <w:t>台南</w:t>
            </w:r>
            <w:r w:rsidR="00637532" w:rsidRPr="00435A3D">
              <w:rPr>
                <w:rFonts w:ascii="Times New Roman" w:eastAsia="標楷體" w:hAnsi="Times New Roman"/>
                <w:kern w:val="2"/>
                <w:sz w:val="24"/>
                <w:szCs w:val="24"/>
                <w:lang w:val="en-US" w:eastAsia="zh-TW"/>
              </w:rPr>
              <w:t>市</w:t>
            </w:r>
            <w:r w:rsidR="00637532" w:rsidRPr="00435A3D">
              <w:rPr>
                <w:rFonts w:ascii="Times New Roman" w:eastAsia="標楷體" w:hAnsi="Times New Roman" w:hint="eastAsia"/>
                <w:kern w:val="2"/>
                <w:sz w:val="24"/>
                <w:szCs w:val="24"/>
                <w:lang w:val="en-US" w:eastAsia="zh-TW"/>
              </w:rPr>
              <w:t>107</w:t>
            </w:r>
            <w:r w:rsidR="00637532" w:rsidRPr="00435A3D">
              <w:rPr>
                <w:rFonts w:ascii="Times New Roman" w:eastAsia="標楷體" w:hAnsi="Times New Roman" w:hint="eastAsia"/>
                <w:kern w:val="2"/>
                <w:sz w:val="24"/>
                <w:szCs w:val="24"/>
                <w:lang w:val="en-US" w:eastAsia="zh-TW"/>
              </w:rPr>
              <w:t>學年度精進國民中小學教師教學專業與課程品質整體推動計畫</w:t>
            </w:r>
          </w:p>
          <w:p w:rsidR="00637532" w:rsidRPr="00435A3D" w:rsidRDefault="00637532" w:rsidP="00856834">
            <w:pPr>
              <w:spacing w:after="0" w:line="240" w:lineRule="auto"/>
              <w:jc w:val="center"/>
              <w:rPr>
                <w:rFonts w:ascii="標楷體" w:eastAsia="標楷體" w:hAnsi="標楷體" w:cs="Calibri"/>
                <w:sz w:val="24"/>
                <w:szCs w:val="24"/>
                <w:lang w:eastAsia="zh-TW"/>
              </w:rPr>
            </w:pPr>
            <w:r w:rsidRPr="00435A3D">
              <w:rPr>
                <w:rFonts w:ascii="Times New Roman" w:eastAsia="標楷體" w:hAnsi="Times New Roman" w:hint="eastAsia"/>
                <w:sz w:val="24"/>
                <w:szCs w:val="24"/>
                <w:lang w:eastAsia="zh-TW"/>
              </w:rPr>
              <w:t>國民教育輔導團</w:t>
            </w:r>
            <w:r w:rsidR="00856834">
              <w:rPr>
                <w:rFonts w:ascii="Times New Roman" w:eastAsia="標楷體" w:hAnsi="Times New Roman" w:hint="eastAsia"/>
                <w:sz w:val="24"/>
                <w:szCs w:val="24"/>
                <w:lang w:eastAsia="zh-TW"/>
              </w:rPr>
              <w:t>性別平等教育</w:t>
            </w:r>
            <w:r w:rsidRPr="00435A3D">
              <w:rPr>
                <w:rFonts w:ascii="Times New Roman" w:eastAsia="標楷體" w:hAnsi="Times New Roman" w:hint="eastAsia"/>
                <w:sz w:val="24"/>
                <w:szCs w:val="24"/>
                <w:lang w:eastAsia="zh-TW"/>
              </w:rPr>
              <w:t>議題輔導小組運作計畫行動方案摘要表</w:t>
            </w:r>
          </w:p>
        </w:tc>
      </w:tr>
      <w:tr w:rsidR="008C183E" w:rsidRPr="00435A3D" w:rsidTr="008C183E">
        <w:trPr>
          <w:jc w:val="center"/>
        </w:trPr>
        <w:tc>
          <w:tcPr>
            <w:tcW w:w="244" w:type="pct"/>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hint="eastAsia"/>
                <w:sz w:val="24"/>
                <w:szCs w:val="24"/>
              </w:rPr>
              <w:t>項次</w:t>
            </w:r>
          </w:p>
        </w:tc>
        <w:tc>
          <w:tcPr>
            <w:tcW w:w="799"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行動策略或</w:t>
            </w:r>
            <w:r w:rsidRPr="00435A3D">
              <w:rPr>
                <w:rFonts w:ascii="Times New Roman" w:eastAsia="標楷體" w:hAnsi="Times New Roman"/>
                <w:sz w:val="24"/>
                <w:szCs w:val="24"/>
              </w:rPr>
              <w:br/>
            </w:r>
            <w:r w:rsidRPr="00435A3D">
              <w:rPr>
                <w:rFonts w:ascii="Times New Roman" w:eastAsia="標楷體" w:hAnsi="Times New Roman"/>
                <w:sz w:val="24"/>
                <w:szCs w:val="24"/>
              </w:rPr>
              <w:t>計畫名稱</w:t>
            </w:r>
          </w:p>
        </w:tc>
        <w:tc>
          <w:tcPr>
            <w:tcW w:w="1197"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內容概述</w:t>
            </w:r>
          </w:p>
        </w:tc>
        <w:tc>
          <w:tcPr>
            <w:tcW w:w="597" w:type="pct"/>
            <w:gridSpan w:val="2"/>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執行期程</w:t>
            </w:r>
          </w:p>
        </w:tc>
        <w:tc>
          <w:tcPr>
            <w:tcW w:w="667" w:type="pct"/>
            <w:shd w:val="clear" w:color="auto" w:fill="auto"/>
            <w:vAlign w:val="center"/>
          </w:tcPr>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w:t>
            </w:r>
          </w:p>
          <w:p w:rsidR="00637532" w:rsidRPr="00435A3D" w:rsidRDefault="00637532" w:rsidP="00F65888">
            <w:pPr>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預算</w:t>
            </w:r>
          </w:p>
        </w:tc>
        <w:tc>
          <w:tcPr>
            <w:tcW w:w="859" w:type="pct"/>
            <w:shd w:val="clear" w:color="auto" w:fill="auto"/>
            <w:vAlign w:val="center"/>
          </w:tcPr>
          <w:p w:rsidR="00637532" w:rsidRPr="00435A3D" w:rsidRDefault="00637532" w:rsidP="00F65888">
            <w:pPr>
              <w:snapToGrid w:val="0"/>
              <w:spacing w:after="0" w:line="240" w:lineRule="auto"/>
              <w:jc w:val="center"/>
              <w:rPr>
                <w:rFonts w:ascii="標楷體" w:eastAsia="標楷體" w:hAnsi="標楷體" w:cs="Calibri"/>
                <w:sz w:val="24"/>
                <w:szCs w:val="24"/>
              </w:rPr>
            </w:pPr>
            <w:r w:rsidRPr="00435A3D">
              <w:rPr>
                <w:rFonts w:ascii="標楷體" w:eastAsia="標楷體" w:hAnsi="標楷體" w:hint="eastAsia"/>
                <w:sz w:val="24"/>
                <w:szCs w:val="24"/>
              </w:rPr>
              <w:t>經費來源</w:t>
            </w:r>
          </w:p>
        </w:tc>
        <w:tc>
          <w:tcPr>
            <w:tcW w:w="638" w:type="pct"/>
            <w:shd w:val="clear" w:color="auto" w:fill="auto"/>
            <w:vAlign w:val="center"/>
          </w:tcPr>
          <w:p w:rsidR="00637532" w:rsidRPr="00435A3D" w:rsidRDefault="00637532" w:rsidP="00F65888">
            <w:pPr>
              <w:snapToGrid w:val="0"/>
              <w:spacing w:after="0" w:line="240" w:lineRule="auto"/>
              <w:jc w:val="center"/>
              <w:rPr>
                <w:rFonts w:ascii="標楷體" w:eastAsia="標楷體" w:hAnsi="標楷體" w:cs="Calibri"/>
                <w:sz w:val="24"/>
                <w:szCs w:val="24"/>
              </w:rPr>
            </w:pPr>
            <w:r w:rsidRPr="00435A3D">
              <w:rPr>
                <w:rFonts w:ascii="標楷體" w:eastAsia="標楷體" w:hAnsi="標楷體" w:cs="Calibri"/>
                <w:sz w:val="24"/>
                <w:szCs w:val="24"/>
              </w:rPr>
              <w:t>108課綱相關增能</w:t>
            </w:r>
          </w:p>
        </w:tc>
      </w:tr>
      <w:tr w:rsidR="008C183E" w:rsidRPr="00435A3D" w:rsidTr="008C183E">
        <w:trPr>
          <w:trHeight w:val="459"/>
          <w:jc w:val="center"/>
        </w:trPr>
        <w:tc>
          <w:tcPr>
            <w:tcW w:w="244" w:type="pct"/>
            <w:vAlign w:val="center"/>
          </w:tcPr>
          <w:p w:rsidR="00637532" w:rsidRPr="00435A3D" w:rsidRDefault="005A5DF6" w:rsidP="00803238">
            <w:pPr>
              <w:spacing w:after="0" w:line="240" w:lineRule="auto"/>
              <w:jc w:val="both"/>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799" w:type="pct"/>
            <w:shd w:val="clear" w:color="auto" w:fill="auto"/>
            <w:vAlign w:val="center"/>
          </w:tcPr>
          <w:p w:rsidR="00637532" w:rsidRPr="00435A3D" w:rsidRDefault="005A5DF6" w:rsidP="008C183E">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素養導向性平教學轉化工作坊</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13-14)</w:t>
            </w:r>
          </w:p>
        </w:tc>
        <w:tc>
          <w:tcPr>
            <w:tcW w:w="1197" w:type="pct"/>
            <w:shd w:val="clear" w:color="auto" w:fill="auto"/>
            <w:vAlign w:val="center"/>
          </w:tcPr>
          <w:p w:rsidR="00AC7963" w:rsidRDefault="00803238" w:rsidP="008C183E">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轉化性平實質內涵融入各學習領域中</w:t>
            </w:r>
          </w:p>
          <w:p w:rsidR="00637532" w:rsidRPr="00435A3D" w:rsidRDefault="008C183E" w:rsidP="008C183E">
            <w:pPr>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Pr="008C183E">
              <w:rPr>
                <w:rFonts w:ascii="Times New Roman" w:eastAsia="標楷體" w:hAnsi="Times New Roman" w:hint="eastAsia"/>
                <w:sz w:val="16"/>
                <w:szCs w:val="16"/>
                <w:lang w:eastAsia="zh-TW"/>
              </w:rPr>
              <w:t>一</w:t>
            </w:r>
            <w:r w:rsidRPr="008C183E">
              <w:rPr>
                <w:rFonts w:ascii="Times New Roman" w:eastAsia="標楷體" w:hAnsi="Times New Roman" w:hint="eastAsia"/>
                <w:sz w:val="16"/>
                <w:szCs w:val="16"/>
                <w:lang w:eastAsia="zh-TW"/>
              </w:rPr>
              <w:t>)</w:t>
            </w:r>
          </w:p>
        </w:tc>
        <w:tc>
          <w:tcPr>
            <w:tcW w:w="597" w:type="pct"/>
            <w:gridSpan w:val="2"/>
            <w:shd w:val="clear" w:color="auto" w:fill="auto"/>
            <w:vAlign w:val="center"/>
          </w:tcPr>
          <w:p w:rsidR="00637532"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24"/>
                <w:szCs w:val="24"/>
                <w:lang w:eastAsia="zh-TW"/>
              </w:rPr>
              <w:t>107/10/11</w:t>
            </w:r>
          </w:p>
        </w:tc>
        <w:tc>
          <w:tcPr>
            <w:tcW w:w="667" w:type="pct"/>
            <w:shd w:val="clear" w:color="auto" w:fill="auto"/>
            <w:vAlign w:val="center"/>
          </w:tcPr>
          <w:p w:rsidR="00637532" w:rsidRPr="00435A3D" w:rsidRDefault="00C0019D" w:rsidP="00AF7042">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2</w:t>
            </w:r>
            <w:r w:rsidR="004F0B59">
              <w:rPr>
                <w:rFonts w:ascii="Times New Roman" w:eastAsia="標楷體" w:hAnsi="Times New Roman" w:hint="eastAsia"/>
                <w:sz w:val="24"/>
                <w:szCs w:val="24"/>
                <w:lang w:eastAsia="zh-TW"/>
              </w:rPr>
              <w:t>6</w:t>
            </w:r>
            <w:r w:rsidR="00451846">
              <w:rPr>
                <w:rFonts w:ascii="Times New Roman" w:eastAsia="標楷體" w:hAnsi="Times New Roman" w:hint="eastAsia"/>
                <w:sz w:val="24"/>
                <w:szCs w:val="24"/>
                <w:lang w:eastAsia="zh-TW"/>
              </w:rPr>
              <w:t>,</w:t>
            </w:r>
            <w:r w:rsidR="004F0B59">
              <w:rPr>
                <w:rFonts w:ascii="Times New Roman" w:eastAsia="標楷體" w:hAnsi="Times New Roman" w:hint="eastAsia"/>
                <w:sz w:val="24"/>
                <w:szCs w:val="24"/>
                <w:lang w:eastAsia="zh-TW"/>
              </w:rPr>
              <w:t>6</w:t>
            </w:r>
            <w:r w:rsidR="00AF7042">
              <w:rPr>
                <w:rFonts w:ascii="Times New Roman" w:eastAsia="標楷體" w:hAnsi="Times New Roman" w:hint="eastAsia"/>
                <w:sz w:val="24"/>
                <w:szCs w:val="24"/>
                <w:lang w:eastAsia="zh-TW"/>
              </w:rPr>
              <w:t>15</w:t>
            </w:r>
            <w:r w:rsidR="00637532" w:rsidRPr="00435A3D">
              <w:rPr>
                <w:rFonts w:ascii="Times New Roman" w:eastAsia="標楷體" w:hAnsi="Times New Roman" w:hint="eastAsia"/>
                <w:sz w:val="24"/>
                <w:szCs w:val="24"/>
              </w:rPr>
              <w:t>元</w:t>
            </w:r>
          </w:p>
        </w:tc>
        <w:tc>
          <w:tcPr>
            <w:tcW w:w="859"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0"/>
                <w:szCs w:val="20"/>
                <w:lang w:eastAsia="zh-TW"/>
              </w:rPr>
            </w:pPr>
            <w:r w:rsidRPr="008721DA">
              <w:rPr>
                <w:rFonts w:eastAsia="標楷體"/>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637532" w:rsidRPr="00435A3D">
              <w:rPr>
                <w:rFonts w:ascii="標楷體" w:eastAsia="標楷體" w:hAnsi="標楷體" w:cs="Calibri"/>
                <w:sz w:val="24"/>
                <w:szCs w:val="24"/>
              </w:rPr>
              <w:t>是</w:t>
            </w:r>
          </w:p>
          <w:p w:rsidR="00637532" w:rsidRPr="00435A3D" w:rsidRDefault="00637532"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8C183E" w:rsidRPr="00435A3D" w:rsidTr="008C183E">
        <w:trPr>
          <w:trHeight w:val="375"/>
          <w:jc w:val="center"/>
        </w:trPr>
        <w:tc>
          <w:tcPr>
            <w:tcW w:w="244" w:type="pct"/>
            <w:vAlign w:val="center"/>
          </w:tcPr>
          <w:p w:rsidR="00637532" w:rsidRPr="00435A3D"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799" w:type="pct"/>
            <w:shd w:val="clear" w:color="auto" w:fill="auto"/>
            <w:vAlign w:val="center"/>
          </w:tcPr>
          <w:p w:rsidR="00637532" w:rsidRPr="00435A3D" w:rsidRDefault="00803238" w:rsidP="008C183E">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性平影片識讀實施計畫</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15-16)</w:t>
            </w:r>
          </w:p>
        </w:tc>
        <w:tc>
          <w:tcPr>
            <w:tcW w:w="1197" w:type="pct"/>
            <w:shd w:val="clear" w:color="auto" w:fill="auto"/>
            <w:vAlign w:val="center"/>
          </w:tcPr>
          <w:p w:rsidR="00AC7963"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有效運用及解讀性平相關影片之教學設計</w:t>
            </w:r>
          </w:p>
          <w:p w:rsidR="00637532" w:rsidRPr="00435A3D" w:rsidRDefault="008C183E" w:rsidP="00803238">
            <w:pPr>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Pr="008C183E">
              <w:rPr>
                <w:rFonts w:ascii="Times New Roman" w:eastAsia="標楷體" w:hAnsi="Times New Roman" w:hint="eastAsia"/>
                <w:sz w:val="16"/>
                <w:szCs w:val="16"/>
                <w:lang w:eastAsia="zh-TW"/>
              </w:rPr>
              <w:t>一</w:t>
            </w:r>
            <w:r w:rsidRPr="008C183E">
              <w:rPr>
                <w:rFonts w:ascii="Times New Roman" w:eastAsia="標楷體" w:hAnsi="Times New Roman" w:hint="eastAsia"/>
                <w:sz w:val="16"/>
                <w:szCs w:val="16"/>
                <w:lang w:eastAsia="zh-TW"/>
              </w:rPr>
              <w:t>)</w:t>
            </w:r>
          </w:p>
        </w:tc>
        <w:tc>
          <w:tcPr>
            <w:tcW w:w="597" w:type="pct"/>
            <w:gridSpan w:val="2"/>
            <w:shd w:val="clear" w:color="auto" w:fill="auto"/>
            <w:vAlign w:val="center"/>
          </w:tcPr>
          <w:p w:rsidR="00637532"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24"/>
                <w:szCs w:val="24"/>
                <w:lang w:eastAsia="zh-TW"/>
              </w:rPr>
              <w:t>107/12/20</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hint="eastAsia"/>
                <w:sz w:val="24"/>
                <w:szCs w:val="24"/>
                <w:lang w:eastAsia="zh-TW"/>
              </w:rPr>
              <w:t>108/04/18</w:t>
            </w:r>
          </w:p>
        </w:tc>
        <w:tc>
          <w:tcPr>
            <w:tcW w:w="667" w:type="pct"/>
            <w:shd w:val="clear" w:color="auto" w:fill="auto"/>
            <w:vAlign w:val="center"/>
          </w:tcPr>
          <w:p w:rsidR="00637532" w:rsidRPr="00435A3D" w:rsidRDefault="004F0B59" w:rsidP="00316381">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38</w:t>
            </w:r>
            <w:r w:rsidR="00451846">
              <w:rPr>
                <w:rFonts w:ascii="Times New Roman" w:eastAsia="標楷體" w:hAnsi="Times New Roman" w:hint="eastAsia"/>
                <w:sz w:val="24"/>
                <w:szCs w:val="24"/>
                <w:lang w:eastAsia="zh-TW"/>
              </w:rPr>
              <w:t>,</w:t>
            </w:r>
            <w:r>
              <w:rPr>
                <w:rFonts w:ascii="Times New Roman" w:eastAsia="標楷體" w:hAnsi="Times New Roman" w:hint="eastAsia"/>
                <w:sz w:val="24"/>
                <w:szCs w:val="24"/>
                <w:lang w:eastAsia="zh-TW"/>
              </w:rPr>
              <w:t>8</w:t>
            </w:r>
            <w:r w:rsidR="00AF7042">
              <w:rPr>
                <w:rFonts w:ascii="Times New Roman" w:eastAsia="標楷體" w:hAnsi="Times New Roman" w:hint="eastAsia"/>
                <w:sz w:val="24"/>
                <w:szCs w:val="24"/>
                <w:lang w:eastAsia="zh-TW"/>
              </w:rPr>
              <w:t>30</w:t>
            </w:r>
            <w:r w:rsidR="00637532" w:rsidRPr="00435A3D">
              <w:rPr>
                <w:rFonts w:ascii="Times New Roman" w:eastAsia="標楷體" w:hAnsi="Times New Roman" w:hint="eastAsia"/>
                <w:sz w:val="24"/>
                <w:szCs w:val="24"/>
              </w:rPr>
              <w:t>元</w:t>
            </w:r>
          </w:p>
        </w:tc>
        <w:tc>
          <w:tcPr>
            <w:tcW w:w="859" w:type="pct"/>
            <w:shd w:val="clear" w:color="auto" w:fill="auto"/>
            <w:vAlign w:val="center"/>
          </w:tcPr>
          <w:p w:rsidR="00637532" w:rsidRPr="00435A3D" w:rsidRDefault="008C183E" w:rsidP="00803238">
            <w:pPr>
              <w:snapToGrid w:val="0"/>
              <w:spacing w:after="0" w:line="240" w:lineRule="auto"/>
              <w:jc w:val="both"/>
              <w:rPr>
                <w:rFonts w:ascii="Times New Roman" w:eastAsia="標楷體" w:hAnsi="Times New Roman"/>
                <w:sz w:val="20"/>
                <w:szCs w:val="20"/>
                <w:lang w:eastAsia="zh-TW"/>
              </w:rPr>
            </w:pPr>
            <w:r w:rsidRPr="008721DA">
              <w:rPr>
                <w:rFonts w:eastAsia="標楷體"/>
                <w:sz w:val="20"/>
                <w:szCs w:val="20"/>
                <w:lang w:eastAsia="zh-TW"/>
              </w:rPr>
              <w:t>■</w:t>
            </w:r>
            <w:r w:rsidR="00637532" w:rsidRPr="00435A3D">
              <w:rPr>
                <w:rFonts w:ascii="標楷體" w:eastAsia="標楷體" w:hAnsi="標楷體" w:cs="Calibri" w:hint="eastAsia"/>
                <w:sz w:val="20"/>
                <w:szCs w:val="20"/>
                <w:lang w:eastAsia="zh-TW"/>
              </w:rPr>
              <w:t>教育部精進補助-</w:t>
            </w:r>
            <w:r w:rsidR="00637532" w:rsidRPr="00435A3D">
              <w:rPr>
                <w:rFonts w:ascii="Times New Roman" w:eastAsia="標楷體" w:hAnsi="Times New Roman"/>
                <w:sz w:val="20"/>
                <w:szCs w:val="20"/>
                <w:lang w:eastAsia="zh-TW"/>
              </w:rPr>
              <w:t>輔導</w:t>
            </w:r>
            <w:r w:rsidR="00637532" w:rsidRPr="00435A3D">
              <w:rPr>
                <w:rFonts w:ascii="Times New Roman" w:eastAsia="標楷體" w:hAnsi="Times New Roman" w:hint="eastAsia"/>
                <w:sz w:val="20"/>
                <w:szCs w:val="20"/>
                <w:lang w:eastAsia="zh-TW"/>
              </w:rPr>
              <w:t>小組</w:t>
            </w:r>
            <w:r w:rsidR="00637532" w:rsidRPr="00435A3D">
              <w:rPr>
                <w:rFonts w:ascii="Times New Roman" w:eastAsia="標楷體" w:hAnsi="Times New Roman"/>
                <w:sz w:val="20"/>
                <w:szCs w:val="20"/>
                <w:lang w:eastAsia="zh-TW"/>
              </w:rPr>
              <w:t>運作</w:t>
            </w:r>
          </w:p>
          <w:p w:rsidR="00637532" w:rsidRPr="00435A3D" w:rsidRDefault="00637532"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637532"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637532" w:rsidRPr="00435A3D">
              <w:rPr>
                <w:rFonts w:ascii="標楷體" w:eastAsia="標楷體" w:hAnsi="標楷體" w:cs="Calibri"/>
                <w:sz w:val="24"/>
                <w:szCs w:val="24"/>
              </w:rPr>
              <w:t>是</w:t>
            </w:r>
          </w:p>
          <w:p w:rsidR="00637532" w:rsidRPr="00435A3D" w:rsidRDefault="00637532"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8C183E" w:rsidRPr="00435A3D" w:rsidTr="008C183E">
        <w:trPr>
          <w:trHeight w:val="375"/>
          <w:jc w:val="center"/>
        </w:trPr>
        <w:tc>
          <w:tcPr>
            <w:tcW w:w="244" w:type="pct"/>
            <w:vAlign w:val="center"/>
          </w:tcPr>
          <w:p w:rsidR="00803238" w:rsidRPr="00435A3D" w:rsidRDefault="00803238" w:rsidP="00803238">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799" w:type="pct"/>
            <w:shd w:val="clear" w:color="auto" w:fill="auto"/>
            <w:vAlign w:val="center"/>
          </w:tcPr>
          <w:p w:rsidR="00803238" w:rsidRPr="008C183E" w:rsidRDefault="00803238" w:rsidP="008C183E">
            <w:pPr>
              <w:rPr>
                <w:rFonts w:ascii="標楷體" w:eastAsia="標楷體" w:hAnsi="標楷體"/>
                <w:sz w:val="24"/>
                <w:szCs w:val="24"/>
                <w:shd w:val="pct15" w:color="auto" w:fill="FFFFFF"/>
                <w:lang w:eastAsia="zh-TW"/>
              </w:rPr>
            </w:pPr>
            <w:r w:rsidRPr="008C183E">
              <w:rPr>
                <w:rFonts w:ascii="標楷體" w:eastAsia="標楷體" w:hAnsi="標楷體" w:cs="標楷體" w:hint="eastAsia"/>
                <w:bCs/>
                <w:sz w:val="24"/>
                <w:szCs w:val="24"/>
                <w:lang w:eastAsia="zh-TW"/>
              </w:rPr>
              <w:t>性別平等教育議題輔導團團員專業增能計畫</w:t>
            </w:r>
            <w:r w:rsidR="008C183E">
              <w:rPr>
                <w:rFonts w:ascii="Times New Roman" w:eastAsia="標楷體" w:hAnsi="Times New Roman" w:hint="eastAsia"/>
                <w:sz w:val="24"/>
                <w:szCs w:val="24"/>
                <w:lang w:eastAsia="zh-TW"/>
              </w:rPr>
              <w:t>(P</w:t>
            </w:r>
            <w:r w:rsidR="00451846">
              <w:rPr>
                <w:rFonts w:ascii="Times New Roman" w:eastAsia="標楷體" w:hAnsi="Times New Roman" w:hint="eastAsia"/>
                <w:sz w:val="24"/>
                <w:szCs w:val="24"/>
                <w:lang w:eastAsia="zh-TW"/>
              </w:rPr>
              <w:t>17-18)</w:t>
            </w:r>
          </w:p>
        </w:tc>
        <w:tc>
          <w:tcPr>
            <w:tcW w:w="1197" w:type="pct"/>
            <w:shd w:val="clear" w:color="auto" w:fill="auto"/>
            <w:vAlign w:val="center"/>
          </w:tcPr>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十二年國教核心素養教學設計轉化示例</w:t>
            </w:r>
          </w:p>
          <w:p w:rsidR="00803238" w:rsidRPr="00AC7963" w:rsidRDefault="00AC7963" w:rsidP="00AC7963">
            <w:pPr>
              <w:adjustRightInd w:val="0"/>
              <w:snapToGrid w:val="0"/>
              <w:rPr>
                <w:rFonts w:ascii="標楷體" w:eastAsia="標楷體" w:hAnsi="標楷體" w:cs="標楷體"/>
                <w:sz w:val="24"/>
                <w:szCs w:val="24"/>
                <w:lang w:eastAsia="zh-TW"/>
              </w:rPr>
            </w:pPr>
            <w:r>
              <w:rPr>
                <w:rFonts w:ascii="Times New Roman" w:eastAsia="標楷體" w:hAnsi="Times New Roman" w:hint="eastAsia"/>
                <w:sz w:val="16"/>
                <w:szCs w:val="16"/>
                <w:lang w:eastAsia="zh-TW"/>
              </w:rPr>
              <w:t xml:space="preserve">     </w:t>
            </w:r>
            <w:r w:rsidR="008C183E" w:rsidRPr="00AC7963">
              <w:rPr>
                <w:rFonts w:ascii="Times New Roman" w:eastAsia="標楷體" w:hAnsi="Times New Roman" w:hint="eastAsia"/>
                <w:sz w:val="16"/>
                <w:szCs w:val="16"/>
                <w:lang w:eastAsia="zh-TW"/>
              </w:rPr>
              <w:t>→精進推動重點</w:t>
            </w:r>
            <w:r w:rsidR="008C183E" w:rsidRPr="00AC7963">
              <w:rPr>
                <w:rFonts w:ascii="Times New Roman" w:eastAsia="標楷體" w:hAnsi="Times New Roman" w:hint="eastAsia"/>
                <w:sz w:val="16"/>
                <w:szCs w:val="16"/>
                <w:lang w:eastAsia="zh-TW"/>
              </w:rPr>
              <w:t>(</w:t>
            </w:r>
            <w:r w:rsidR="008C183E" w:rsidRPr="00AC7963">
              <w:rPr>
                <w:rFonts w:ascii="Times New Roman" w:eastAsia="標楷體" w:hAnsi="Times New Roman" w:hint="eastAsia"/>
                <w:sz w:val="16"/>
                <w:szCs w:val="16"/>
                <w:lang w:eastAsia="zh-TW"/>
              </w:rPr>
              <w:t>一、四</w:t>
            </w:r>
            <w:r w:rsidR="00ED397D" w:rsidRPr="00AC7963">
              <w:rPr>
                <w:rFonts w:ascii="Times New Roman" w:eastAsia="標楷體" w:hAnsi="Times New Roman" w:hint="eastAsia"/>
                <w:sz w:val="16"/>
                <w:szCs w:val="16"/>
                <w:lang w:eastAsia="zh-TW"/>
              </w:rPr>
              <w:t>、七</w:t>
            </w:r>
            <w:r w:rsidR="008C183E" w:rsidRPr="00AC7963">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性平讀書會_性平共識</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七</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從多元文化觀點談同志教育</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四</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性別平等教育課程發展與評鑑</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Pr="008C183E">
              <w:rPr>
                <w:rFonts w:ascii="Times New Roman" w:eastAsia="標楷體" w:hAnsi="Times New Roman" w:hint="eastAsia"/>
                <w:sz w:val="16"/>
                <w:szCs w:val="16"/>
                <w:lang w:eastAsia="zh-TW"/>
              </w:rPr>
              <w:t>一</w:t>
            </w:r>
            <w:r w:rsidR="00ED397D">
              <w:rPr>
                <w:rFonts w:ascii="Times New Roman" w:eastAsia="標楷體" w:hAnsi="Times New Roman" w:hint="eastAsia"/>
                <w:sz w:val="16"/>
                <w:szCs w:val="16"/>
                <w:lang w:eastAsia="zh-TW"/>
              </w:rPr>
              <w:t>、四、五</w:t>
            </w:r>
            <w:r w:rsidRPr="008C183E">
              <w:rPr>
                <w:rFonts w:ascii="Times New Roman" w:eastAsia="標楷體" w:hAnsi="Times New Roman" w:hint="eastAsia"/>
                <w:sz w:val="16"/>
                <w:szCs w:val="16"/>
                <w:lang w:eastAsia="zh-TW"/>
              </w:rPr>
              <w:t>)</w:t>
            </w:r>
          </w:p>
          <w:p w:rsidR="00AC7963" w:rsidRDefault="00803238" w:rsidP="008C183E">
            <w:pPr>
              <w:pStyle w:val="a3"/>
              <w:numPr>
                <w:ilvl w:val="0"/>
                <w:numId w:val="18"/>
              </w:numPr>
              <w:adjustRightInd w:val="0"/>
              <w:snapToGrid w:val="0"/>
              <w:ind w:leftChars="0"/>
              <w:rPr>
                <w:rFonts w:ascii="標楷體" w:eastAsia="標楷體" w:hAnsi="標楷體" w:cs="標楷體"/>
                <w:sz w:val="24"/>
                <w:szCs w:val="24"/>
              </w:rPr>
            </w:pPr>
            <w:r w:rsidRPr="008C183E">
              <w:rPr>
                <w:rFonts w:ascii="標楷體" w:eastAsia="標楷體" w:hAnsi="標楷體" w:cs="標楷體" w:hint="eastAsia"/>
                <w:sz w:val="24"/>
                <w:szCs w:val="24"/>
              </w:rPr>
              <w:t>性別平等教育教師社群運作實務</w:t>
            </w:r>
          </w:p>
          <w:p w:rsidR="00803238" w:rsidRPr="008C183E" w:rsidRDefault="008C183E" w:rsidP="00AC7963">
            <w:pPr>
              <w:pStyle w:val="a3"/>
              <w:adjustRightInd w:val="0"/>
              <w:snapToGrid w:val="0"/>
              <w:ind w:leftChars="0" w:left="360"/>
              <w:rPr>
                <w:rFonts w:ascii="標楷體" w:eastAsia="標楷體" w:hAnsi="標楷體" w:cs="標楷體"/>
                <w:sz w:val="24"/>
                <w:szCs w:val="24"/>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Pr>
                <w:rFonts w:ascii="Times New Roman" w:eastAsia="標楷體" w:hAnsi="Times New Roman" w:hint="eastAsia"/>
                <w:sz w:val="16"/>
                <w:szCs w:val="16"/>
                <w:lang w:eastAsia="zh-TW"/>
              </w:rPr>
              <w:t>二、四</w:t>
            </w:r>
            <w:r w:rsidRPr="008C183E">
              <w:rPr>
                <w:rFonts w:ascii="Times New Roman" w:eastAsia="標楷體" w:hAnsi="Times New Roman" w:hint="eastAsia"/>
                <w:sz w:val="16"/>
                <w:szCs w:val="16"/>
                <w:lang w:eastAsia="zh-TW"/>
              </w:rPr>
              <w:t>)</w:t>
            </w:r>
          </w:p>
          <w:p w:rsidR="00AC7963" w:rsidRPr="00AC7963" w:rsidRDefault="00803238" w:rsidP="00AC7963">
            <w:pPr>
              <w:numPr>
                <w:ilvl w:val="0"/>
                <w:numId w:val="18"/>
              </w:numPr>
              <w:spacing w:after="0" w:line="240" w:lineRule="auto"/>
              <w:rPr>
                <w:rFonts w:ascii="標楷體" w:eastAsia="標楷體" w:hAnsi="標楷體"/>
                <w:sz w:val="24"/>
                <w:szCs w:val="24"/>
                <w:lang w:eastAsia="zh-TW"/>
              </w:rPr>
            </w:pPr>
            <w:r w:rsidRPr="008C183E">
              <w:rPr>
                <w:rFonts w:ascii="標楷體" w:eastAsia="標楷體" w:hAnsi="標楷體" w:cs="標楷體" w:hint="eastAsia"/>
                <w:sz w:val="24"/>
                <w:szCs w:val="24"/>
                <w:lang w:eastAsia="zh-TW"/>
              </w:rPr>
              <w:t>跨縣市交流</w:t>
            </w:r>
          </w:p>
          <w:p w:rsidR="00ED397D" w:rsidRPr="00ED397D" w:rsidRDefault="008C183E" w:rsidP="00AC7963">
            <w:pPr>
              <w:spacing w:after="0" w:line="240" w:lineRule="auto"/>
              <w:ind w:left="360"/>
              <w:rPr>
                <w:rFonts w:ascii="標楷體" w:eastAsia="標楷體" w:hAnsi="標楷體"/>
                <w:sz w:val="24"/>
                <w:szCs w:val="24"/>
                <w:lang w:eastAsia="zh-TW"/>
              </w:rPr>
            </w:pPr>
            <w:r w:rsidRPr="008C183E">
              <w:rPr>
                <w:rFonts w:ascii="Times New Roman" w:eastAsia="標楷體" w:hAnsi="Times New Roman" w:hint="eastAsia"/>
                <w:sz w:val="16"/>
                <w:szCs w:val="16"/>
                <w:lang w:eastAsia="zh-TW"/>
              </w:rPr>
              <w:t>→精進推動重點</w:t>
            </w:r>
            <w:r w:rsidRPr="008C183E">
              <w:rPr>
                <w:rFonts w:ascii="Times New Roman" w:eastAsia="標楷體" w:hAnsi="Times New Roman" w:hint="eastAsia"/>
                <w:sz w:val="16"/>
                <w:szCs w:val="16"/>
                <w:lang w:eastAsia="zh-TW"/>
              </w:rPr>
              <w:t>(</w:t>
            </w:r>
            <w:r w:rsidR="00ED397D">
              <w:rPr>
                <w:rFonts w:ascii="Times New Roman" w:eastAsia="標楷體" w:hAnsi="Times New Roman" w:hint="eastAsia"/>
                <w:sz w:val="16"/>
                <w:szCs w:val="16"/>
                <w:lang w:eastAsia="zh-TW"/>
              </w:rPr>
              <w:t>四</w:t>
            </w:r>
            <w:r w:rsidR="00ED397D">
              <w:rPr>
                <w:rFonts w:ascii="Times New Roman" w:eastAsia="標楷體" w:hAnsi="Times New Roman" w:hint="eastAsia"/>
                <w:sz w:val="16"/>
                <w:szCs w:val="16"/>
                <w:lang w:eastAsia="zh-TW"/>
              </w:rPr>
              <w:t>)</w:t>
            </w:r>
          </w:p>
        </w:tc>
        <w:tc>
          <w:tcPr>
            <w:tcW w:w="597" w:type="pct"/>
            <w:gridSpan w:val="2"/>
            <w:shd w:val="clear" w:color="auto" w:fill="auto"/>
            <w:vAlign w:val="center"/>
          </w:tcPr>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107/09/20</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107/11/22</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107/12/20</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108/03/13</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108/04/25</w:t>
            </w:r>
          </w:p>
          <w:p w:rsidR="00803238" w:rsidRPr="008C183E" w:rsidRDefault="00803238" w:rsidP="00803238">
            <w:pPr>
              <w:snapToGrid w:val="0"/>
              <w:spacing w:after="0" w:line="240" w:lineRule="auto"/>
              <w:jc w:val="both"/>
              <w:rPr>
                <w:rFonts w:ascii="Times New Roman" w:eastAsia="標楷體" w:hAnsi="Times New Roman"/>
                <w:sz w:val="24"/>
                <w:szCs w:val="24"/>
                <w:lang w:eastAsia="zh-TW"/>
              </w:rPr>
            </w:pPr>
            <w:r w:rsidRPr="008C183E">
              <w:rPr>
                <w:rFonts w:ascii="Times New Roman" w:eastAsia="標楷體" w:hAnsi="Times New Roman"/>
                <w:sz w:val="24"/>
                <w:szCs w:val="24"/>
                <w:lang w:eastAsia="zh-TW"/>
              </w:rPr>
              <w:t>108/05/16</w:t>
            </w:r>
          </w:p>
        </w:tc>
        <w:tc>
          <w:tcPr>
            <w:tcW w:w="667" w:type="pct"/>
            <w:shd w:val="clear" w:color="auto" w:fill="auto"/>
            <w:vAlign w:val="center"/>
          </w:tcPr>
          <w:p w:rsidR="00803238" w:rsidRPr="00435A3D" w:rsidRDefault="005267CD" w:rsidP="00316381">
            <w:pPr>
              <w:spacing w:after="0" w:line="240" w:lineRule="auto"/>
              <w:jc w:val="center"/>
              <w:rPr>
                <w:rFonts w:ascii="Times New Roman" w:eastAsia="標楷體" w:hAnsi="Times New Roman"/>
                <w:sz w:val="24"/>
                <w:szCs w:val="24"/>
              </w:rPr>
            </w:pPr>
            <w:r>
              <w:rPr>
                <w:rFonts w:ascii="Times New Roman" w:eastAsia="標楷體" w:hAnsi="Times New Roman" w:hint="eastAsia"/>
                <w:sz w:val="24"/>
                <w:szCs w:val="24"/>
                <w:lang w:eastAsia="zh-TW"/>
              </w:rPr>
              <w:t>3</w:t>
            </w:r>
            <w:r w:rsidR="0073515D">
              <w:rPr>
                <w:rFonts w:ascii="Times New Roman" w:eastAsia="標楷體" w:hAnsi="Times New Roman" w:hint="eastAsia"/>
                <w:sz w:val="24"/>
                <w:szCs w:val="24"/>
                <w:lang w:eastAsia="zh-TW"/>
              </w:rPr>
              <w:t>4</w:t>
            </w:r>
            <w:r w:rsidR="00451846">
              <w:rPr>
                <w:rFonts w:ascii="Times New Roman" w:eastAsia="標楷體" w:hAnsi="Times New Roman" w:hint="eastAsia"/>
                <w:sz w:val="24"/>
                <w:szCs w:val="24"/>
                <w:lang w:eastAsia="zh-TW"/>
              </w:rPr>
              <w:t>,</w:t>
            </w:r>
            <w:r w:rsidR="004F0B59">
              <w:rPr>
                <w:rFonts w:ascii="Times New Roman" w:eastAsia="標楷體" w:hAnsi="Times New Roman" w:hint="eastAsia"/>
                <w:sz w:val="24"/>
                <w:szCs w:val="24"/>
                <w:lang w:eastAsia="zh-TW"/>
              </w:rPr>
              <w:t>5</w:t>
            </w:r>
            <w:r w:rsidR="00AF7042">
              <w:rPr>
                <w:rFonts w:ascii="Times New Roman" w:eastAsia="標楷體" w:hAnsi="Times New Roman" w:hint="eastAsia"/>
                <w:sz w:val="24"/>
                <w:szCs w:val="24"/>
                <w:lang w:eastAsia="zh-TW"/>
              </w:rPr>
              <w:t>55</w:t>
            </w:r>
            <w:r w:rsidR="00803238" w:rsidRPr="00435A3D">
              <w:rPr>
                <w:rFonts w:ascii="Times New Roman" w:eastAsia="標楷體" w:hAnsi="Times New Roman" w:hint="eastAsia"/>
                <w:sz w:val="24"/>
                <w:szCs w:val="24"/>
              </w:rPr>
              <w:t>元</w:t>
            </w:r>
          </w:p>
        </w:tc>
        <w:tc>
          <w:tcPr>
            <w:tcW w:w="859" w:type="pct"/>
            <w:shd w:val="clear" w:color="auto" w:fill="auto"/>
            <w:vAlign w:val="center"/>
          </w:tcPr>
          <w:p w:rsidR="00803238" w:rsidRPr="00435A3D" w:rsidRDefault="008C183E" w:rsidP="00803238">
            <w:pPr>
              <w:snapToGrid w:val="0"/>
              <w:spacing w:after="0" w:line="240" w:lineRule="auto"/>
              <w:jc w:val="both"/>
              <w:rPr>
                <w:rFonts w:ascii="Times New Roman" w:eastAsia="標楷體" w:hAnsi="Times New Roman"/>
                <w:sz w:val="20"/>
                <w:szCs w:val="20"/>
                <w:lang w:eastAsia="zh-TW"/>
              </w:rPr>
            </w:pPr>
            <w:r w:rsidRPr="008721DA">
              <w:rPr>
                <w:rFonts w:eastAsia="標楷體"/>
                <w:sz w:val="20"/>
                <w:szCs w:val="20"/>
                <w:lang w:eastAsia="zh-TW"/>
              </w:rPr>
              <w:t>■</w:t>
            </w:r>
            <w:r w:rsidR="00803238" w:rsidRPr="00435A3D">
              <w:rPr>
                <w:rFonts w:ascii="標楷體" w:eastAsia="標楷體" w:hAnsi="標楷體" w:cs="Calibri" w:hint="eastAsia"/>
                <w:sz w:val="20"/>
                <w:szCs w:val="20"/>
                <w:lang w:eastAsia="zh-TW"/>
              </w:rPr>
              <w:t>教育部精進補助-</w:t>
            </w:r>
            <w:r w:rsidR="00803238" w:rsidRPr="00435A3D">
              <w:rPr>
                <w:rFonts w:ascii="Times New Roman" w:eastAsia="標楷體" w:hAnsi="Times New Roman"/>
                <w:sz w:val="20"/>
                <w:szCs w:val="20"/>
                <w:lang w:eastAsia="zh-TW"/>
              </w:rPr>
              <w:t>輔導</w:t>
            </w:r>
            <w:r w:rsidR="00803238" w:rsidRPr="00435A3D">
              <w:rPr>
                <w:rFonts w:ascii="Times New Roman" w:eastAsia="標楷體" w:hAnsi="Times New Roman" w:hint="eastAsia"/>
                <w:sz w:val="20"/>
                <w:szCs w:val="20"/>
                <w:lang w:eastAsia="zh-TW"/>
              </w:rPr>
              <w:t>小組</w:t>
            </w:r>
            <w:r w:rsidR="00803238" w:rsidRPr="00435A3D">
              <w:rPr>
                <w:rFonts w:ascii="Times New Roman" w:eastAsia="標楷體" w:hAnsi="Times New Roman"/>
                <w:sz w:val="20"/>
                <w:szCs w:val="20"/>
                <w:lang w:eastAsia="zh-TW"/>
              </w:rPr>
              <w:t>運作</w:t>
            </w:r>
          </w:p>
          <w:p w:rsidR="00803238" w:rsidRPr="00435A3D" w:rsidRDefault="00803238" w:rsidP="00803238">
            <w:pPr>
              <w:snapToGrid w:val="0"/>
              <w:spacing w:after="0" w:line="240" w:lineRule="auto"/>
              <w:jc w:val="both"/>
              <w:rPr>
                <w:rFonts w:ascii="標楷體" w:eastAsia="標楷體" w:hAnsi="標楷體" w:cs="Calibri"/>
                <w:sz w:val="20"/>
                <w:szCs w:val="20"/>
                <w:u w:val="single"/>
                <w:lang w:eastAsia="zh-TW"/>
              </w:rPr>
            </w:pPr>
            <w:r w:rsidRPr="00435A3D">
              <w:rPr>
                <w:rFonts w:ascii="標楷體" w:eastAsia="標楷體" w:hAnsi="標楷體" w:cs="Calibri" w:hint="eastAsia"/>
                <w:sz w:val="20"/>
                <w:szCs w:val="20"/>
                <w:lang w:eastAsia="zh-TW"/>
              </w:rPr>
              <w:t>□縣市自籌□其他專案:請說明</w:t>
            </w:r>
            <w:r w:rsidRPr="00435A3D">
              <w:rPr>
                <w:rFonts w:ascii="標楷體" w:eastAsia="標楷體" w:hAnsi="標楷體" w:cs="Calibri" w:hint="eastAsia"/>
                <w:sz w:val="20"/>
                <w:szCs w:val="20"/>
                <w:u w:val="single"/>
                <w:lang w:eastAsia="zh-TW"/>
              </w:rPr>
              <w:t xml:space="preserve">         </w:t>
            </w:r>
          </w:p>
        </w:tc>
        <w:tc>
          <w:tcPr>
            <w:tcW w:w="638" w:type="pct"/>
            <w:shd w:val="clear" w:color="auto" w:fill="auto"/>
            <w:vAlign w:val="center"/>
          </w:tcPr>
          <w:p w:rsidR="00803238" w:rsidRPr="00435A3D" w:rsidRDefault="008C183E" w:rsidP="00803238">
            <w:pPr>
              <w:snapToGrid w:val="0"/>
              <w:spacing w:after="0" w:line="240" w:lineRule="auto"/>
              <w:jc w:val="both"/>
              <w:rPr>
                <w:rFonts w:ascii="標楷體" w:eastAsia="標楷體" w:hAnsi="標楷體" w:cs="Calibri"/>
                <w:sz w:val="24"/>
                <w:szCs w:val="24"/>
              </w:rPr>
            </w:pPr>
            <w:r w:rsidRPr="008721DA">
              <w:rPr>
                <w:rFonts w:eastAsia="標楷體"/>
                <w:sz w:val="20"/>
                <w:szCs w:val="20"/>
              </w:rPr>
              <w:t>■</w:t>
            </w:r>
            <w:r w:rsidR="00803238" w:rsidRPr="00435A3D">
              <w:rPr>
                <w:rFonts w:ascii="標楷體" w:eastAsia="標楷體" w:hAnsi="標楷體" w:cs="Calibri"/>
                <w:sz w:val="24"/>
                <w:szCs w:val="24"/>
              </w:rPr>
              <w:t>是</w:t>
            </w:r>
          </w:p>
          <w:p w:rsidR="00803238" w:rsidRPr="00435A3D" w:rsidRDefault="00803238" w:rsidP="00803238">
            <w:pPr>
              <w:snapToGrid w:val="0"/>
              <w:spacing w:after="0" w:line="240" w:lineRule="auto"/>
              <w:jc w:val="both"/>
              <w:rPr>
                <w:rFonts w:ascii="標楷體" w:eastAsia="標楷體" w:hAnsi="標楷體" w:cs="Calibri"/>
                <w:sz w:val="24"/>
                <w:szCs w:val="24"/>
              </w:rPr>
            </w:pPr>
            <w:r w:rsidRPr="00435A3D">
              <w:rPr>
                <w:rFonts w:ascii="標楷體" w:eastAsia="標楷體" w:hAnsi="標楷體" w:cs="Calibri"/>
                <w:sz w:val="24"/>
                <w:szCs w:val="24"/>
              </w:rPr>
              <w:t>□否</w:t>
            </w:r>
          </w:p>
        </w:tc>
      </w:tr>
      <w:tr w:rsidR="00637532" w:rsidRPr="00435A3D" w:rsidTr="008C183E">
        <w:trPr>
          <w:trHeight w:val="275"/>
          <w:jc w:val="center"/>
        </w:trPr>
        <w:tc>
          <w:tcPr>
            <w:tcW w:w="1042" w:type="pct"/>
            <w:gridSpan w:val="2"/>
            <w:vMerge w:val="restart"/>
            <w:vAlign w:val="center"/>
          </w:tcPr>
          <w:p w:rsidR="00637532" w:rsidRPr="00435A3D" w:rsidRDefault="00637532" w:rsidP="00F65888">
            <w:pPr>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經費來源</w:t>
            </w:r>
            <w:r w:rsidRPr="00435A3D">
              <w:rPr>
                <w:rFonts w:ascii="Times New Roman" w:eastAsia="標楷體" w:hAnsi="Times New Roman" w:hint="eastAsia"/>
                <w:sz w:val="24"/>
                <w:szCs w:val="24"/>
              </w:rPr>
              <w:t>與金額</w:t>
            </w:r>
          </w:p>
        </w:tc>
        <w:tc>
          <w:tcPr>
            <w:tcW w:w="3958" w:type="pct"/>
            <w:gridSpan w:val="6"/>
            <w:shd w:val="clear" w:color="auto" w:fill="auto"/>
          </w:tcPr>
          <w:p w:rsidR="00637532" w:rsidRPr="00435A3D" w:rsidRDefault="00637532" w:rsidP="00C0019D">
            <w:pPr>
              <w:spacing w:after="0" w:line="240" w:lineRule="auto"/>
              <w:rPr>
                <w:rFonts w:ascii="標楷體" w:eastAsia="標楷體" w:hAnsi="標楷體"/>
                <w:sz w:val="24"/>
                <w:szCs w:val="24"/>
                <w:lang w:eastAsia="zh-TW"/>
              </w:rPr>
            </w:pPr>
            <w:r w:rsidRPr="00435A3D">
              <w:rPr>
                <w:rFonts w:ascii="Times New Roman" w:eastAsia="標楷體" w:hAnsi="Times New Roman"/>
                <w:sz w:val="24"/>
                <w:szCs w:val="24"/>
                <w:lang w:eastAsia="zh-TW"/>
              </w:rPr>
              <w:t>申請</w:t>
            </w:r>
            <w:r w:rsidRPr="00435A3D">
              <w:rPr>
                <w:rFonts w:ascii="Times New Roman" w:eastAsia="標楷體" w:hAnsi="Times New Roman" w:hint="eastAsia"/>
                <w:sz w:val="24"/>
                <w:szCs w:val="24"/>
                <w:lang w:eastAsia="zh-TW"/>
              </w:rPr>
              <w:t>教育部精進要點</w:t>
            </w:r>
            <w:r w:rsidRPr="00435A3D">
              <w:rPr>
                <w:rFonts w:ascii="Times New Roman" w:eastAsia="標楷體" w:hAnsi="Times New Roman"/>
                <w:sz w:val="24"/>
                <w:szCs w:val="24"/>
                <w:lang w:eastAsia="zh-TW"/>
              </w:rPr>
              <w:t>補助之輔導</w:t>
            </w:r>
            <w:r w:rsidRPr="00435A3D">
              <w:rPr>
                <w:rFonts w:ascii="Times New Roman" w:eastAsia="標楷體" w:hAnsi="Times New Roman" w:hint="eastAsia"/>
                <w:sz w:val="24"/>
                <w:szCs w:val="24"/>
                <w:lang w:eastAsia="zh-TW"/>
              </w:rPr>
              <w:t>小組</w:t>
            </w:r>
            <w:r w:rsidRPr="00435A3D">
              <w:rPr>
                <w:rFonts w:ascii="Times New Roman" w:eastAsia="標楷體" w:hAnsi="Times New Roman"/>
                <w:sz w:val="24"/>
                <w:szCs w:val="24"/>
                <w:lang w:eastAsia="zh-TW"/>
              </w:rPr>
              <w:t>運作</w:t>
            </w:r>
            <w:r w:rsidRPr="00435A3D">
              <w:rPr>
                <w:rFonts w:ascii="Times New Roman" w:eastAsia="標楷體" w:hAnsi="Times New Roman"/>
                <w:sz w:val="24"/>
                <w:szCs w:val="24"/>
                <w:lang w:eastAsia="zh-TW"/>
              </w:rPr>
              <w:t xml:space="preserve"> </w:t>
            </w:r>
            <w:r w:rsidRPr="00435A3D">
              <w:rPr>
                <w:rFonts w:ascii="Times New Roman" w:eastAsia="標楷體" w:hAnsi="Times New Roman" w:hint="eastAsia"/>
                <w:sz w:val="24"/>
                <w:szCs w:val="24"/>
                <w:lang w:eastAsia="zh-TW"/>
              </w:rPr>
              <w:t>，計</w:t>
            </w:r>
            <w:r w:rsidR="00C0019D" w:rsidRPr="00C0019D">
              <w:rPr>
                <w:rFonts w:ascii="Times New Roman" w:eastAsia="標楷體" w:hAnsi="Times New Roman" w:hint="eastAsia"/>
                <w:sz w:val="24"/>
                <w:szCs w:val="24"/>
                <w:u w:val="single"/>
                <w:lang w:eastAsia="zh-TW"/>
              </w:rPr>
              <w:t xml:space="preserve"> </w:t>
            </w:r>
            <w:r w:rsidR="00C0019D" w:rsidRPr="00C0019D">
              <w:rPr>
                <w:rFonts w:ascii="標楷體" w:eastAsia="標楷體" w:hAnsi="標楷體" w:hint="eastAsia"/>
                <w:sz w:val="24"/>
                <w:szCs w:val="24"/>
                <w:u w:val="single"/>
                <w:lang w:eastAsia="zh-TW"/>
              </w:rPr>
              <w:t>100,000</w:t>
            </w:r>
            <w:r w:rsidRPr="00435A3D">
              <w:rPr>
                <w:rFonts w:ascii="標楷體" w:eastAsia="標楷體" w:hAnsi="標楷體" w:hint="eastAsia"/>
                <w:sz w:val="24"/>
                <w:szCs w:val="24"/>
                <w:lang w:eastAsia="zh-TW"/>
              </w:rPr>
              <w:t>元</w:t>
            </w:r>
          </w:p>
        </w:tc>
      </w:tr>
      <w:tr w:rsidR="00637532" w:rsidRPr="00435A3D" w:rsidTr="008C183E">
        <w:trPr>
          <w:trHeight w:val="275"/>
          <w:jc w:val="center"/>
        </w:trPr>
        <w:tc>
          <w:tcPr>
            <w:tcW w:w="1042" w:type="pct"/>
            <w:gridSpan w:val="2"/>
            <w:vMerge/>
          </w:tcPr>
          <w:p w:rsidR="00637532" w:rsidRPr="00435A3D" w:rsidRDefault="00637532" w:rsidP="00F65888">
            <w:pPr>
              <w:spacing w:after="0" w:line="240" w:lineRule="auto"/>
              <w:jc w:val="center"/>
              <w:rPr>
                <w:rFonts w:ascii="Times New Roman" w:eastAsia="標楷體" w:hAnsi="Times New Roman"/>
                <w:sz w:val="24"/>
                <w:szCs w:val="24"/>
                <w:lang w:eastAsia="zh-TW"/>
              </w:rPr>
            </w:pPr>
          </w:p>
        </w:tc>
        <w:tc>
          <w:tcPr>
            <w:tcW w:w="1750" w:type="pct"/>
            <w:gridSpan w:val="2"/>
            <w:shd w:val="clear" w:color="auto" w:fill="auto"/>
          </w:tcPr>
          <w:p w:rsidR="00637532" w:rsidRPr="00435A3D" w:rsidRDefault="00637532" w:rsidP="00F65888">
            <w:pPr>
              <w:spacing w:after="0" w:line="240" w:lineRule="auto"/>
              <w:rPr>
                <w:rFonts w:ascii="標楷體" w:eastAsia="標楷體" w:hAnsi="標楷體"/>
                <w:sz w:val="24"/>
                <w:szCs w:val="24"/>
              </w:rPr>
            </w:pPr>
            <w:r w:rsidRPr="00435A3D">
              <w:rPr>
                <w:rFonts w:ascii="標楷體" w:eastAsia="標楷體" w:hAnsi="標楷體" w:hint="eastAsia"/>
                <w:sz w:val="24"/>
                <w:szCs w:val="24"/>
              </w:rPr>
              <w:t>縣市自籌，計__________元</w:t>
            </w:r>
          </w:p>
        </w:tc>
        <w:tc>
          <w:tcPr>
            <w:tcW w:w="2208" w:type="pct"/>
            <w:gridSpan w:val="4"/>
            <w:shd w:val="clear" w:color="auto" w:fill="auto"/>
          </w:tcPr>
          <w:p w:rsidR="00637532" w:rsidRPr="00435A3D" w:rsidRDefault="00637532" w:rsidP="00F65888">
            <w:pPr>
              <w:spacing w:after="0" w:line="240" w:lineRule="auto"/>
              <w:rPr>
                <w:rFonts w:ascii="標楷體" w:eastAsia="標楷體" w:hAnsi="標楷體"/>
                <w:sz w:val="24"/>
                <w:szCs w:val="24"/>
              </w:rPr>
            </w:pPr>
            <w:r w:rsidRPr="00435A3D">
              <w:rPr>
                <w:rFonts w:ascii="標楷體" w:eastAsia="標楷體" w:hAnsi="標楷體" w:cs="Calibri" w:hint="eastAsia"/>
                <w:sz w:val="24"/>
                <w:szCs w:val="24"/>
              </w:rPr>
              <w:t>其他專案補助，計</w:t>
            </w:r>
            <w:r w:rsidRPr="00435A3D">
              <w:rPr>
                <w:rFonts w:ascii="標楷體" w:eastAsia="標楷體" w:hAnsi="標楷體" w:cs="Calibri" w:hint="eastAsia"/>
                <w:sz w:val="24"/>
                <w:szCs w:val="24"/>
                <w:u w:val="single"/>
              </w:rPr>
              <w:t xml:space="preserve">        </w:t>
            </w:r>
            <w:r w:rsidRPr="00435A3D">
              <w:rPr>
                <w:rFonts w:ascii="標楷體" w:eastAsia="標楷體" w:hAnsi="標楷體" w:cs="Calibri" w:hint="eastAsia"/>
                <w:sz w:val="24"/>
                <w:szCs w:val="24"/>
              </w:rPr>
              <w:t>元</w:t>
            </w:r>
          </w:p>
        </w:tc>
      </w:tr>
      <w:tr w:rsidR="00637532" w:rsidRPr="00435A3D" w:rsidTr="008C183E">
        <w:trPr>
          <w:trHeight w:val="275"/>
          <w:jc w:val="center"/>
        </w:trPr>
        <w:tc>
          <w:tcPr>
            <w:tcW w:w="1042" w:type="pct"/>
            <w:gridSpan w:val="2"/>
            <w:vAlign w:val="center"/>
          </w:tcPr>
          <w:p w:rsidR="00637532" w:rsidRPr="00435A3D" w:rsidRDefault="00637532" w:rsidP="00F65888">
            <w:pPr>
              <w:spacing w:after="0" w:line="240" w:lineRule="auto"/>
              <w:jc w:val="center"/>
              <w:rPr>
                <w:rFonts w:ascii="Times New Roman" w:eastAsia="標楷體" w:hAnsi="Times New Roman"/>
                <w:dstrike/>
                <w:sz w:val="24"/>
                <w:szCs w:val="24"/>
              </w:rPr>
            </w:pPr>
            <w:r w:rsidRPr="00435A3D">
              <w:rPr>
                <w:rFonts w:ascii="Times New Roman" w:eastAsia="標楷體" w:hAnsi="Times New Roman"/>
                <w:sz w:val="24"/>
                <w:szCs w:val="24"/>
              </w:rPr>
              <w:t>經費總計</w:t>
            </w:r>
          </w:p>
        </w:tc>
        <w:tc>
          <w:tcPr>
            <w:tcW w:w="3958" w:type="pct"/>
            <w:gridSpan w:val="6"/>
            <w:shd w:val="clear" w:color="auto" w:fill="auto"/>
          </w:tcPr>
          <w:p w:rsidR="00637532" w:rsidRPr="00435A3D" w:rsidRDefault="00C0019D" w:rsidP="00C0019D">
            <w:pPr>
              <w:spacing w:after="0" w:line="240" w:lineRule="auto"/>
              <w:rPr>
                <w:rFonts w:ascii="Times New Roman" w:eastAsia="標楷體" w:hAnsi="Times New Roman"/>
                <w:sz w:val="24"/>
                <w:szCs w:val="24"/>
              </w:rPr>
            </w:pPr>
            <w:r w:rsidRPr="00C0019D">
              <w:rPr>
                <w:rFonts w:ascii="標楷體" w:eastAsia="標楷體" w:hAnsi="標楷體" w:hint="eastAsia"/>
                <w:sz w:val="24"/>
                <w:szCs w:val="24"/>
                <w:u w:val="single"/>
                <w:lang w:eastAsia="zh-TW"/>
              </w:rPr>
              <w:t>100,000</w:t>
            </w:r>
            <w:r w:rsidR="00637532" w:rsidRPr="00435A3D">
              <w:rPr>
                <w:rFonts w:ascii="標楷體" w:eastAsia="標楷體" w:hAnsi="標楷體" w:hint="eastAsia"/>
                <w:sz w:val="24"/>
                <w:szCs w:val="24"/>
              </w:rPr>
              <w:t>元</w:t>
            </w:r>
          </w:p>
        </w:tc>
      </w:tr>
    </w:tbl>
    <w:p w:rsidR="00637532" w:rsidRPr="00ED397D"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ED397D">
        <w:rPr>
          <w:rFonts w:ascii="標楷體" w:eastAsia="標楷體" w:hAnsi="標楷體"/>
          <w:sz w:val="28"/>
          <w:szCs w:val="28"/>
          <w:lang w:eastAsia="zh-TW"/>
        </w:rPr>
        <w:t>柒、各</w:t>
      </w:r>
      <w:r w:rsidRPr="00ED397D">
        <w:rPr>
          <w:rFonts w:ascii="標楷體" w:eastAsia="標楷體" w:hAnsi="標楷體" w:hint="eastAsia"/>
          <w:sz w:val="28"/>
          <w:szCs w:val="28"/>
          <w:lang w:eastAsia="zh-TW"/>
        </w:rPr>
        <w:t>行動方案(子</w:t>
      </w:r>
      <w:r w:rsidRPr="00ED397D">
        <w:rPr>
          <w:rFonts w:ascii="標楷體" w:eastAsia="標楷體" w:hAnsi="標楷體"/>
          <w:sz w:val="28"/>
          <w:szCs w:val="28"/>
          <w:lang w:eastAsia="zh-TW"/>
        </w:rPr>
        <w:t>計畫</w:t>
      </w:r>
      <w:r w:rsidRPr="00ED397D">
        <w:rPr>
          <w:rFonts w:ascii="標楷體" w:eastAsia="標楷體" w:hAnsi="標楷體" w:hint="eastAsia"/>
          <w:sz w:val="28"/>
          <w:szCs w:val="28"/>
          <w:lang w:eastAsia="zh-TW"/>
        </w:rPr>
        <w:t>)</w:t>
      </w:r>
      <w:r w:rsidRPr="00ED397D">
        <w:rPr>
          <w:rFonts w:ascii="標楷體" w:eastAsia="標楷體" w:hAnsi="標楷體"/>
          <w:sz w:val="28"/>
          <w:szCs w:val="28"/>
          <w:lang w:eastAsia="zh-TW"/>
        </w:rPr>
        <w:t>執行期程</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73"/>
        <w:gridCol w:w="2305"/>
        <w:gridCol w:w="624"/>
        <w:gridCol w:w="626"/>
        <w:gridCol w:w="624"/>
        <w:gridCol w:w="626"/>
        <w:gridCol w:w="624"/>
        <w:gridCol w:w="626"/>
        <w:gridCol w:w="626"/>
        <w:gridCol w:w="624"/>
        <w:gridCol w:w="626"/>
        <w:gridCol w:w="624"/>
        <w:gridCol w:w="626"/>
        <w:gridCol w:w="628"/>
      </w:tblGrid>
      <w:tr w:rsidR="00637532" w:rsidRPr="00435A3D" w:rsidTr="00F65888">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r w:rsidRPr="00435A3D">
              <w:rPr>
                <w:rFonts w:ascii="Times New Roman" w:eastAsia="標楷體" w:hAnsi="Times New Roman"/>
                <w:sz w:val="24"/>
                <w:szCs w:val="24"/>
              </w:rPr>
              <w:t>計畫名稱</w:t>
            </w:r>
          </w:p>
        </w:tc>
        <w:tc>
          <w:tcPr>
            <w:tcW w:w="1462" w:type="pct"/>
            <w:gridSpan w:val="5"/>
            <w:tcBorders>
              <w:top w:val="thinThickSmallGap" w:sz="2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7</w:t>
            </w:r>
            <w:r w:rsidRPr="00435A3D">
              <w:rPr>
                <w:rFonts w:ascii="Times New Roman" w:eastAsia="標楷體" w:hAnsi="Times New Roman" w:hint="eastAsia"/>
                <w:sz w:val="24"/>
                <w:szCs w:val="24"/>
              </w:rPr>
              <w:t>年</w:t>
            </w:r>
          </w:p>
        </w:tc>
        <w:tc>
          <w:tcPr>
            <w:tcW w:w="2050" w:type="pct"/>
            <w:gridSpan w:val="7"/>
            <w:tcBorders>
              <w:top w:val="thinThickSmallGap" w:sz="24" w:space="0" w:color="auto"/>
              <w:left w:val="single" w:sz="4" w:space="0" w:color="auto"/>
              <w:bottom w:val="single" w:sz="4" w:space="0" w:color="auto"/>
              <w:right w:val="thinThickSmallGap" w:sz="24" w:space="0" w:color="auto"/>
            </w:tcBorders>
            <w:vAlign w:val="center"/>
          </w:tcPr>
          <w:p w:rsidR="00637532" w:rsidRPr="00435A3D" w:rsidRDefault="00637532" w:rsidP="00637532">
            <w:pPr>
              <w:adjustRightInd w:val="0"/>
              <w:snapToGrid w:val="0"/>
              <w:spacing w:after="0" w:line="240" w:lineRule="auto"/>
              <w:ind w:rightChars="-50" w:right="-110"/>
              <w:jc w:val="center"/>
              <w:rPr>
                <w:rFonts w:ascii="Times New Roman" w:eastAsia="標楷體" w:hAnsi="Times New Roman"/>
                <w:sz w:val="24"/>
                <w:szCs w:val="24"/>
              </w:rPr>
            </w:pPr>
            <w:r w:rsidRPr="00435A3D">
              <w:rPr>
                <w:rFonts w:ascii="Times New Roman" w:eastAsia="標楷體" w:hAnsi="Times New Roman"/>
                <w:sz w:val="24"/>
                <w:szCs w:val="24"/>
              </w:rPr>
              <w:t>10</w:t>
            </w:r>
            <w:r w:rsidRPr="00435A3D">
              <w:rPr>
                <w:rFonts w:ascii="Times New Roman" w:eastAsia="標楷體" w:hAnsi="Times New Roman" w:hint="eastAsia"/>
                <w:sz w:val="24"/>
                <w:szCs w:val="24"/>
              </w:rPr>
              <w:t>8</w:t>
            </w:r>
            <w:r w:rsidRPr="00435A3D">
              <w:rPr>
                <w:rFonts w:ascii="Times New Roman" w:eastAsia="標楷體" w:hAnsi="Times New Roman" w:hint="eastAsia"/>
                <w:sz w:val="24"/>
                <w:szCs w:val="24"/>
              </w:rPr>
              <w:t>年</w:t>
            </w:r>
          </w:p>
        </w:tc>
      </w:tr>
      <w:tr w:rsidR="00637532" w:rsidRPr="00435A3D" w:rsidTr="00F51ED3">
        <w:tc>
          <w:tcPr>
            <w:tcW w:w="409" w:type="pct"/>
            <w:vMerge/>
            <w:tcBorders>
              <w:top w:val="single" w:sz="4" w:space="0" w:color="auto"/>
              <w:left w:val="thinThickSmallGap" w:sz="2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sz w:val="24"/>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8</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9</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3" w:right="-139"/>
              <w:jc w:val="center"/>
              <w:rPr>
                <w:rFonts w:ascii="Times New Roman" w:eastAsia="標楷體" w:hAnsi="Times New Roman"/>
              </w:rPr>
            </w:pPr>
            <w:r w:rsidRPr="00435A3D">
              <w:rPr>
                <w:rFonts w:ascii="Times New Roman" w:eastAsia="標楷體" w:hAnsi="Times New Roman"/>
              </w:rPr>
              <w:t>10</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6" w:left="-57" w:rightChars="-62" w:right="-136"/>
              <w:jc w:val="center"/>
              <w:rPr>
                <w:rFonts w:ascii="Times New Roman" w:eastAsia="標楷體" w:hAnsi="Times New Roman"/>
              </w:rPr>
            </w:pPr>
            <w:r w:rsidRPr="00435A3D">
              <w:rPr>
                <w:rFonts w:ascii="Times New Roman" w:eastAsia="標楷體" w:hAnsi="Times New Roman"/>
              </w:rPr>
              <w:t>11</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637532">
            <w:pPr>
              <w:adjustRightInd w:val="0"/>
              <w:snapToGrid w:val="0"/>
              <w:spacing w:after="0" w:line="240" w:lineRule="auto"/>
              <w:ind w:leftChars="-27" w:left="-59" w:rightChars="-62" w:right="-136"/>
              <w:jc w:val="center"/>
              <w:rPr>
                <w:rFonts w:ascii="Times New Roman" w:eastAsia="標楷體" w:hAnsi="Times New Roman"/>
              </w:rPr>
            </w:pPr>
            <w:r w:rsidRPr="00435A3D">
              <w:rPr>
                <w:rFonts w:ascii="Times New Roman" w:eastAsia="標楷體" w:hAnsi="Times New Roman"/>
              </w:rPr>
              <w:t>12</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rPr>
              <w:t>1</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2</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3</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4</w:t>
            </w:r>
            <w:r w:rsidRPr="00435A3D">
              <w:rPr>
                <w:rFonts w:ascii="Times New Roman" w:eastAsia="標楷體" w:hAnsi="Times New Roman" w:hint="eastAsia"/>
              </w:rPr>
              <w:t>月</w:t>
            </w:r>
          </w:p>
        </w:tc>
        <w:tc>
          <w:tcPr>
            <w:tcW w:w="292"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5</w:t>
            </w:r>
            <w:r w:rsidRPr="00435A3D">
              <w:rPr>
                <w:rFonts w:ascii="Times New Roman" w:eastAsia="標楷體" w:hAnsi="Times New Roman" w:hint="eastAsia"/>
              </w:rPr>
              <w:t>月</w:t>
            </w:r>
          </w:p>
        </w:tc>
        <w:tc>
          <w:tcPr>
            <w:tcW w:w="293" w:type="pct"/>
            <w:tcBorders>
              <w:top w:val="single" w:sz="4" w:space="0" w:color="auto"/>
              <w:left w:val="single" w:sz="4" w:space="0" w:color="auto"/>
              <w:bottom w:val="single" w:sz="4" w:space="0" w:color="auto"/>
              <w:right w:val="single" w:sz="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6</w:t>
            </w:r>
            <w:r w:rsidRPr="00435A3D">
              <w:rPr>
                <w:rFonts w:ascii="Times New Roman" w:eastAsia="標楷體" w:hAnsi="Times New Roman" w:hint="eastAsia"/>
              </w:rPr>
              <w:t>月</w:t>
            </w:r>
          </w:p>
        </w:tc>
        <w:tc>
          <w:tcPr>
            <w:tcW w:w="294" w:type="pct"/>
            <w:tcBorders>
              <w:top w:val="single" w:sz="4" w:space="0" w:color="auto"/>
              <w:left w:val="single" w:sz="4" w:space="0" w:color="auto"/>
              <w:bottom w:val="single" w:sz="4" w:space="0" w:color="auto"/>
              <w:right w:val="thinThickSmallGap" w:sz="24" w:space="0" w:color="auto"/>
            </w:tcBorders>
            <w:vAlign w:val="center"/>
          </w:tcPr>
          <w:p w:rsidR="00637532" w:rsidRPr="00435A3D" w:rsidRDefault="00637532" w:rsidP="00F65888">
            <w:pPr>
              <w:adjustRightInd w:val="0"/>
              <w:snapToGrid w:val="0"/>
              <w:spacing w:after="0" w:line="240" w:lineRule="auto"/>
              <w:jc w:val="center"/>
              <w:rPr>
                <w:rFonts w:ascii="Times New Roman" w:eastAsia="標楷體" w:hAnsi="Times New Roman"/>
              </w:rPr>
            </w:pPr>
            <w:r w:rsidRPr="00435A3D">
              <w:rPr>
                <w:rFonts w:ascii="Times New Roman" w:eastAsia="標楷體" w:hAnsi="Times New Roman" w:hint="eastAsia"/>
              </w:rPr>
              <w:t>7</w:t>
            </w:r>
            <w:r w:rsidRPr="00435A3D">
              <w:rPr>
                <w:rFonts w:ascii="Times New Roman" w:eastAsia="標楷體" w:hAnsi="Times New Roman" w:hint="eastAsia"/>
              </w:rPr>
              <w:t>月</w:t>
            </w: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標楷體" w:eastAsia="標楷體" w:hAnsi="標楷體" w:cs="Calibri"/>
                <w:spacing w:val="-10"/>
                <w:sz w:val="24"/>
                <w:szCs w:val="24"/>
                <w:lang w:eastAsia="zh-TW"/>
              </w:rPr>
            </w:pPr>
            <w:r>
              <w:rPr>
                <w:rFonts w:ascii="標楷體" w:eastAsia="標楷體" w:hAnsi="標楷體" w:cs="Calibri" w:hint="eastAsia"/>
                <w:spacing w:val="-10"/>
                <w:sz w:val="24"/>
                <w:szCs w:val="24"/>
                <w:lang w:eastAsia="zh-TW"/>
              </w:rPr>
              <w:t>1</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316381">
            <w:pPr>
              <w:snapToGrid w:val="0"/>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素養導向性平教學轉化工作坊</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316381">
            <w:pPr>
              <w:spacing w:after="0" w:line="240" w:lineRule="auto"/>
              <w:rPr>
                <w:rFonts w:ascii="Times New Roman" w:eastAsia="標楷體" w:hAnsi="Times New Roman"/>
                <w:sz w:val="24"/>
                <w:szCs w:val="24"/>
                <w:lang w:eastAsia="zh-TW"/>
              </w:rPr>
            </w:pPr>
            <w:r>
              <w:rPr>
                <w:rFonts w:ascii="Times New Roman" w:eastAsia="標楷體" w:hAnsi="Times New Roman" w:hint="eastAsia"/>
                <w:sz w:val="24"/>
                <w:szCs w:val="24"/>
                <w:lang w:eastAsia="zh-TW"/>
              </w:rPr>
              <w:t>性平影片識讀實施計畫</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r w:rsidR="00F51ED3" w:rsidRPr="00435A3D" w:rsidTr="00F51ED3">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F51ED3" w:rsidRPr="00435A3D" w:rsidRDefault="00F51ED3" w:rsidP="00316381">
            <w:pPr>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3</w:t>
            </w:r>
          </w:p>
        </w:tc>
        <w:tc>
          <w:tcPr>
            <w:tcW w:w="1079" w:type="pct"/>
            <w:tcBorders>
              <w:top w:val="single" w:sz="4" w:space="0" w:color="auto"/>
              <w:left w:val="single" w:sz="4" w:space="0" w:color="auto"/>
              <w:bottom w:val="single" w:sz="4" w:space="0" w:color="auto"/>
              <w:right w:val="single" w:sz="4" w:space="0" w:color="auto"/>
            </w:tcBorders>
            <w:vAlign w:val="center"/>
          </w:tcPr>
          <w:p w:rsidR="00F51ED3" w:rsidRPr="008C183E" w:rsidRDefault="00F51ED3" w:rsidP="00316381">
            <w:pPr>
              <w:rPr>
                <w:rFonts w:ascii="標楷體" w:eastAsia="標楷體" w:hAnsi="標楷體"/>
                <w:sz w:val="24"/>
                <w:szCs w:val="24"/>
                <w:shd w:val="pct15" w:color="auto" w:fill="FFFFFF"/>
                <w:lang w:eastAsia="zh-TW"/>
              </w:rPr>
            </w:pPr>
            <w:r w:rsidRPr="008C183E">
              <w:rPr>
                <w:rFonts w:ascii="標楷體" w:eastAsia="標楷體" w:hAnsi="標楷體" w:cs="標楷體" w:hint="eastAsia"/>
                <w:bCs/>
                <w:sz w:val="24"/>
                <w:szCs w:val="24"/>
                <w:lang w:eastAsia="zh-TW"/>
              </w:rPr>
              <w:t>性別平等教育議題輔導團團員專業增能計畫</w:t>
            </w: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2" w:type="pct"/>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3" w:type="pct"/>
            <w:tcBorders>
              <w:top w:val="single" w:sz="4" w:space="0" w:color="auto"/>
              <w:left w:val="single" w:sz="4" w:space="0" w:color="auto"/>
              <w:bottom w:val="single" w:sz="4" w:space="0" w:color="auto"/>
              <w:right w:val="single" w:sz="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c>
          <w:tcPr>
            <w:tcW w:w="294" w:type="pct"/>
            <w:tcBorders>
              <w:top w:val="single" w:sz="4" w:space="0" w:color="auto"/>
              <w:left w:val="single" w:sz="4" w:space="0" w:color="auto"/>
              <w:bottom w:val="single" w:sz="4" w:space="0" w:color="auto"/>
              <w:right w:val="thinThickSmallGap" w:sz="24" w:space="0" w:color="auto"/>
            </w:tcBorders>
            <w:vAlign w:val="center"/>
          </w:tcPr>
          <w:p w:rsidR="00F51ED3" w:rsidRPr="00435A3D" w:rsidRDefault="00F51ED3" w:rsidP="00F65888">
            <w:pPr>
              <w:adjustRightInd w:val="0"/>
              <w:snapToGrid w:val="0"/>
              <w:spacing w:after="0" w:line="240" w:lineRule="auto"/>
              <w:jc w:val="center"/>
              <w:rPr>
                <w:rFonts w:ascii="Times New Roman" w:eastAsia="標楷體" w:hAnsi="Times New Roman"/>
                <w:sz w:val="24"/>
                <w:szCs w:val="24"/>
                <w:lang w:eastAsia="zh-TW"/>
              </w:rPr>
            </w:pPr>
          </w:p>
        </w:tc>
      </w:tr>
    </w:tbl>
    <w:p w:rsidR="00637532" w:rsidRPr="009244CD" w:rsidRDefault="00637532" w:rsidP="00637532">
      <w:pPr>
        <w:autoSpaceDE w:val="0"/>
        <w:autoSpaceDN w:val="0"/>
        <w:spacing w:beforeLines="50" w:before="180" w:afterLines="50" w:after="180" w:line="240" w:lineRule="auto"/>
        <w:jc w:val="both"/>
        <w:rPr>
          <w:rFonts w:ascii="標楷體" w:eastAsia="標楷體" w:hAnsi="標楷體"/>
          <w:sz w:val="28"/>
          <w:szCs w:val="28"/>
          <w:lang w:eastAsia="zh-TW"/>
        </w:rPr>
      </w:pPr>
      <w:r w:rsidRPr="009244CD">
        <w:rPr>
          <w:rFonts w:ascii="標楷體" w:eastAsia="標楷體" w:hAnsi="標楷體"/>
          <w:sz w:val="28"/>
          <w:szCs w:val="28"/>
          <w:lang w:eastAsia="zh-TW"/>
        </w:rPr>
        <w:lastRenderedPageBreak/>
        <w:t>捌、預期成效</w:t>
      </w:r>
    </w:p>
    <w:p w:rsidR="009244CD" w:rsidRPr="009244CD" w:rsidRDefault="007E517E" w:rsidP="009244CD">
      <w:pPr>
        <w:pStyle w:val="a3"/>
        <w:numPr>
          <w:ilvl w:val="0"/>
          <w:numId w:val="14"/>
        </w:numPr>
        <w:autoSpaceDE w:val="0"/>
        <w:autoSpaceDN w:val="0"/>
        <w:spacing w:beforeLines="50" w:before="180" w:afterLines="50" w:after="180"/>
        <w:ind w:leftChars="0"/>
        <w:rPr>
          <w:rFonts w:ascii="標楷體" w:eastAsia="標楷體" w:hAnsi="標楷體" w:cs="標楷體"/>
          <w:sz w:val="24"/>
          <w:szCs w:val="24"/>
          <w:lang w:val="en-US"/>
        </w:rPr>
      </w:pPr>
      <w:r w:rsidRPr="009244CD">
        <w:rPr>
          <w:rFonts w:ascii="標楷體" w:eastAsia="標楷體" w:hAnsi="標楷體" w:cs="標楷體" w:hint="eastAsia"/>
          <w:sz w:val="24"/>
          <w:szCs w:val="24"/>
          <w:lang w:eastAsia="zh-TW"/>
        </w:rPr>
        <w:t>能透過分區輔導服務，進行十二年國民基本教育課程綱要宣導，分享交流性別平等教育課程之教學實務經驗；提供性別平等教學資源，有效建立諮詢與提供服務機制，並將現場教師提出的教學問題與需求彙整，整合做為擬訂未來年度計畫之參考依據。</w:t>
      </w:r>
    </w:p>
    <w:p w:rsidR="007E517E" w:rsidRPr="009244CD" w:rsidRDefault="007E517E" w:rsidP="009244CD">
      <w:pPr>
        <w:pStyle w:val="a3"/>
        <w:numPr>
          <w:ilvl w:val="0"/>
          <w:numId w:val="14"/>
        </w:numPr>
        <w:autoSpaceDE w:val="0"/>
        <w:autoSpaceDN w:val="0"/>
        <w:spacing w:beforeLines="50" w:before="180" w:afterLines="50" w:after="180"/>
        <w:ind w:leftChars="0"/>
        <w:rPr>
          <w:rFonts w:ascii="標楷體" w:eastAsia="標楷體" w:hAnsi="標楷體" w:cs="標楷體"/>
          <w:sz w:val="24"/>
          <w:szCs w:val="24"/>
          <w:lang w:val="en-US"/>
        </w:rPr>
      </w:pPr>
      <w:r w:rsidRPr="009244CD">
        <w:rPr>
          <w:rFonts w:ascii="標楷體" w:eastAsia="標楷體" w:hAnsi="標楷體" w:cs="標楷體" w:hint="eastAsia"/>
          <w:sz w:val="24"/>
          <w:szCs w:val="24"/>
          <w:lang w:val="en-US"/>
        </w:rPr>
        <w:t>能藉由相關研習講座的實務教學分享與對談，提升各領域教師專業知識，並能有效地將性別平等教育之課綱、</w:t>
      </w:r>
      <w:r w:rsidR="001C0E83" w:rsidRPr="009244CD">
        <w:rPr>
          <w:rFonts w:ascii="標楷體" w:eastAsia="標楷體" w:hAnsi="標楷體" w:cs="標楷體" w:hint="eastAsia"/>
          <w:sz w:val="24"/>
          <w:szCs w:val="24"/>
          <w:lang w:val="en-US"/>
        </w:rPr>
        <w:t>實質內涵</w:t>
      </w:r>
      <w:r w:rsidRPr="009244CD">
        <w:rPr>
          <w:rFonts w:ascii="標楷體" w:eastAsia="標楷體" w:hAnsi="標楷體" w:cs="標楷體" w:hint="eastAsia"/>
          <w:sz w:val="24"/>
          <w:szCs w:val="24"/>
          <w:lang w:val="en-US"/>
        </w:rPr>
        <w:t>融入，落實於課程教學中。</w:t>
      </w:r>
    </w:p>
    <w:p w:rsidR="007E517E" w:rsidRPr="009244CD" w:rsidRDefault="007E517E" w:rsidP="009244CD">
      <w:pPr>
        <w:pStyle w:val="a3"/>
        <w:numPr>
          <w:ilvl w:val="0"/>
          <w:numId w:val="14"/>
        </w:numPr>
        <w:autoSpaceDE w:val="0"/>
        <w:autoSpaceDN w:val="0"/>
        <w:spacing w:beforeLines="50" w:before="180" w:afterLines="50" w:after="180"/>
        <w:ind w:leftChars="0"/>
        <w:rPr>
          <w:rFonts w:ascii="標楷體" w:eastAsia="標楷體" w:hAnsi="標楷體" w:cs="標楷體"/>
          <w:sz w:val="24"/>
          <w:szCs w:val="24"/>
          <w:lang w:val="en-US"/>
        </w:rPr>
      </w:pPr>
      <w:r w:rsidRPr="009244CD">
        <w:rPr>
          <w:rFonts w:ascii="標楷體" w:eastAsia="標楷體" w:hAnsi="標楷體" w:cs="標楷體" w:hint="eastAsia"/>
          <w:sz w:val="24"/>
          <w:szCs w:val="24"/>
          <w:lang w:val="en-US"/>
        </w:rPr>
        <w:t>透過共同備課、專業對話方式，達成教學資源蒐集、融入各領域教學教案示例產出、教學演示觀摩之目標，並延續上年度之計畫成果而再進行縱向的深耕與聚焦、或橫向的開發與連結。</w:t>
      </w:r>
    </w:p>
    <w:p w:rsidR="00B045F1" w:rsidRPr="009244CD" w:rsidRDefault="007E517E" w:rsidP="009244CD">
      <w:pPr>
        <w:pStyle w:val="a3"/>
        <w:numPr>
          <w:ilvl w:val="0"/>
          <w:numId w:val="14"/>
        </w:numPr>
        <w:autoSpaceDE w:val="0"/>
        <w:autoSpaceDN w:val="0"/>
        <w:spacing w:beforeLines="50" w:before="180" w:afterLines="50" w:after="180"/>
        <w:ind w:leftChars="0"/>
        <w:rPr>
          <w:rFonts w:ascii="標楷體" w:eastAsia="標楷體" w:hAnsi="標楷體" w:cs="標楷體"/>
          <w:sz w:val="24"/>
          <w:szCs w:val="24"/>
          <w:lang w:val="en-US"/>
        </w:rPr>
      </w:pPr>
      <w:r w:rsidRPr="009244CD">
        <w:rPr>
          <w:rFonts w:ascii="標楷體" w:eastAsia="標楷體" w:hAnsi="標楷體" w:cs="標楷體" w:hint="eastAsia"/>
          <w:sz w:val="24"/>
          <w:szCs w:val="24"/>
          <w:lang w:val="en-US"/>
        </w:rPr>
        <w:t>能透過與現場教師的直接對話與討論，澄清教師的性別刻板化印象，並更了解其生命經驗和邊緣的處境，進而提升性別平等意識、積極進行性別平等教育議題之有效教學。</w:t>
      </w:r>
    </w:p>
    <w:p w:rsidR="00B045F1" w:rsidRDefault="00B045F1" w:rsidP="00B045F1">
      <w:pPr>
        <w:spacing w:after="0" w:line="240" w:lineRule="auto"/>
        <w:rPr>
          <w:rFonts w:ascii="標楷體" w:eastAsia="標楷體" w:hAnsi="標楷體" w:cs="標楷體"/>
          <w:lang w:eastAsia="zh-TW"/>
        </w:rPr>
      </w:pPr>
      <w:r>
        <w:rPr>
          <w:rFonts w:ascii="標楷體" w:eastAsia="標楷體" w:hAnsi="標楷體" w:cs="標楷體"/>
          <w:lang w:eastAsia="zh-TW"/>
        </w:rPr>
        <w:br w:type="page"/>
      </w:r>
      <w:r w:rsidRPr="00B045F1">
        <w:rPr>
          <w:rFonts w:ascii="標楷體" w:eastAsia="標楷體" w:hAnsi="標楷體" w:cs="標楷體" w:hint="eastAsia"/>
          <w:bdr w:val="single" w:sz="4" w:space="0" w:color="auto"/>
          <w:shd w:val="pct15" w:color="auto" w:fill="FFFFFF"/>
          <w:lang w:eastAsia="zh-TW"/>
        </w:rPr>
        <w:lastRenderedPageBreak/>
        <w:t>附件一</w:t>
      </w:r>
    </w:p>
    <w:p w:rsidR="00655700" w:rsidRPr="00435A3D" w:rsidRDefault="00295875" w:rsidP="00B045F1">
      <w:pPr>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00655700" w:rsidRPr="00435A3D">
        <w:rPr>
          <w:rFonts w:eastAsia="標楷體"/>
          <w:sz w:val="24"/>
          <w:szCs w:val="24"/>
          <w:lang w:eastAsia="zh-TW"/>
        </w:rPr>
        <w:t>10</w:t>
      </w:r>
      <w:r w:rsidR="00655700" w:rsidRPr="00435A3D">
        <w:rPr>
          <w:rFonts w:eastAsia="標楷體" w:hint="eastAsia"/>
          <w:sz w:val="24"/>
          <w:szCs w:val="24"/>
          <w:lang w:eastAsia="zh-TW"/>
        </w:rPr>
        <w:t>7</w:t>
      </w:r>
      <w:r w:rsidR="00655700" w:rsidRPr="00435A3D">
        <w:rPr>
          <w:rFonts w:eastAsia="標楷體" w:hint="eastAsia"/>
          <w:sz w:val="24"/>
          <w:szCs w:val="24"/>
          <w:lang w:eastAsia="zh-TW"/>
        </w:rPr>
        <w:t>學年度精進</w:t>
      </w:r>
      <w:r w:rsidR="00655700" w:rsidRPr="00435A3D">
        <w:rPr>
          <w:rFonts w:eastAsia="標楷體"/>
          <w:sz w:val="24"/>
          <w:szCs w:val="24"/>
          <w:lang w:eastAsia="zh-TW"/>
        </w:rPr>
        <w:t>國民</w:t>
      </w:r>
      <w:r w:rsidR="00655700" w:rsidRPr="00435A3D">
        <w:rPr>
          <w:rFonts w:eastAsia="標楷體" w:hint="eastAsia"/>
          <w:sz w:val="24"/>
          <w:szCs w:val="24"/>
          <w:lang w:eastAsia="zh-TW"/>
        </w:rPr>
        <w:t>中小學教師教學專業與課程品質整體推動計畫</w:t>
      </w:r>
    </w:p>
    <w:p w:rsidR="00655700" w:rsidRPr="00435A3D" w:rsidRDefault="00655700" w:rsidP="00655700">
      <w:pPr>
        <w:adjustRightInd w:val="0"/>
        <w:snapToGrid w:val="0"/>
        <w:spacing w:after="0" w:line="240" w:lineRule="auto"/>
        <w:jc w:val="center"/>
        <w:rPr>
          <w:rFonts w:eastAsia="標楷體"/>
          <w:sz w:val="24"/>
          <w:szCs w:val="24"/>
          <w:lang w:eastAsia="zh-TW"/>
        </w:rPr>
      </w:pPr>
      <w:r w:rsidRPr="00435A3D">
        <w:rPr>
          <w:rFonts w:eastAsia="標楷體" w:hint="eastAsia"/>
          <w:sz w:val="24"/>
          <w:szCs w:val="24"/>
          <w:shd w:val="clear" w:color="auto" w:fill="F2F2F2"/>
          <w:lang w:eastAsia="zh-TW"/>
        </w:rPr>
        <w:t>國民教育輔導團</w:t>
      </w:r>
      <w:r w:rsidR="00D34106">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p>
    <w:p w:rsidR="00655700" w:rsidRPr="00435A3D" w:rsidRDefault="00D34106" w:rsidP="00D34106">
      <w:pPr>
        <w:widowControl w:val="0"/>
        <w:adjustRightInd w:val="0"/>
        <w:snapToGrid w:val="0"/>
        <w:spacing w:after="0" w:line="240" w:lineRule="auto"/>
        <w:jc w:val="center"/>
        <w:rPr>
          <w:rFonts w:eastAsia="標楷體"/>
          <w:sz w:val="24"/>
          <w:szCs w:val="24"/>
          <w:lang w:eastAsia="zh-TW"/>
        </w:rPr>
      </w:pPr>
      <w:r w:rsidRPr="00A5252F">
        <w:rPr>
          <w:rFonts w:ascii="標楷體" w:eastAsia="標楷體" w:hAnsi="標楷體" w:hint="eastAsia"/>
          <w:kern w:val="2"/>
          <w:sz w:val="24"/>
          <w:lang w:eastAsia="zh-TW"/>
        </w:rPr>
        <w:t>素養</w:t>
      </w:r>
      <w:r w:rsidR="006C7527">
        <w:rPr>
          <w:rFonts w:ascii="標楷體" w:eastAsia="標楷體" w:hAnsi="標楷體" w:hint="eastAsia"/>
          <w:kern w:val="2"/>
          <w:sz w:val="24"/>
          <w:lang w:eastAsia="zh-TW"/>
        </w:rPr>
        <w:t>導向性平</w:t>
      </w:r>
      <w:r>
        <w:rPr>
          <w:rFonts w:ascii="標楷體" w:eastAsia="標楷體" w:hAnsi="標楷體" w:hint="eastAsia"/>
          <w:kern w:val="2"/>
          <w:sz w:val="24"/>
          <w:lang w:eastAsia="zh-TW"/>
        </w:rPr>
        <w:t>教學轉化工作坊</w:t>
      </w:r>
      <w:r w:rsidR="00655700" w:rsidRPr="00435A3D">
        <w:rPr>
          <w:rFonts w:eastAsia="標楷體"/>
          <w:sz w:val="24"/>
          <w:szCs w:val="24"/>
          <w:lang w:eastAsia="zh-TW"/>
        </w:rPr>
        <w:t>實施計畫</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655700" w:rsidRPr="00435A3D" w:rsidRDefault="00655700" w:rsidP="00655700">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sidR="00D34106">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Pr="00435A3D">
        <w:rPr>
          <w:rFonts w:ascii="標楷體" w:eastAsia="標楷體" w:hAnsi="標楷體" w:hint="eastAsia"/>
          <w:sz w:val="24"/>
          <w:szCs w:val="24"/>
          <w:lang w:eastAsia="zh-TW"/>
        </w:rPr>
        <w:t>07學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655700" w:rsidRPr="00435A3D" w:rsidRDefault="00655700" w:rsidP="0065570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sidR="00D34106">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整體團務</w:t>
      </w:r>
      <w:r w:rsidRPr="00435A3D">
        <w:rPr>
          <w:rFonts w:ascii="標楷體" w:eastAsia="標楷體" w:hAnsi="標楷體"/>
          <w:sz w:val="24"/>
          <w:szCs w:val="24"/>
          <w:lang w:eastAsia="zh-TW"/>
        </w:rPr>
        <w:t>計畫。</w:t>
      </w:r>
    </w:p>
    <w:p w:rsidR="00655700" w:rsidRPr="00435A3D" w:rsidRDefault="00655700" w:rsidP="00D34106">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sidR="00D34106">
        <w:rPr>
          <w:rFonts w:ascii="標楷體" w:eastAsia="標楷體" w:hAnsi="標楷體" w:hint="eastAsia"/>
          <w:sz w:val="24"/>
          <w:szCs w:val="24"/>
          <w:lang w:eastAsia="zh-TW"/>
        </w:rPr>
        <w:t>台南市</w:t>
      </w:r>
      <w:r w:rsidR="00D34106" w:rsidRPr="00435A3D">
        <w:rPr>
          <w:rFonts w:ascii="標楷體" w:eastAsia="標楷體" w:hAnsi="標楷體"/>
          <w:sz w:val="24"/>
          <w:szCs w:val="24"/>
          <w:lang w:eastAsia="zh-TW"/>
        </w:rPr>
        <w:t>10</w:t>
      </w:r>
      <w:r w:rsidR="00D34106" w:rsidRPr="00435A3D">
        <w:rPr>
          <w:rFonts w:ascii="標楷體" w:eastAsia="標楷體" w:hAnsi="標楷體" w:hint="eastAsia"/>
          <w:sz w:val="24"/>
          <w:szCs w:val="24"/>
          <w:lang w:eastAsia="zh-TW"/>
        </w:rPr>
        <w:t>7學</w:t>
      </w:r>
      <w:r w:rsidR="00D34106" w:rsidRPr="00435A3D">
        <w:rPr>
          <w:rFonts w:ascii="標楷體" w:eastAsia="標楷體" w:hAnsi="標楷體"/>
          <w:sz w:val="24"/>
          <w:szCs w:val="24"/>
          <w:lang w:eastAsia="zh-TW"/>
        </w:rPr>
        <w:t>年度國民教育輔導團</w:t>
      </w:r>
      <w:r w:rsidR="00D34106">
        <w:rPr>
          <w:rFonts w:eastAsia="標楷體" w:hint="eastAsia"/>
          <w:sz w:val="24"/>
          <w:szCs w:val="24"/>
          <w:shd w:val="clear" w:color="auto" w:fill="F2F2F2"/>
          <w:lang w:eastAsia="zh-TW"/>
        </w:rPr>
        <w:t>性別平等教育</w:t>
      </w:r>
      <w:r w:rsidR="00D34106" w:rsidRPr="00435A3D">
        <w:rPr>
          <w:rFonts w:eastAsia="標楷體" w:hint="eastAsia"/>
          <w:sz w:val="24"/>
          <w:szCs w:val="24"/>
          <w:shd w:val="clear" w:color="auto" w:fill="F2F2F2"/>
          <w:lang w:eastAsia="zh-TW"/>
        </w:rPr>
        <w:t>議題輔導小組</w:t>
      </w:r>
      <w:r w:rsidR="00D34106">
        <w:rPr>
          <w:rFonts w:eastAsia="標楷體" w:hint="eastAsia"/>
          <w:sz w:val="24"/>
          <w:szCs w:val="24"/>
          <w:shd w:val="clear" w:color="auto" w:fill="F2F2F2"/>
          <w:lang w:eastAsia="zh-TW"/>
        </w:rPr>
        <w:t>工作</w:t>
      </w:r>
      <w:r w:rsidR="00D34106" w:rsidRPr="00435A3D">
        <w:rPr>
          <w:rFonts w:ascii="標楷體" w:eastAsia="標楷體" w:hAnsi="標楷體"/>
          <w:sz w:val="24"/>
          <w:szCs w:val="24"/>
          <w:lang w:eastAsia="zh-TW"/>
        </w:rPr>
        <w:t>計畫。</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00655700" w:rsidRPr="00435A3D">
        <w:rPr>
          <w:rFonts w:ascii="標楷體" w:eastAsia="標楷體" w:hAnsi="標楷體"/>
          <w:sz w:val="24"/>
          <w:szCs w:val="24"/>
          <w:lang w:eastAsia="zh-TW"/>
        </w:rPr>
        <w:t>目的</w:t>
      </w:r>
    </w:p>
    <w:p w:rsidR="00655700" w:rsidRDefault="00D34106"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w:t>
      </w:r>
      <w:r w:rsidR="000E6FE4">
        <w:rPr>
          <w:rFonts w:ascii="標楷體" w:eastAsia="標楷體" w:hAnsi="標楷體" w:hint="eastAsia"/>
          <w:sz w:val="24"/>
          <w:szCs w:val="24"/>
          <w:lang w:eastAsia="zh-TW"/>
        </w:rPr>
        <w:t>教師</w:t>
      </w:r>
      <w:r w:rsidR="008029EB">
        <w:rPr>
          <w:rFonts w:ascii="標楷體" w:eastAsia="標楷體" w:hAnsi="標楷體" w:hint="eastAsia"/>
          <w:sz w:val="24"/>
          <w:szCs w:val="24"/>
          <w:lang w:eastAsia="zh-TW"/>
        </w:rPr>
        <w:t>認識及瞭解</w:t>
      </w:r>
      <w:r>
        <w:rPr>
          <w:rFonts w:ascii="標楷體" w:eastAsia="標楷體" w:hAnsi="標楷體" w:hint="eastAsia"/>
          <w:sz w:val="24"/>
          <w:szCs w:val="24"/>
          <w:lang w:eastAsia="zh-TW"/>
        </w:rPr>
        <w:t>十二年國民</w:t>
      </w:r>
      <w:r w:rsidR="000E6FE4">
        <w:rPr>
          <w:rFonts w:ascii="標楷體" w:eastAsia="標楷體" w:hAnsi="標楷體" w:hint="eastAsia"/>
          <w:sz w:val="24"/>
          <w:szCs w:val="24"/>
          <w:lang w:eastAsia="zh-TW"/>
        </w:rPr>
        <w:t>基本</w:t>
      </w:r>
      <w:r>
        <w:rPr>
          <w:rFonts w:ascii="標楷體" w:eastAsia="標楷體" w:hAnsi="標楷體" w:hint="eastAsia"/>
          <w:sz w:val="24"/>
          <w:szCs w:val="24"/>
          <w:lang w:eastAsia="zh-TW"/>
        </w:rPr>
        <w:t>教育</w:t>
      </w:r>
      <w:r w:rsidR="000E6FE4">
        <w:rPr>
          <w:rFonts w:ascii="標楷體" w:eastAsia="標楷體" w:hAnsi="標楷體" w:hint="eastAsia"/>
          <w:sz w:val="24"/>
          <w:szCs w:val="24"/>
          <w:lang w:eastAsia="zh-TW"/>
        </w:rPr>
        <w:t>性平議題實質內涵及學習主題。</w:t>
      </w:r>
    </w:p>
    <w:p w:rsidR="00D34106" w:rsidRDefault="00D34106"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(二) </w:t>
      </w:r>
      <w:r w:rsidR="008029EB">
        <w:rPr>
          <w:rFonts w:ascii="標楷體" w:eastAsia="標楷體" w:hAnsi="標楷體" w:hint="eastAsia"/>
          <w:sz w:val="24"/>
          <w:szCs w:val="24"/>
          <w:lang w:eastAsia="zh-TW"/>
        </w:rPr>
        <w:t>教師能充分</w:t>
      </w:r>
      <w:r w:rsidR="00065620">
        <w:rPr>
          <w:rFonts w:ascii="標楷體" w:eastAsia="標楷體" w:hAnsi="標楷體" w:hint="eastAsia"/>
          <w:sz w:val="24"/>
          <w:szCs w:val="24"/>
          <w:lang w:eastAsia="zh-TW"/>
        </w:rPr>
        <w:t>掌握性平實質內涵將</w:t>
      </w:r>
      <w:r w:rsidR="008029EB">
        <w:rPr>
          <w:rFonts w:ascii="標楷體" w:eastAsia="標楷體" w:hAnsi="標楷體" w:hint="eastAsia"/>
          <w:sz w:val="24"/>
          <w:szCs w:val="24"/>
          <w:lang w:eastAsia="zh-TW"/>
        </w:rPr>
        <w:t>性平議題</w:t>
      </w:r>
      <w:r w:rsidR="00065620">
        <w:rPr>
          <w:rFonts w:ascii="標楷體" w:eastAsia="標楷體" w:hAnsi="標楷體" w:hint="eastAsia"/>
          <w:sz w:val="24"/>
          <w:szCs w:val="24"/>
          <w:lang w:eastAsia="zh-TW"/>
        </w:rPr>
        <w:t>轉化</w:t>
      </w:r>
      <w:r w:rsidR="008029EB">
        <w:rPr>
          <w:rFonts w:ascii="標楷體" w:eastAsia="標楷體" w:hAnsi="標楷體" w:hint="eastAsia"/>
          <w:sz w:val="24"/>
          <w:szCs w:val="24"/>
          <w:lang w:eastAsia="zh-TW"/>
        </w:rPr>
        <w:t>融入領域課程</w:t>
      </w:r>
      <w:r w:rsidR="00065620">
        <w:rPr>
          <w:rFonts w:ascii="標楷體" w:eastAsia="標楷體" w:hAnsi="標楷體" w:hint="eastAsia"/>
          <w:sz w:val="24"/>
          <w:szCs w:val="24"/>
          <w:lang w:eastAsia="zh-TW"/>
        </w:rPr>
        <w:t>，建構知識的橫向整合。</w:t>
      </w:r>
    </w:p>
    <w:p w:rsidR="00D34106" w:rsidRDefault="00D34106"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(三) </w:t>
      </w:r>
      <w:r w:rsidR="00687175">
        <w:rPr>
          <w:rFonts w:ascii="標楷體" w:eastAsia="標楷體" w:hAnsi="標楷體" w:hint="eastAsia"/>
          <w:sz w:val="24"/>
          <w:szCs w:val="24"/>
          <w:lang w:eastAsia="zh-TW"/>
        </w:rPr>
        <w:t>教師</w:t>
      </w:r>
      <w:r w:rsidR="008029EB">
        <w:rPr>
          <w:rFonts w:ascii="標楷體" w:eastAsia="標楷體" w:hAnsi="標楷體" w:hint="eastAsia"/>
          <w:sz w:val="24"/>
          <w:szCs w:val="24"/>
          <w:lang w:eastAsia="zh-TW"/>
        </w:rPr>
        <w:t>能</w:t>
      </w:r>
      <w:r w:rsidR="00687175">
        <w:rPr>
          <w:rFonts w:ascii="標楷體" w:eastAsia="標楷體" w:hAnsi="標楷體" w:hint="eastAsia"/>
          <w:sz w:val="24"/>
          <w:szCs w:val="24"/>
          <w:lang w:eastAsia="zh-TW"/>
        </w:rPr>
        <w:t>設計性平議題主題式或融入式課程，發展有效教學策略及改善教師評量方式。</w:t>
      </w:r>
    </w:p>
    <w:p w:rsidR="0006562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(四) 性平輔導團員協助彙整成果上傳網站(含性平團網站、飛番雲、CIRN)，擴增性平資源。</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三</w:t>
      </w:r>
      <w:r w:rsidR="00655700" w:rsidRPr="00435A3D">
        <w:rPr>
          <w:rFonts w:ascii="標楷體" w:eastAsia="標楷體" w:hAnsi="標楷體"/>
          <w:sz w:val="24"/>
          <w:szCs w:val="24"/>
          <w:lang w:eastAsia="zh-TW"/>
        </w:rPr>
        <w:t>、辦理單位</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（一）指導單位：教育部國民及學前教育署</w:t>
      </w:r>
    </w:p>
    <w:p w:rsidR="000662A3" w:rsidRPr="001C0E83" w:rsidRDefault="000662A3" w:rsidP="000662A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（二）主辦單位：臺南市政府教育局</w:t>
      </w:r>
    </w:p>
    <w:p w:rsidR="000662A3" w:rsidRPr="001C0E83" w:rsidRDefault="000662A3" w:rsidP="000662A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（三）承辦單位：臺南市性別平等教育議題輔導團</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四</w:t>
      </w:r>
      <w:r w:rsidR="00655700" w:rsidRPr="00435A3D">
        <w:rPr>
          <w:rFonts w:ascii="標楷體" w:eastAsia="標楷體" w:hAnsi="標楷體"/>
          <w:sz w:val="24"/>
          <w:szCs w:val="24"/>
          <w:lang w:eastAsia="zh-TW"/>
        </w:rPr>
        <w:t>、辦理日期</w:t>
      </w:r>
      <w:r>
        <w:rPr>
          <w:rFonts w:ascii="標楷體" w:eastAsia="標楷體" w:hAnsi="標楷體" w:hint="eastAsia"/>
          <w:sz w:val="24"/>
          <w:szCs w:val="24"/>
          <w:lang w:eastAsia="zh-TW"/>
        </w:rPr>
        <w:t>：107</w:t>
      </w:r>
      <w:r>
        <w:rPr>
          <w:rFonts w:ascii="標楷體" w:eastAsia="標楷體" w:hAnsi="標楷體"/>
          <w:sz w:val="24"/>
          <w:szCs w:val="24"/>
          <w:lang w:eastAsia="zh-TW"/>
        </w:rPr>
        <w:t>年</w:t>
      </w:r>
      <w:r>
        <w:rPr>
          <w:rFonts w:ascii="標楷體" w:eastAsia="標楷體" w:hAnsi="標楷體" w:hint="eastAsia"/>
          <w:sz w:val="24"/>
          <w:szCs w:val="24"/>
          <w:lang w:eastAsia="zh-TW"/>
        </w:rPr>
        <w:t>10月</w:t>
      </w:r>
      <w:r w:rsidR="00D51A27">
        <w:rPr>
          <w:rFonts w:ascii="標楷體" w:eastAsia="標楷體" w:hAnsi="標楷體" w:hint="eastAsia"/>
          <w:sz w:val="24"/>
          <w:szCs w:val="24"/>
          <w:lang w:eastAsia="zh-TW"/>
        </w:rPr>
        <w:t>11</w:t>
      </w:r>
      <w:r>
        <w:rPr>
          <w:rFonts w:ascii="標楷體" w:eastAsia="標楷體" w:hAnsi="標楷體" w:hint="eastAsia"/>
          <w:sz w:val="24"/>
          <w:szCs w:val="24"/>
          <w:lang w:eastAsia="zh-TW"/>
        </w:rPr>
        <w:t>日6小時</w:t>
      </w:r>
    </w:p>
    <w:p w:rsidR="00655700" w:rsidRPr="00435A3D" w:rsidRDefault="00065620" w:rsidP="0065570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五、辦理地點：新化國中</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六、參加對象與人數</w:t>
      </w:r>
      <w:r w:rsidR="00065620">
        <w:rPr>
          <w:rFonts w:ascii="標楷體" w:eastAsia="標楷體" w:hAnsi="標楷體"/>
          <w:sz w:val="24"/>
          <w:szCs w:val="24"/>
          <w:lang w:eastAsia="zh-TW"/>
        </w:rPr>
        <w:t>：</w:t>
      </w:r>
      <w:r w:rsidR="00065620">
        <w:rPr>
          <w:rFonts w:ascii="標楷體" w:eastAsia="標楷體" w:hAnsi="標楷體" w:hint="eastAsia"/>
          <w:sz w:val="24"/>
          <w:szCs w:val="24"/>
          <w:lang w:eastAsia="zh-TW"/>
        </w:rPr>
        <w:t>全市</w:t>
      </w:r>
      <w:r w:rsidR="00065620">
        <w:rPr>
          <w:rFonts w:ascii="標楷體" w:eastAsia="標楷體" w:hAnsi="標楷體"/>
          <w:sz w:val="24"/>
          <w:szCs w:val="24"/>
          <w:lang w:eastAsia="zh-TW"/>
        </w:rPr>
        <w:t>國中小教師</w:t>
      </w:r>
      <w:r w:rsidR="00065620">
        <w:rPr>
          <w:rFonts w:ascii="標楷體" w:eastAsia="標楷體" w:hAnsi="標楷體" w:hint="eastAsia"/>
          <w:sz w:val="24"/>
          <w:szCs w:val="24"/>
          <w:lang w:eastAsia="zh-TW"/>
        </w:rPr>
        <w:t>，約80人</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七、研習內容</w:t>
      </w:r>
    </w:p>
    <w:p w:rsidR="00655700" w:rsidRP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sidRPr="00FC213A">
        <w:rPr>
          <w:rFonts w:ascii="標楷體" w:eastAsia="標楷體" w:hAnsi="標楷體" w:hint="eastAsia"/>
          <w:sz w:val="24"/>
          <w:szCs w:val="24"/>
          <w:lang w:eastAsia="zh-TW"/>
        </w:rPr>
        <w:t>剖析性平議題核心素養、實質內涵及學習主題。</w:t>
      </w:r>
    </w:p>
    <w:p w:rsid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Pr>
          <w:rFonts w:ascii="標楷體" w:eastAsia="標楷體" w:hAnsi="標楷體" w:hint="eastAsia"/>
          <w:sz w:val="24"/>
          <w:szCs w:val="24"/>
          <w:lang w:eastAsia="zh-TW"/>
        </w:rPr>
        <w:t>透過示例分享說明性平議題轉化融入領域課程。</w:t>
      </w:r>
    </w:p>
    <w:p w:rsidR="00FC213A" w:rsidRDefault="00FC213A" w:rsidP="00FC213A">
      <w:pPr>
        <w:pStyle w:val="a3"/>
        <w:numPr>
          <w:ilvl w:val="0"/>
          <w:numId w:val="15"/>
        </w:numPr>
        <w:adjustRightInd w:val="0"/>
        <w:snapToGrid w:val="0"/>
        <w:ind w:leftChars="0"/>
        <w:rPr>
          <w:rFonts w:ascii="標楷體" w:eastAsia="標楷體" w:hAnsi="標楷體"/>
          <w:sz w:val="24"/>
          <w:szCs w:val="24"/>
          <w:lang w:eastAsia="zh-TW"/>
        </w:rPr>
      </w:pPr>
      <w:r>
        <w:rPr>
          <w:rFonts w:ascii="標楷體" w:eastAsia="標楷體" w:hAnsi="標楷體" w:hint="eastAsia"/>
          <w:sz w:val="24"/>
          <w:szCs w:val="24"/>
          <w:lang w:eastAsia="zh-TW"/>
        </w:rPr>
        <w:t>運用小組工作方式產出性平議題轉化融入領域課程活動設計。</w:t>
      </w:r>
    </w:p>
    <w:p w:rsidR="00024981" w:rsidRPr="00024981" w:rsidRDefault="00024981" w:rsidP="00024981">
      <w:pPr>
        <w:adjustRightInd w:val="0"/>
        <w:snapToGrid w:val="0"/>
        <w:rPr>
          <w:rFonts w:ascii="標楷體" w:eastAsia="標楷體" w:hAnsi="標楷體"/>
          <w:sz w:val="24"/>
          <w:szCs w:val="24"/>
          <w:lang w:eastAsia="zh-TW"/>
        </w:rPr>
      </w:pPr>
      <w:r>
        <w:rPr>
          <w:rFonts w:ascii="標楷體" w:eastAsia="標楷體" w:hAnsi="標楷體" w:hint="eastAsia"/>
          <w:sz w:val="24"/>
          <w:szCs w:val="24"/>
          <w:lang w:eastAsia="zh-TW"/>
        </w:rPr>
        <w:t>八、實施方式：專題演講、</w:t>
      </w:r>
      <w:r w:rsidR="00C27424">
        <w:rPr>
          <w:rFonts w:ascii="標楷體" w:eastAsia="標楷體" w:hAnsi="標楷體" w:hint="eastAsia"/>
          <w:sz w:val="24"/>
          <w:szCs w:val="24"/>
          <w:lang w:eastAsia="zh-TW"/>
        </w:rPr>
        <w:t>分組探討</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51"/>
        <w:gridCol w:w="4155"/>
        <w:gridCol w:w="2034"/>
      </w:tblGrid>
      <w:tr w:rsidR="00FC213A" w:rsidRPr="00FC213A" w:rsidTr="00FC213A">
        <w:trPr>
          <w:trHeight w:val="823"/>
          <w:jc w:val="center"/>
        </w:trPr>
        <w:tc>
          <w:tcPr>
            <w:tcW w:w="2251" w:type="dxa"/>
            <w:tcBorders>
              <w:top w:val="single" w:sz="12"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時間</w:t>
            </w:r>
          </w:p>
        </w:tc>
        <w:tc>
          <w:tcPr>
            <w:tcW w:w="4155" w:type="dxa"/>
            <w:tcBorders>
              <w:top w:val="single" w:sz="12"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活動內容</w:t>
            </w:r>
          </w:p>
        </w:tc>
        <w:tc>
          <w:tcPr>
            <w:tcW w:w="2034" w:type="dxa"/>
            <w:tcBorders>
              <w:top w:val="single" w:sz="12"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講師</w:t>
            </w:r>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08：30 ～ 09：00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學員報到</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r w:rsidR="00FC213A" w:rsidRPr="00FC213A" w:rsidTr="00FC213A">
        <w:trPr>
          <w:trHeight w:val="862"/>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09：00 ～ 12：00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 xml:space="preserve">1. </w:t>
            </w:r>
            <w:r w:rsidR="00024981">
              <w:rPr>
                <w:rFonts w:ascii="標楷體" w:eastAsia="標楷體" w:hAnsi="標楷體" w:hint="eastAsia"/>
                <w:sz w:val="24"/>
                <w:szCs w:val="24"/>
                <w:lang w:eastAsia="zh-TW"/>
              </w:rPr>
              <w:t>十二年國教育性平議題實質內涵及學習主題</w:t>
            </w:r>
          </w:p>
          <w:p w:rsidR="00FC213A" w:rsidRPr="00FC213A" w:rsidRDefault="00FC213A" w:rsidP="00024981">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 xml:space="preserve">2. </w:t>
            </w:r>
            <w:r w:rsidR="00024981">
              <w:rPr>
                <w:rFonts w:ascii="標楷體" w:eastAsia="標楷體" w:hAnsi="標楷體" w:hint="eastAsia"/>
                <w:sz w:val="24"/>
                <w:szCs w:val="24"/>
                <w:lang w:eastAsia="zh-TW"/>
              </w:rPr>
              <w:t>十二年國教育核心素養教學設計轉化示例</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Default="00720C97" w:rsidP="00FC213A">
            <w:pPr>
              <w:widowControl w:val="0"/>
              <w:adjustRightInd w:val="0"/>
              <w:snapToGrid w:val="0"/>
              <w:spacing w:after="0" w:line="240" w:lineRule="auto"/>
              <w:jc w:val="center"/>
              <w:rPr>
                <w:rFonts w:ascii="標楷體" w:eastAsia="標楷體" w:hAnsi="標楷體" w:cs="標楷體"/>
                <w:kern w:val="2"/>
                <w:sz w:val="24"/>
                <w:lang w:eastAsia="zh-TW"/>
              </w:rPr>
            </w:pPr>
            <w:r>
              <w:rPr>
                <w:rFonts w:ascii="標楷體" w:eastAsia="標楷體" w:hAnsi="標楷體" w:cs="標楷體" w:hint="eastAsia"/>
                <w:kern w:val="2"/>
                <w:sz w:val="24"/>
                <w:lang w:eastAsia="zh-TW"/>
              </w:rPr>
              <w:t>范富強老師</w:t>
            </w:r>
          </w:p>
          <w:p w:rsidR="00720C97" w:rsidRPr="00FC213A" w:rsidRDefault="00720C97" w:rsidP="00FC213A">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cs="標楷體" w:hint="eastAsia"/>
                <w:kern w:val="2"/>
                <w:sz w:val="24"/>
                <w:lang w:eastAsia="zh-TW"/>
              </w:rPr>
              <w:t>性平央團輔導員</w:t>
            </w:r>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12：00 ～ 13：30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休息用餐</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r w:rsidR="00FC213A" w:rsidRPr="00FC213A" w:rsidTr="00FC213A">
        <w:trPr>
          <w:trHeight w:val="454"/>
          <w:jc w:val="center"/>
        </w:trPr>
        <w:tc>
          <w:tcPr>
            <w:tcW w:w="2251" w:type="dxa"/>
            <w:tcBorders>
              <w:top w:val="single" w:sz="4" w:space="0" w:color="auto"/>
              <w:left w:val="single" w:sz="12"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cs="標楷體"/>
                <w:kern w:val="2"/>
                <w:sz w:val="24"/>
                <w:szCs w:val="24"/>
                <w:lang w:eastAsia="zh-TW"/>
              </w:rPr>
            </w:pPr>
            <w:r w:rsidRPr="00FC213A">
              <w:rPr>
                <w:rFonts w:ascii="標楷體" w:eastAsia="標楷體" w:hAnsi="標楷體" w:cs="標楷體" w:hint="eastAsia"/>
                <w:kern w:val="2"/>
                <w:sz w:val="24"/>
                <w:szCs w:val="24"/>
                <w:lang w:eastAsia="zh-TW"/>
              </w:rPr>
              <w:t>13：30 ～ 16：30</w:t>
            </w:r>
          </w:p>
        </w:tc>
        <w:tc>
          <w:tcPr>
            <w:tcW w:w="4155" w:type="dxa"/>
            <w:tcBorders>
              <w:top w:val="single" w:sz="4" w:space="0" w:color="auto"/>
              <w:left w:val="single" w:sz="4" w:space="0" w:color="auto"/>
              <w:bottom w:val="single" w:sz="4"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分組討論與設計(國中、國小分兩組)</w:t>
            </w:r>
          </w:p>
        </w:tc>
        <w:tc>
          <w:tcPr>
            <w:tcW w:w="2034" w:type="dxa"/>
            <w:tcBorders>
              <w:top w:val="single" w:sz="4" w:space="0" w:color="auto"/>
              <w:left w:val="single" w:sz="4" w:space="0" w:color="auto"/>
              <w:bottom w:val="single" w:sz="4" w:space="0" w:color="auto"/>
              <w:right w:val="single" w:sz="12" w:space="0" w:color="auto"/>
            </w:tcBorders>
            <w:vAlign w:val="center"/>
            <w:hideMark/>
          </w:tcPr>
          <w:p w:rsidR="00FC213A" w:rsidRPr="00FC213A" w:rsidRDefault="00720C97" w:rsidP="00720C9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cs="標楷體" w:hint="eastAsia"/>
                <w:kern w:val="2"/>
                <w:sz w:val="24"/>
                <w:lang w:eastAsia="zh-TW"/>
              </w:rPr>
              <w:t>性平輔導員</w:t>
            </w:r>
          </w:p>
        </w:tc>
      </w:tr>
      <w:tr w:rsidR="00FC213A" w:rsidRPr="00FC213A" w:rsidTr="00FC213A">
        <w:trPr>
          <w:trHeight w:val="454"/>
          <w:jc w:val="center"/>
        </w:trPr>
        <w:tc>
          <w:tcPr>
            <w:tcW w:w="2251" w:type="dxa"/>
            <w:tcBorders>
              <w:top w:val="single" w:sz="4" w:space="0" w:color="auto"/>
              <w:left w:val="single" w:sz="12" w:space="0" w:color="auto"/>
              <w:bottom w:val="single" w:sz="12"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16：30 ～</w:t>
            </w:r>
          </w:p>
        </w:tc>
        <w:tc>
          <w:tcPr>
            <w:tcW w:w="4155" w:type="dxa"/>
            <w:tcBorders>
              <w:top w:val="single" w:sz="4" w:space="0" w:color="auto"/>
              <w:left w:val="single" w:sz="4" w:space="0" w:color="auto"/>
              <w:bottom w:val="single" w:sz="12" w:space="0" w:color="auto"/>
              <w:right w:val="single" w:sz="4" w:space="0" w:color="auto"/>
            </w:tcBorders>
            <w:vAlign w:val="center"/>
            <w:hideMark/>
          </w:tcPr>
          <w:p w:rsidR="00FC213A" w:rsidRPr="00FC213A" w:rsidRDefault="00FC213A" w:rsidP="00FC213A">
            <w:pPr>
              <w:widowControl w:val="0"/>
              <w:adjustRightInd w:val="0"/>
              <w:snapToGrid w:val="0"/>
              <w:spacing w:after="0" w:line="240" w:lineRule="auto"/>
              <w:jc w:val="both"/>
              <w:rPr>
                <w:rFonts w:ascii="標楷體" w:eastAsia="標楷體" w:hAnsi="標楷體"/>
                <w:kern w:val="2"/>
                <w:sz w:val="24"/>
                <w:lang w:eastAsia="zh-TW"/>
              </w:rPr>
            </w:pPr>
            <w:r w:rsidRPr="00FC213A">
              <w:rPr>
                <w:rFonts w:ascii="標楷體" w:eastAsia="標楷體" w:hAnsi="標楷體" w:cs="標楷體" w:hint="eastAsia"/>
                <w:kern w:val="2"/>
                <w:sz w:val="24"/>
                <w:lang w:eastAsia="zh-TW"/>
              </w:rPr>
              <w:t>賦歸</w:t>
            </w:r>
          </w:p>
        </w:tc>
        <w:tc>
          <w:tcPr>
            <w:tcW w:w="2034" w:type="dxa"/>
            <w:tcBorders>
              <w:top w:val="single" w:sz="4" w:space="0" w:color="auto"/>
              <w:left w:val="single" w:sz="4" w:space="0" w:color="auto"/>
              <w:bottom w:val="single" w:sz="12" w:space="0" w:color="auto"/>
              <w:right w:val="single" w:sz="12" w:space="0" w:color="auto"/>
            </w:tcBorders>
            <w:vAlign w:val="center"/>
            <w:hideMark/>
          </w:tcPr>
          <w:p w:rsidR="00FC213A" w:rsidRPr="00FC213A" w:rsidRDefault="00FC213A" w:rsidP="00FC213A">
            <w:pPr>
              <w:widowControl w:val="0"/>
              <w:adjustRightInd w:val="0"/>
              <w:snapToGrid w:val="0"/>
              <w:spacing w:after="0" w:line="240" w:lineRule="auto"/>
              <w:jc w:val="center"/>
              <w:rPr>
                <w:rFonts w:ascii="標楷體" w:eastAsia="標楷體" w:hAnsi="標楷體"/>
                <w:kern w:val="2"/>
                <w:sz w:val="24"/>
                <w:lang w:eastAsia="zh-TW"/>
              </w:rPr>
            </w:pPr>
            <w:r w:rsidRPr="00FC213A">
              <w:rPr>
                <w:rFonts w:ascii="標楷體" w:eastAsia="標楷體" w:hAnsi="標楷體" w:cs="標楷體" w:hint="eastAsia"/>
                <w:kern w:val="2"/>
                <w:sz w:val="24"/>
                <w:lang w:eastAsia="zh-TW"/>
              </w:rPr>
              <w:t>承辦學校</w:t>
            </w:r>
          </w:p>
        </w:tc>
      </w:tr>
    </w:tbl>
    <w:p w:rsidR="00FC213A" w:rsidRDefault="00FC213A" w:rsidP="00FC213A">
      <w:pPr>
        <w:adjustRightInd w:val="0"/>
        <w:snapToGrid w:val="0"/>
        <w:rPr>
          <w:rFonts w:ascii="標楷體" w:eastAsia="標楷體" w:hAnsi="標楷體"/>
          <w:sz w:val="24"/>
          <w:szCs w:val="24"/>
          <w:lang w:eastAsia="zh-TW"/>
        </w:rPr>
      </w:pPr>
    </w:p>
    <w:p w:rsidR="00024981" w:rsidRDefault="00024981" w:rsidP="00024981">
      <w:pPr>
        <w:widowControl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八、經費來源與概算</w:t>
      </w:r>
      <w:r>
        <w:rPr>
          <w:rFonts w:ascii="標楷體" w:eastAsia="標楷體" w:hAnsi="標楷體" w:hint="eastAsia"/>
          <w:sz w:val="24"/>
          <w:szCs w:val="24"/>
          <w:lang w:eastAsia="zh-TW"/>
        </w:rPr>
        <w:t>：</w:t>
      </w:r>
      <w:r w:rsidRPr="00435A3D">
        <w:rPr>
          <w:rFonts w:ascii="標楷體" w:eastAsia="標楷體" w:hAnsi="標楷體"/>
          <w:sz w:val="24"/>
          <w:szCs w:val="24"/>
          <w:lang w:eastAsia="zh-TW"/>
        </w:rPr>
        <w:t>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r>
        <w:rPr>
          <w:rFonts w:ascii="標楷體" w:eastAsia="標楷體" w:hAnsi="標楷體" w:hint="eastAsia"/>
          <w:sz w:val="24"/>
          <w:szCs w:val="24"/>
          <w:lang w:eastAsia="zh-TW"/>
        </w:rPr>
        <w:t>經費。概算如下列。</w:t>
      </w:r>
    </w:p>
    <w:p w:rsidR="00024981" w:rsidRPr="00024981" w:rsidRDefault="00C27424" w:rsidP="00024981">
      <w:pPr>
        <w:widowControl w:val="0"/>
        <w:snapToGrid w:val="0"/>
        <w:spacing w:after="0" w:line="240" w:lineRule="auto"/>
        <w:rPr>
          <w:rFonts w:ascii="標楷體" w:eastAsia="標楷體" w:hAnsi="標楷體"/>
          <w:kern w:val="2"/>
          <w:sz w:val="24"/>
          <w:lang w:eastAsia="zh-TW"/>
        </w:rPr>
      </w:pPr>
      <w:r>
        <w:rPr>
          <w:rFonts w:ascii="標楷體" w:eastAsia="標楷體" w:hAnsi="標楷體" w:cs="標楷體" w:hint="eastAsia"/>
          <w:kern w:val="2"/>
          <w:sz w:val="24"/>
          <w:lang w:eastAsia="zh-TW"/>
        </w:rPr>
        <w:t>九</w:t>
      </w:r>
      <w:r w:rsidR="00024981" w:rsidRPr="00024981">
        <w:rPr>
          <w:rFonts w:ascii="標楷體" w:eastAsia="標楷體" w:hAnsi="標楷體" w:cs="標楷體" w:hint="eastAsia"/>
          <w:kern w:val="2"/>
          <w:sz w:val="24"/>
          <w:lang w:eastAsia="zh-TW"/>
        </w:rPr>
        <w:t>、成效評估之實施：</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（一)評估方式：問卷調查、作品產出</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（二）評估工具：滿意度調查表暨回饋單</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lastRenderedPageBreak/>
        <w:t>（三）評估指標：</w:t>
      </w:r>
    </w:p>
    <w:p w:rsidR="00024981" w:rsidRPr="00024981" w:rsidRDefault="00024981" w:rsidP="00C27424">
      <w:pPr>
        <w:widowControl w:val="0"/>
        <w:snapToGrid w:val="0"/>
        <w:spacing w:after="0" w:line="240" w:lineRule="auto"/>
        <w:ind w:left="480" w:firstLine="480"/>
        <w:rPr>
          <w:rFonts w:ascii="標楷體" w:eastAsia="標楷體" w:hAnsi="標楷體"/>
          <w:kern w:val="2"/>
          <w:sz w:val="24"/>
          <w:lang w:eastAsia="zh-TW"/>
        </w:rPr>
      </w:pPr>
      <w:r w:rsidRPr="00024981">
        <w:rPr>
          <w:rFonts w:ascii="標楷體" w:eastAsia="標楷體" w:hAnsi="標楷體" w:cs="標楷體" w:hint="eastAsia"/>
          <w:kern w:val="2"/>
          <w:sz w:val="24"/>
          <w:lang w:eastAsia="zh-TW"/>
        </w:rPr>
        <w:t>1.教師同意接受課程內容並願意參與活動進行</w:t>
      </w:r>
    </w:p>
    <w:p w:rsidR="00024981" w:rsidRPr="00024981" w:rsidRDefault="00024981" w:rsidP="00C27424">
      <w:pPr>
        <w:widowControl w:val="0"/>
        <w:snapToGrid w:val="0"/>
        <w:spacing w:after="0" w:line="240" w:lineRule="auto"/>
        <w:ind w:left="480" w:firstLine="480"/>
        <w:rPr>
          <w:rFonts w:ascii="標楷體" w:eastAsia="標楷體" w:hAnsi="標楷體"/>
          <w:kern w:val="2"/>
          <w:sz w:val="24"/>
          <w:lang w:eastAsia="zh-TW"/>
        </w:rPr>
      </w:pPr>
      <w:r w:rsidRPr="00024981">
        <w:rPr>
          <w:rFonts w:ascii="標楷體" w:eastAsia="標楷體" w:hAnsi="標楷體" w:cs="標楷體" w:hint="eastAsia"/>
          <w:kern w:val="2"/>
          <w:sz w:val="24"/>
          <w:lang w:eastAsia="zh-TW"/>
        </w:rPr>
        <w:t>2.教師能產出合乎主題之教學設計</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十、預期成效：</w:t>
      </w:r>
    </w:p>
    <w:p w:rsidR="00024981" w:rsidRPr="00024981" w:rsidRDefault="00024981" w:rsidP="00024981">
      <w:pPr>
        <w:widowControl w:val="0"/>
        <w:snapToGrid w:val="0"/>
        <w:spacing w:after="0" w:line="240" w:lineRule="auto"/>
        <w:rPr>
          <w:rFonts w:ascii="標楷體" w:eastAsia="標楷體" w:hAnsi="標楷體" w:cs="標楷體"/>
          <w:kern w:val="2"/>
          <w:sz w:val="24"/>
          <w:lang w:eastAsia="zh-TW"/>
        </w:rPr>
      </w:pPr>
      <w:r w:rsidRPr="00024981">
        <w:rPr>
          <w:rFonts w:ascii="標楷體" w:eastAsia="標楷體" w:hAnsi="標楷體" w:cs="標楷體" w:hint="eastAsia"/>
          <w:kern w:val="2"/>
          <w:sz w:val="24"/>
          <w:lang w:eastAsia="zh-TW"/>
        </w:rPr>
        <w:t>（一）參與教師理解現行性別平等教育</w:t>
      </w:r>
      <w:r w:rsidR="00C27424">
        <w:rPr>
          <w:rFonts w:ascii="標楷體" w:eastAsia="標楷體" w:hAnsi="標楷體" w:cs="標楷體" w:hint="eastAsia"/>
          <w:kern w:val="2"/>
          <w:sz w:val="24"/>
          <w:lang w:eastAsia="zh-TW"/>
        </w:rPr>
        <w:t>議題內</w:t>
      </w:r>
      <w:r w:rsidRPr="00024981">
        <w:rPr>
          <w:rFonts w:ascii="標楷體" w:eastAsia="標楷體" w:hAnsi="標楷體" w:cs="標楷體" w:hint="eastAsia"/>
          <w:kern w:val="2"/>
          <w:sz w:val="24"/>
          <w:lang w:eastAsia="zh-TW"/>
        </w:rPr>
        <w:t>涵，促進個人專業成長</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（二）教師充分掌握教材內涵，並應用於性別平等教育教學現場。</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（三）</w:t>
      </w:r>
      <w:r w:rsidR="00C27424" w:rsidRPr="00024981">
        <w:rPr>
          <w:rFonts w:ascii="標楷體" w:eastAsia="標楷體" w:hAnsi="標楷體" w:cs="標楷體" w:hint="eastAsia"/>
          <w:kern w:val="2"/>
          <w:sz w:val="24"/>
          <w:lang w:eastAsia="zh-TW"/>
        </w:rPr>
        <w:t>參與教師於下半場研習時能分組提出成果進行分享。</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（四）</w:t>
      </w:r>
      <w:r w:rsidR="00C27424" w:rsidRPr="00024981">
        <w:rPr>
          <w:rFonts w:ascii="標楷體" w:eastAsia="標楷體" w:hAnsi="標楷體" w:cs="標楷體" w:hint="eastAsia"/>
          <w:kern w:val="2"/>
          <w:sz w:val="24"/>
          <w:lang w:eastAsia="zh-TW"/>
        </w:rPr>
        <w:t>教師能將性別平等教育融入各領域教學，充分整合運用，</w:t>
      </w:r>
      <w:r w:rsidR="00C27424">
        <w:rPr>
          <w:rFonts w:ascii="標楷體" w:eastAsia="標楷體" w:hAnsi="標楷體" w:cs="標楷體" w:hint="eastAsia"/>
          <w:kern w:val="2"/>
          <w:sz w:val="24"/>
          <w:lang w:eastAsia="zh-TW"/>
        </w:rPr>
        <w:t>發展以學生為學習中心的課程教學</w:t>
      </w:r>
      <w:r w:rsidR="00C27424" w:rsidRPr="00024981">
        <w:rPr>
          <w:rFonts w:ascii="標楷體" w:eastAsia="標楷體" w:hAnsi="標楷體" w:cs="標楷體" w:hint="eastAsia"/>
          <w:kern w:val="2"/>
          <w:sz w:val="24"/>
          <w:lang w:eastAsia="zh-TW"/>
        </w:rPr>
        <w:t>。</w:t>
      </w:r>
    </w:p>
    <w:p w:rsidR="00024981" w:rsidRPr="00024981" w:rsidRDefault="00024981" w:rsidP="00024981">
      <w:pPr>
        <w:widowControl w:val="0"/>
        <w:snapToGrid w:val="0"/>
        <w:spacing w:after="0" w:line="240" w:lineRule="auto"/>
        <w:rPr>
          <w:rFonts w:ascii="標楷體" w:eastAsia="標楷體" w:hAnsi="標楷體" w:cs="標楷體"/>
          <w:kern w:val="2"/>
          <w:sz w:val="24"/>
          <w:lang w:eastAsia="zh-TW"/>
        </w:rPr>
      </w:pPr>
      <w:r w:rsidRPr="00024981">
        <w:rPr>
          <w:rFonts w:ascii="標楷體" w:eastAsia="標楷體" w:hAnsi="標楷體" w:cs="標楷體" w:hint="eastAsia"/>
          <w:kern w:val="2"/>
          <w:sz w:val="24"/>
          <w:lang w:eastAsia="zh-TW"/>
        </w:rPr>
        <w:t>十</w:t>
      </w:r>
      <w:r w:rsidR="00E038F1">
        <w:rPr>
          <w:rFonts w:ascii="標楷體" w:eastAsia="標楷體" w:hAnsi="標楷體" w:cs="標楷體" w:hint="eastAsia"/>
          <w:kern w:val="2"/>
          <w:sz w:val="24"/>
          <w:lang w:eastAsia="zh-TW"/>
        </w:rPr>
        <w:t>一</w:t>
      </w:r>
      <w:r w:rsidRPr="00024981">
        <w:rPr>
          <w:rFonts w:ascii="標楷體" w:eastAsia="標楷體" w:hAnsi="標楷體" w:cs="標楷體" w:hint="eastAsia"/>
          <w:kern w:val="2"/>
          <w:sz w:val="24"/>
          <w:lang w:eastAsia="zh-TW"/>
        </w:rPr>
        <w:t>、本計畫聯絡人：</w:t>
      </w:r>
      <w:r w:rsidR="00C27424">
        <w:rPr>
          <w:rFonts w:ascii="標楷體" w:eastAsia="標楷體" w:hAnsi="標楷體" w:cs="標楷體" w:hint="eastAsia"/>
          <w:kern w:val="2"/>
          <w:sz w:val="24"/>
          <w:lang w:eastAsia="zh-TW"/>
        </w:rPr>
        <w:t>歸仁</w:t>
      </w:r>
      <w:r w:rsidRPr="00024981">
        <w:rPr>
          <w:rFonts w:ascii="標楷體" w:eastAsia="標楷體" w:hAnsi="標楷體" w:cs="標楷體" w:hint="eastAsia"/>
          <w:kern w:val="2"/>
          <w:sz w:val="24"/>
          <w:lang w:eastAsia="zh-TW"/>
        </w:rPr>
        <w:t>國</w:t>
      </w:r>
      <w:r w:rsidR="00C27424">
        <w:rPr>
          <w:rFonts w:ascii="標楷體" w:eastAsia="標楷體" w:hAnsi="標楷體" w:cs="標楷體" w:hint="eastAsia"/>
          <w:kern w:val="2"/>
          <w:sz w:val="24"/>
          <w:lang w:eastAsia="zh-TW"/>
        </w:rPr>
        <w:t>中</w:t>
      </w:r>
      <w:r w:rsidRPr="00024981">
        <w:rPr>
          <w:rFonts w:ascii="標楷體" w:eastAsia="標楷體" w:hAnsi="標楷體" w:cs="標楷體" w:hint="eastAsia"/>
          <w:kern w:val="2"/>
          <w:sz w:val="24"/>
          <w:lang w:eastAsia="zh-TW"/>
        </w:rPr>
        <w:t>性平執秘</w:t>
      </w:r>
      <w:r w:rsidR="00C27424">
        <w:rPr>
          <w:rFonts w:ascii="標楷體" w:eastAsia="標楷體" w:hAnsi="標楷體" w:cs="標楷體" w:hint="eastAsia"/>
          <w:kern w:val="2"/>
          <w:sz w:val="24"/>
          <w:lang w:eastAsia="zh-TW"/>
        </w:rPr>
        <w:t>王旻虹</w:t>
      </w:r>
      <w:r w:rsidRPr="00024981">
        <w:rPr>
          <w:rFonts w:ascii="標楷體" w:eastAsia="標楷體" w:hAnsi="標楷體" w:cs="標楷體" w:hint="eastAsia"/>
          <w:kern w:val="2"/>
          <w:sz w:val="24"/>
          <w:lang w:eastAsia="zh-TW"/>
        </w:rPr>
        <w:t>(06-</w:t>
      </w:r>
      <w:r w:rsidR="00C27424">
        <w:rPr>
          <w:rFonts w:ascii="標楷體" w:eastAsia="標楷體" w:hAnsi="標楷體" w:cs="標楷體" w:hint="eastAsia"/>
          <w:kern w:val="2"/>
          <w:sz w:val="24"/>
          <w:lang w:eastAsia="zh-TW"/>
        </w:rPr>
        <w:t>2301873</w:t>
      </w:r>
      <w:r w:rsidRPr="00024981">
        <w:rPr>
          <w:rFonts w:ascii="標楷體" w:eastAsia="標楷體" w:hAnsi="標楷體" w:cs="標楷體" w:hint="eastAsia"/>
          <w:kern w:val="2"/>
          <w:sz w:val="24"/>
          <w:lang w:eastAsia="zh-TW"/>
        </w:rPr>
        <w:t>#</w:t>
      </w:r>
      <w:r w:rsidR="00C27424">
        <w:rPr>
          <w:rFonts w:ascii="標楷體" w:eastAsia="標楷體" w:hAnsi="標楷體" w:cs="標楷體" w:hint="eastAsia"/>
          <w:kern w:val="2"/>
          <w:sz w:val="24"/>
          <w:lang w:eastAsia="zh-TW"/>
        </w:rPr>
        <w:t>262)。</w:t>
      </w:r>
    </w:p>
    <w:p w:rsidR="00024981" w:rsidRPr="00024981" w:rsidRDefault="00024981" w:rsidP="00024981">
      <w:pPr>
        <w:widowControl w:val="0"/>
        <w:snapToGrid w:val="0"/>
        <w:spacing w:after="0" w:line="240" w:lineRule="auto"/>
        <w:rPr>
          <w:rFonts w:ascii="標楷體" w:eastAsia="標楷體" w:hAnsi="標楷體"/>
          <w:kern w:val="2"/>
          <w:sz w:val="24"/>
          <w:lang w:eastAsia="zh-TW"/>
        </w:rPr>
      </w:pPr>
      <w:r w:rsidRPr="00024981">
        <w:rPr>
          <w:rFonts w:ascii="標楷體" w:eastAsia="標楷體" w:hAnsi="標楷體" w:cs="標楷體" w:hint="eastAsia"/>
          <w:kern w:val="2"/>
          <w:sz w:val="24"/>
          <w:lang w:eastAsia="zh-TW"/>
        </w:rPr>
        <w:t>十</w:t>
      </w:r>
      <w:r w:rsidR="00E038F1">
        <w:rPr>
          <w:rFonts w:ascii="標楷體" w:eastAsia="標楷體" w:hAnsi="標楷體" w:cs="標楷體" w:hint="eastAsia"/>
          <w:kern w:val="2"/>
          <w:sz w:val="24"/>
          <w:lang w:eastAsia="zh-TW"/>
        </w:rPr>
        <w:t>二</w:t>
      </w:r>
      <w:r w:rsidRPr="00024981">
        <w:rPr>
          <w:rFonts w:ascii="標楷體" w:eastAsia="標楷體" w:hAnsi="標楷體" w:cs="標楷體" w:hint="eastAsia"/>
          <w:kern w:val="2"/>
          <w:sz w:val="24"/>
          <w:lang w:eastAsia="zh-TW"/>
        </w:rPr>
        <w:t>、本計畫經陳臺南市政府教育局國教輔導團初審並經教育部核准後實施，修正時亦同。</w:t>
      </w:r>
    </w:p>
    <w:p w:rsidR="00655700" w:rsidRPr="00435A3D" w:rsidRDefault="00655700" w:rsidP="00655700">
      <w:pPr>
        <w:adjustRightInd w:val="0"/>
        <w:snapToGrid w:val="0"/>
        <w:spacing w:after="0" w:line="240" w:lineRule="auto"/>
        <w:rPr>
          <w:rFonts w:ascii="標楷體" w:eastAsia="標楷體" w:hAnsi="標楷體"/>
          <w:sz w:val="24"/>
          <w:szCs w:val="24"/>
          <w:lang w:eastAsia="zh-TW"/>
        </w:rPr>
      </w:pPr>
    </w:p>
    <w:tbl>
      <w:tblPr>
        <w:tblpPr w:leftFromText="180" w:rightFromText="180" w:vertAnchor="page" w:horzAnchor="margin" w:tblpY="4851"/>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31"/>
        <w:gridCol w:w="2699"/>
        <w:gridCol w:w="1276"/>
        <w:gridCol w:w="1134"/>
        <w:gridCol w:w="1559"/>
        <w:gridCol w:w="2977"/>
      </w:tblGrid>
      <w:tr w:rsidR="009244CD" w:rsidRPr="00DB275E" w:rsidTr="00DB275E">
        <w:trPr>
          <w:cantSplit/>
          <w:trHeight w:val="306"/>
        </w:trPr>
        <w:tc>
          <w:tcPr>
            <w:tcW w:w="3430" w:type="dxa"/>
            <w:gridSpan w:val="2"/>
            <w:vMerge w:val="restart"/>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經費項目</w:t>
            </w:r>
          </w:p>
        </w:tc>
        <w:tc>
          <w:tcPr>
            <w:tcW w:w="6946" w:type="dxa"/>
            <w:gridSpan w:val="4"/>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計畫經費明細</w:t>
            </w:r>
          </w:p>
        </w:tc>
      </w:tr>
      <w:tr w:rsidR="009244CD" w:rsidRPr="00DB275E" w:rsidTr="00DB275E">
        <w:trPr>
          <w:cantSplit/>
          <w:trHeight w:val="279"/>
        </w:trPr>
        <w:tc>
          <w:tcPr>
            <w:tcW w:w="3430" w:type="dxa"/>
            <w:gridSpan w:val="2"/>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1276"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單價（元）</w:t>
            </w:r>
          </w:p>
        </w:tc>
        <w:tc>
          <w:tcPr>
            <w:tcW w:w="1134"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數量</w:t>
            </w:r>
          </w:p>
        </w:tc>
        <w:tc>
          <w:tcPr>
            <w:tcW w:w="1559"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總價(元)</w:t>
            </w:r>
          </w:p>
        </w:tc>
        <w:tc>
          <w:tcPr>
            <w:tcW w:w="2977" w:type="dxa"/>
            <w:tcBorders>
              <w:top w:val="single" w:sz="4" w:space="0" w:color="auto"/>
              <w:left w:val="single" w:sz="4" w:space="0" w:color="auto"/>
              <w:bottom w:val="single" w:sz="4" w:space="0" w:color="auto"/>
              <w:right w:val="single" w:sz="4" w:space="0" w:color="auto"/>
            </w:tcBorders>
            <w:shd w:val="clear" w:color="auto" w:fill="CCCCCC"/>
            <w:hideMark/>
          </w:tcPr>
          <w:p w:rsidR="009244CD" w:rsidRPr="00DB275E" w:rsidRDefault="009244CD" w:rsidP="009244CD">
            <w:pPr>
              <w:widowControl w:val="0"/>
              <w:spacing w:after="0" w:line="240" w:lineRule="auto"/>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說明</w:t>
            </w:r>
          </w:p>
        </w:tc>
      </w:tr>
      <w:tr w:rsidR="009244CD" w:rsidRPr="00DB275E" w:rsidTr="00DB275E">
        <w:trPr>
          <w:cantSplit/>
          <w:trHeight w:hRule="exact" w:val="388"/>
        </w:trPr>
        <w:tc>
          <w:tcPr>
            <w:tcW w:w="731"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9244CD" w:rsidRPr="00DB275E" w:rsidRDefault="009244CD" w:rsidP="009244CD">
            <w:pPr>
              <w:widowControl w:val="0"/>
              <w:snapToGrid w:val="0"/>
              <w:spacing w:after="0" w:line="240" w:lineRule="auto"/>
              <w:ind w:right="113"/>
              <w:jc w:val="center"/>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業務費</w:t>
            </w: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講座鐘點費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4126CE">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hint="eastAsia"/>
                <w:kern w:val="2"/>
                <w:sz w:val="24"/>
                <w:szCs w:val="24"/>
                <w:lang w:eastAsia="zh-TW"/>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6</w:t>
            </w:r>
            <w:r w:rsidR="009244CD" w:rsidRPr="00DB275E">
              <w:rPr>
                <w:rFonts w:ascii="標楷體" w:eastAsia="標楷體" w:hAnsi="標楷體" w:cs="標楷體" w:hint="eastAsia"/>
                <w:kern w:val="2"/>
                <w:sz w:val="24"/>
                <w:szCs w:val="24"/>
                <w:lang w:eastAsia="zh-TW"/>
              </w:rPr>
              <w:t>,</w:t>
            </w:r>
            <w:r>
              <w:rPr>
                <w:rFonts w:ascii="標楷體" w:eastAsia="標楷體" w:hAnsi="標楷體" w:cs="標楷體" w:hint="eastAsia"/>
                <w:kern w:val="2"/>
                <w:sz w:val="24"/>
                <w:szCs w:val="24"/>
                <w:lang w:eastAsia="zh-TW"/>
              </w:rPr>
              <w:t>0</w:t>
            </w:r>
            <w:r w:rsidR="009244CD" w:rsidRPr="00DB275E">
              <w:rPr>
                <w:rFonts w:ascii="標楷體" w:eastAsia="標楷體" w:hAnsi="標楷體" w:cs="標楷體" w:hint="eastAsia"/>
                <w:kern w:val="2"/>
                <w:sz w:val="24"/>
                <w:szCs w:val="24"/>
                <w:lang w:eastAsia="zh-TW"/>
              </w:rPr>
              <w:t>00</w:t>
            </w:r>
          </w:p>
        </w:tc>
        <w:tc>
          <w:tcPr>
            <w:tcW w:w="2977"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外聘</w:t>
            </w:r>
            <w:r w:rsidR="00F76C5A">
              <w:rPr>
                <w:rFonts w:ascii="標楷體" w:eastAsia="標楷體" w:hAnsi="標楷體" w:cs="標楷體" w:hint="eastAsia"/>
                <w:kern w:val="2"/>
                <w:sz w:val="24"/>
                <w:szCs w:val="24"/>
                <w:lang w:eastAsia="zh-TW"/>
              </w:rPr>
              <w:t>講師</w:t>
            </w:r>
          </w:p>
        </w:tc>
      </w:tr>
      <w:tr w:rsidR="009244CD" w:rsidRPr="00DB275E" w:rsidTr="00DB275E">
        <w:trPr>
          <w:cantSplit/>
          <w:trHeight w:hRule="exact" w:val="52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cs="標楷體"/>
                <w:kern w:val="2"/>
                <w:sz w:val="24"/>
                <w:szCs w:val="24"/>
                <w:lang w:eastAsia="zh-TW"/>
              </w:rPr>
            </w:pPr>
            <w:r w:rsidRPr="00DB275E">
              <w:rPr>
                <w:rFonts w:ascii="標楷體" w:eastAsia="標楷體" w:hAnsi="標楷體" w:cs="標楷體" w:hint="eastAsia"/>
                <w:kern w:val="2"/>
                <w:sz w:val="24"/>
                <w:szCs w:val="24"/>
                <w:lang w:eastAsia="zh-TW"/>
              </w:rPr>
              <w:t>講座鐘點費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6</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6</w:t>
            </w:r>
            <w:r w:rsidR="00D27803" w:rsidRPr="00DB275E">
              <w:rPr>
                <w:rFonts w:ascii="標楷體" w:eastAsia="標楷體" w:hAnsi="標楷體" w:cs="標楷體" w:hint="eastAsia"/>
                <w:kern w:val="2"/>
                <w:sz w:val="24"/>
                <w:szCs w:val="24"/>
                <w:lang w:eastAsia="zh-TW"/>
              </w:rPr>
              <w:t>,</w:t>
            </w:r>
            <w:r w:rsidR="004126CE">
              <w:rPr>
                <w:rFonts w:ascii="標楷體" w:eastAsia="標楷體" w:hAnsi="標楷體" w:cs="標楷體" w:hint="eastAsia"/>
                <w:kern w:val="2"/>
                <w:sz w:val="24"/>
                <w:szCs w:val="24"/>
                <w:lang w:eastAsia="zh-TW"/>
              </w:rPr>
              <w:t>0</w:t>
            </w:r>
            <w:r w:rsidR="009244CD" w:rsidRPr="00DB275E">
              <w:rPr>
                <w:rFonts w:ascii="標楷體" w:eastAsia="標楷體" w:hAnsi="標楷體" w:cs="標楷體" w:hint="eastAsia"/>
                <w:kern w:val="2"/>
                <w:sz w:val="24"/>
                <w:szCs w:val="24"/>
                <w:lang w:eastAsia="zh-TW"/>
              </w:rPr>
              <w:t>00</w:t>
            </w:r>
          </w:p>
        </w:tc>
        <w:tc>
          <w:tcPr>
            <w:tcW w:w="2977" w:type="dxa"/>
            <w:tcBorders>
              <w:top w:val="single" w:sz="4" w:space="0" w:color="auto"/>
              <w:left w:val="single" w:sz="4" w:space="0" w:color="auto"/>
              <w:bottom w:val="single" w:sz="4" w:space="0" w:color="auto"/>
              <w:right w:val="single" w:sz="4" w:space="0" w:color="auto"/>
            </w:tcBorders>
          </w:tcPr>
          <w:p w:rsidR="009244CD" w:rsidRDefault="00F76C5A" w:rsidP="009244CD">
            <w:pPr>
              <w:widowControl w:val="0"/>
              <w:spacing w:after="0" w:line="240" w:lineRule="auto"/>
              <w:jc w:val="both"/>
              <w:rPr>
                <w:rFonts w:ascii="標楷體" w:eastAsia="標楷體" w:hAnsi="標楷體" w:cs="標楷體" w:hint="eastAsia"/>
                <w:kern w:val="2"/>
                <w:sz w:val="24"/>
                <w:szCs w:val="24"/>
                <w:lang w:eastAsia="zh-TW"/>
              </w:rPr>
            </w:pPr>
            <w:r>
              <w:rPr>
                <w:rFonts w:ascii="標楷體" w:eastAsia="標楷體" w:hAnsi="標楷體" w:cs="標楷體"/>
                <w:kern w:val="2"/>
                <w:sz w:val="24"/>
                <w:szCs w:val="24"/>
                <w:lang w:eastAsia="zh-TW"/>
              </w:rPr>
              <w:t>內聘講師</w:t>
            </w:r>
          </w:p>
          <w:p w:rsidR="00F76C5A" w:rsidRPr="00DB275E" w:rsidRDefault="00F76C5A" w:rsidP="009244CD">
            <w:pPr>
              <w:widowControl w:val="0"/>
              <w:spacing w:after="0" w:line="240" w:lineRule="auto"/>
              <w:jc w:val="both"/>
              <w:rPr>
                <w:rFonts w:ascii="標楷體" w:eastAsia="標楷體" w:hAnsi="標楷體" w:cs="標楷體"/>
                <w:kern w:val="2"/>
                <w:sz w:val="24"/>
                <w:szCs w:val="24"/>
                <w:lang w:eastAsia="zh-TW"/>
              </w:rPr>
            </w:pPr>
          </w:p>
        </w:tc>
      </w:tr>
      <w:tr w:rsidR="009244CD" w:rsidRPr="00DB275E" w:rsidTr="00DB275E">
        <w:trPr>
          <w:cantSplit/>
          <w:trHeight w:hRule="exact" w:val="523"/>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cs="標楷體" w:hint="eastAsia"/>
                <w:kern w:val="2"/>
                <w:sz w:val="24"/>
                <w:szCs w:val="24"/>
                <w:lang w:eastAsia="zh-TW"/>
              </w:rPr>
              <w:t>全民健康保險補充保費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115</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4126CE"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115</w:t>
            </w:r>
          </w:p>
        </w:tc>
        <w:tc>
          <w:tcPr>
            <w:tcW w:w="2977"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核實列支</w:t>
            </w:r>
          </w:p>
        </w:tc>
      </w:tr>
      <w:tr w:rsidR="009244CD" w:rsidRPr="00DB275E" w:rsidTr="00DB275E">
        <w:trPr>
          <w:cantSplit/>
          <w:trHeight w:hRule="exact" w:val="290"/>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印刷費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70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5,600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22"/>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膳費</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80</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6,400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14"/>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教材教具費</w:t>
            </w:r>
          </w:p>
        </w:tc>
        <w:tc>
          <w:tcPr>
            <w:tcW w:w="1276" w:type="dxa"/>
            <w:tcBorders>
              <w:top w:val="single" w:sz="4" w:space="0" w:color="auto"/>
              <w:left w:val="single" w:sz="4" w:space="0" w:color="auto"/>
              <w:bottom w:val="single" w:sz="4" w:space="0" w:color="auto"/>
              <w:right w:val="single" w:sz="4" w:space="0" w:color="auto"/>
            </w:tcBorders>
            <w:vAlign w:val="center"/>
          </w:tcPr>
          <w:p w:rsidR="009244CD" w:rsidRPr="00DB275E" w:rsidRDefault="001E2F5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4126CE">
              <w:rPr>
                <w:rFonts w:ascii="標楷體" w:eastAsia="標楷體" w:hAnsi="標楷體" w:cs="標楷體" w:hint="eastAsia"/>
                <w:kern w:val="2"/>
                <w:sz w:val="24"/>
                <w:szCs w:val="24"/>
                <w:lang w:eastAsia="zh-TW"/>
              </w:rPr>
              <w:t>,000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1E2F5E" w:rsidP="009244CD">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DB275E" w:rsidRPr="00DB275E">
              <w:rPr>
                <w:rFonts w:ascii="標楷體" w:eastAsia="標楷體" w:hAnsi="標楷體" w:cs="標楷體" w:hint="eastAsia"/>
                <w:kern w:val="2"/>
                <w:sz w:val="24"/>
                <w:szCs w:val="24"/>
                <w:lang w:eastAsia="zh-TW"/>
              </w:rPr>
              <w:t>,000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342"/>
        </w:trPr>
        <w:tc>
          <w:tcPr>
            <w:tcW w:w="731" w:type="dxa"/>
            <w:vMerge/>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rPr>
                <w:rFonts w:ascii="標楷體" w:eastAsia="標楷體" w:hAnsi="標楷體"/>
                <w:kern w:val="2"/>
                <w:sz w:val="24"/>
                <w:szCs w:val="24"/>
                <w:lang w:eastAsia="zh-TW"/>
              </w:rPr>
            </w:pPr>
          </w:p>
        </w:tc>
        <w:tc>
          <w:tcPr>
            <w:tcW w:w="2699" w:type="dxa"/>
            <w:tcBorders>
              <w:top w:val="single" w:sz="4" w:space="0" w:color="auto"/>
              <w:left w:val="single" w:sz="4" w:space="0" w:color="auto"/>
              <w:bottom w:val="single" w:sz="4" w:space="0" w:color="auto"/>
              <w:right w:val="single" w:sz="4" w:space="0" w:color="auto"/>
            </w:tcBorders>
            <w:hideMark/>
          </w:tcPr>
          <w:p w:rsidR="009244CD" w:rsidRPr="00DB275E" w:rsidRDefault="009244CD" w:rsidP="009244CD">
            <w:pPr>
              <w:widowControl w:val="0"/>
              <w:snapToGrid w:val="0"/>
              <w:spacing w:after="0" w:line="240" w:lineRule="auto"/>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雜支</w:t>
            </w:r>
          </w:p>
        </w:tc>
        <w:tc>
          <w:tcPr>
            <w:tcW w:w="1276"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AC2197"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1,500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widowControl w:val="0"/>
              <w:spacing w:after="0" w:line="240" w:lineRule="auto"/>
              <w:jc w:val="right"/>
              <w:rPr>
                <w:rFonts w:ascii="標楷體" w:eastAsia="標楷體" w:hAnsi="標楷體"/>
                <w:kern w:val="2"/>
                <w:sz w:val="24"/>
                <w:szCs w:val="24"/>
                <w:lang w:eastAsia="zh-TW"/>
              </w:rPr>
            </w:pPr>
            <w:r w:rsidRPr="00DB275E">
              <w:rPr>
                <w:rFonts w:ascii="標楷體" w:eastAsia="標楷體" w:hAnsi="標楷體" w:cs="標楷體" w:hint="eastAsia"/>
                <w:kern w:val="2"/>
                <w:sz w:val="24"/>
                <w:szCs w:val="24"/>
                <w:lang w:eastAsia="zh-TW"/>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DF6A3B" w:rsidP="009244C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1,500</w:t>
            </w: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both"/>
              <w:rPr>
                <w:rFonts w:ascii="標楷體" w:eastAsia="標楷體" w:hAnsi="標楷體"/>
                <w:kern w:val="2"/>
                <w:sz w:val="24"/>
                <w:szCs w:val="24"/>
                <w:lang w:eastAsia="zh-TW"/>
              </w:rPr>
            </w:pPr>
          </w:p>
        </w:tc>
      </w:tr>
      <w:tr w:rsidR="009244CD" w:rsidRPr="00DB275E" w:rsidTr="00DB275E">
        <w:trPr>
          <w:cantSplit/>
          <w:trHeight w:hRule="exact" w:val="415"/>
        </w:trPr>
        <w:tc>
          <w:tcPr>
            <w:tcW w:w="731" w:type="dxa"/>
            <w:tcBorders>
              <w:top w:val="single" w:sz="4" w:space="0" w:color="auto"/>
              <w:left w:val="single" w:sz="4" w:space="0" w:color="auto"/>
              <w:bottom w:val="single" w:sz="4" w:space="0" w:color="auto"/>
              <w:right w:val="single" w:sz="4" w:space="0" w:color="auto"/>
            </w:tcBorders>
            <w:vAlign w:val="center"/>
            <w:hideMark/>
          </w:tcPr>
          <w:p w:rsidR="009244CD" w:rsidRPr="00DB275E" w:rsidRDefault="009244CD" w:rsidP="009244CD">
            <w:pPr>
              <w:spacing w:after="0" w:line="240" w:lineRule="auto"/>
              <w:jc w:val="center"/>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合計</w:t>
            </w:r>
          </w:p>
        </w:tc>
        <w:tc>
          <w:tcPr>
            <w:tcW w:w="2699"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276"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134"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1559" w:type="dxa"/>
            <w:tcBorders>
              <w:top w:val="single" w:sz="4" w:space="0" w:color="auto"/>
              <w:left w:val="single" w:sz="4" w:space="0" w:color="auto"/>
              <w:bottom w:val="single" w:sz="4" w:space="0" w:color="auto"/>
              <w:right w:val="single" w:sz="4" w:space="0" w:color="auto"/>
            </w:tcBorders>
            <w:vAlign w:val="center"/>
          </w:tcPr>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r w:rsidRPr="00DB275E">
              <w:rPr>
                <w:rFonts w:ascii="標楷體" w:eastAsia="標楷體" w:hAnsi="標楷體" w:cs="標楷體" w:hint="eastAsia"/>
                <w:kern w:val="2"/>
                <w:sz w:val="24"/>
                <w:szCs w:val="24"/>
                <w:lang w:eastAsia="zh-TW"/>
              </w:rPr>
              <w:t>2</w:t>
            </w:r>
            <w:r w:rsidR="00DF6A3B">
              <w:rPr>
                <w:rFonts w:ascii="標楷體" w:eastAsia="標楷體" w:hAnsi="標楷體" w:cs="標楷體" w:hint="eastAsia"/>
                <w:kern w:val="2"/>
                <w:sz w:val="24"/>
                <w:szCs w:val="24"/>
                <w:lang w:eastAsia="zh-TW"/>
              </w:rPr>
              <w:t>6</w:t>
            </w:r>
            <w:r w:rsidRPr="00DB275E">
              <w:rPr>
                <w:rFonts w:ascii="標楷體" w:eastAsia="標楷體" w:hAnsi="標楷體" w:cs="標楷體" w:hint="eastAsia"/>
                <w:kern w:val="2"/>
                <w:sz w:val="24"/>
                <w:szCs w:val="24"/>
                <w:lang w:eastAsia="zh-TW"/>
              </w:rPr>
              <w:t>,</w:t>
            </w:r>
            <w:r w:rsidR="00DF6A3B">
              <w:rPr>
                <w:rFonts w:ascii="標楷體" w:eastAsia="標楷體" w:hAnsi="標楷體" w:cs="標楷體" w:hint="eastAsia"/>
                <w:kern w:val="2"/>
                <w:sz w:val="24"/>
                <w:szCs w:val="24"/>
                <w:lang w:eastAsia="zh-TW"/>
              </w:rPr>
              <w:t>615</w:t>
            </w:r>
          </w:p>
          <w:p w:rsidR="009244CD" w:rsidRPr="00DB275E" w:rsidRDefault="009244CD" w:rsidP="009244CD">
            <w:pPr>
              <w:widowControl w:val="0"/>
              <w:spacing w:after="0" w:line="240" w:lineRule="auto"/>
              <w:jc w:val="right"/>
              <w:rPr>
                <w:rFonts w:ascii="標楷體" w:eastAsia="標楷體" w:hAnsi="標楷體" w:cs="標楷體"/>
                <w:kern w:val="2"/>
                <w:sz w:val="24"/>
                <w:szCs w:val="24"/>
                <w:lang w:eastAsia="zh-TW"/>
              </w:rPr>
            </w:pPr>
          </w:p>
        </w:tc>
        <w:tc>
          <w:tcPr>
            <w:tcW w:w="2977" w:type="dxa"/>
            <w:tcBorders>
              <w:top w:val="single" w:sz="4" w:space="0" w:color="auto"/>
              <w:left w:val="single" w:sz="4" w:space="0" w:color="auto"/>
              <w:bottom w:val="single" w:sz="4" w:space="0" w:color="auto"/>
              <w:right w:val="single" w:sz="4" w:space="0" w:color="auto"/>
            </w:tcBorders>
          </w:tcPr>
          <w:p w:rsidR="009244CD" w:rsidRPr="00DB275E" w:rsidRDefault="009244CD" w:rsidP="009244CD">
            <w:pPr>
              <w:widowControl w:val="0"/>
              <w:spacing w:after="0" w:line="240" w:lineRule="auto"/>
              <w:rPr>
                <w:rFonts w:ascii="標楷體" w:eastAsia="標楷體" w:hAnsi="標楷體" w:cs="標楷體"/>
                <w:kern w:val="2"/>
                <w:sz w:val="24"/>
                <w:szCs w:val="24"/>
                <w:lang w:eastAsia="zh-TW"/>
              </w:rPr>
            </w:pPr>
          </w:p>
        </w:tc>
      </w:tr>
    </w:tbl>
    <w:p w:rsidR="006D7692" w:rsidRDefault="006D7692" w:rsidP="00655700">
      <w:pPr>
        <w:adjustRightInd w:val="0"/>
        <w:snapToGrid w:val="0"/>
        <w:spacing w:after="0" w:line="240" w:lineRule="auto"/>
        <w:rPr>
          <w:rFonts w:ascii="標楷體" w:eastAsia="標楷體" w:hAnsi="標楷體" w:hint="eastAsia"/>
          <w:sz w:val="24"/>
          <w:szCs w:val="24"/>
          <w:lang w:eastAsia="zh-TW"/>
        </w:rPr>
      </w:pPr>
    </w:p>
    <w:p w:rsidR="00655700" w:rsidRPr="00435A3D" w:rsidRDefault="005267CD" w:rsidP="00655700">
      <w:pPr>
        <w:adjustRightInd w:val="0"/>
        <w:snapToGrid w:val="0"/>
        <w:spacing w:after="0" w:line="240" w:lineRule="auto"/>
        <w:rPr>
          <w:rFonts w:ascii="標楷體" w:eastAsia="標楷體" w:hAnsi="標楷體"/>
          <w:sz w:val="24"/>
          <w:szCs w:val="24"/>
          <w:lang w:eastAsia="zh-TW"/>
        </w:rPr>
      </w:pPr>
      <w:bookmarkStart w:id="0" w:name="_GoBack"/>
      <w:bookmarkEnd w:id="0"/>
      <w:r>
        <w:rPr>
          <w:rFonts w:ascii="標楷體" w:eastAsia="標楷體" w:hAnsi="標楷體"/>
          <w:sz w:val="24"/>
          <w:szCs w:val="24"/>
          <w:lang w:eastAsia="zh-TW"/>
        </w:rPr>
        <w:t>註：</w:t>
      </w:r>
      <w:r w:rsidR="00D43E9D">
        <w:rPr>
          <w:rFonts w:ascii="標楷體" w:eastAsia="標楷體" w:hAnsi="標楷體"/>
          <w:sz w:val="24"/>
          <w:szCs w:val="24"/>
          <w:lang w:eastAsia="zh-TW"/>
        </w:rPr>
        <w:t>以上經費可以互相勻支</w:t>
      </w:r>
    </w:p>
    <w:p w:rsidR="00024981" w:rsidRDefault="00024981" w:rsidP="00655700">
      <w:pPr>
        <w:spacing w:after="0" w:line="240" w:lineRule="auto"/>
        <w:rPr>
          <w:rFonts w:eastAsia="標楷體"/>
          <w:szCs w:val="24"/>
          <w:lang w:eastAsia="zh-TW"/>
        </w:rPr>
      </w:pPr>
    </w:p>
    <w:p w:rsidR="00024981" w:rsidRDefault="00024981">
      <w:pPr>
        <w:spacing w:after="0" w:line="240" w:lineRule="auto"/>
        <w:rPr>
          <w:rFonts w:eastAsia="標楷體"/>
          <w:szCs w:val="24"/>
          <w:lang w:eastAsia="zh-TW"/>
        </w:rPr>
      </w:pPr>
      <w:r>
        <w:rPr>
          <w:rFonts w:eastAsia="標楷體"/>
          <w:szCs w:val="24"/>
          <w:lang w:eastAsia="zh-TW"/>
        </w:rPr>
        <w:br w:type="page"/>
      </w:r>
    </w:p>
    <w:p w:rsidR="001C0E83" w:rsidRPr="001C0E83" w:rsidRDefault="001C0E83" w:rsidP="001C0E83">
      <w:pPr>
        <w:spacing w:after="0" w:line="240" w:lineRule="auto"/>
        <w:rPr>
          <w:rFonts w:ascii="Times New Roman" w:hAnsi="Times New Roman"/>
          <w:kern w:val="2"/>
          <w:lang w:eastAsia="zh-TW"/>
        </w:rPr>
      </w:pPr>
      <w:r w:rsidRPr="001C0E83">
        <w:rPr>
          <w:rFonts w:ascii="標楷體" w:eastAsia="標楷體" w:hAnsi="標楷體" w:cs="標楷體" w:hint="eastAsia"/>
          <w:kern w:val="2"/>
          <w:sz w:val="24"/>
          <w:szCs w:val="24"/>
          <w:bdr w:val="single" w:sz="4" w:space="0" w:color="auto"/>
          <w:shd w:val="pct15" w:color="auto" w:fill="FFFFFF"/>
          <w:lang w:eastAsia="zh-TW"/>
        </w:rPr>
        <w:lastRenderedPageBreak/>
        <w:t>附件</w:t>
      </w:r>
      <w:r w:rsidR="00B045F1">
        <w:rPr>
          <w:rFonts w:ascii="標楷體" w:eastAsia="標楷體" w:hAnsi="標楷體" w:cs="標楷體" w:hint="eastAsia"/>
          <w:kern w:val="2"/>
          <w:sz w:val="24"/>
          <w:szCs w:val="24"/>
          <w:bdr w:val="single" w:sz="4" w:space="0" w:color="auto"/>
          <w:shd w:val="pct15" w:color="auto" w:fill="FFFFFF"/>
          <w:lang w:eastAsia="zh-TW"/>
        </w:rPr>
        <w:t>二</w:t>
      </w:r>
    </w:p>
    <w:p w:rsidR="00720C97" w:rsidRPr="00435A3D" w:rsidRDefault="00720C97" w:rsidP="00720C97">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Pr="00435A3D">
        <w:rPr>
          <w:rFonts w:eastAsia="標楷體" w:hint="eastAsia"/>
          <w:sz w:val="24"/>
          <w:szCs w:val="24"/>
          <w:lang w:eastAsia="zh-TW"/>
        </w:rPr>
        <w:t>7</w:t>
      </w:r>
      <w:r w:rsidRPr="00435A3D">
        <w:rPr>
          <w:rFonts w:eastAsia="標楷體" w:hint="eastAsia"/>
          <w:sz w:val="24"/>
          <w:szCs w:val="24"/>
          <w:lang w:eastAsia="zh-TW"/>
        </w:rPr>
        <w:t>學年度精進</w:t>
      </w:r>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720C97" w:rsidRPr="00435A3D" w:rsidRDefault="00720C97" w:rsidP="00720C97">
      <w:pPr>
        <w:adjustRightInd w:val="0"/>
        <w:snapToGrid w:val="0"/>
        <w:spacing w:after="0" w:line="240" w:lineRule="auto"/>
        <w:jc w:val="center"/>
        <w:rPr>
          <w:rFonts w:eastAsia="標楷體"/>
          <w:sz w:val="24"/>
          <w:szCs w:val="24"/>
          <w:lang w:eastAsia="zh-TW"/>
        </w:rPr>
      </w:pPr>
      <w:r w:rsidRPr="00435A3D">
        <w:rPr>
          <w:rFonts w:eastAsia="標楷體" w:hint="eastAsia"/>
          <w:sz w:val="24"/>
          <w:szCs w:val="24"/>
          <w:shd w:val="clear" w:color="auto" w:fill="F2F2F2"/>
          <w:lang w:eastAsia="zh-TW"/>
        </w:rPr>
        <w:t>國民教育輔導團</w:t>
      </w:r>
      <w:r>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p>
    <w:p w:rsidR="00720C97" w:rsidRPr="00435A3D" w:rsidRDefault="00720C97" w:rsidP="00720C97">
      <w:pPr>
        <w:widowControl w:val="0"/>
        <w:adjustRightInd w:val="0"/>
        <w:snapToGrid w:val="0"/>
        <w:spacing w:after="0" w:line="240" w:lineRule="auto"/>
        <w:jc w:val="center"/>
        <w:rPr>
          <w:rFonts w:eastAsia="標楷體"/>
          <w:sz w:val="24"/>
          <w:szCs w:val="24"/>
          <w:lang w:eastAsia="zh-TW"/>
        </w:rPr>
      </w:pPr>
      <w:r w:rsidRPr="00720C97">
        <w:rPr>
          <w:rFonts w:ascii="標楷體" w:eastAsia="標楷體" w:hAnsi="標楷體" w:hint="eastAsia"/>
          <w:bCs/>
          <w:kern w:val="2"/>
          <w:sz w:val="24"/>
          <w:lang w:eastAsia="zh-TW"/>
        </w:rPr>
        <w:t>性平影片識讀</w:t>
      </w:r>
      <w:r w:rsidRPr="00435A3D">
        <w:rPr>
          <w:rFonts w:eastAsia="標楷體"/>
          <w:sz w:val="24"/>
          <w:szCs w:val="24"/>
          <w:lang w:eastAsia="zh-TW"/>
        </w:rPr>
        <w:t>實施計畫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720C97" w:rsidRPr="00435A3D" w:rsidRDefault="00720C97" w:rsidP="00720C97">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Pr="00435A3D">
        <w:rPr>
          <w:rFonts w:ascii="標楷體" w:eastAsia="標楷體" w:hAnsi="標楷體" w:hint="eastAsia"/>
          <w:sz w:val="24"/>
          <w:szCs w:val="24"/>
          <w:lang w:eastAsia="zh-TW"/>
        </w:rPr>
        <w:t>07學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整體團務</w:t>
      </w:r>
      <w:r w:rsidRPr="00435A3D">
        <w:rPr>
          <w:rFonts w:ascii="標楷體" w:eastAsia="標楷體" w:hAnsi="標楷體"/>
          <w:sz w:val="24"/>
          <w:szCs w:val="24"/>
          <w:lang w:eastAsia="zh-TW"/>
        </w:rPr>
        <w:t>計畫。</w:t>
      </w:r>
    </w:p>
    <w:p w:rsidR="00720C97" w:rsidRPr="00435A3D" w:rsidRDefault="00720C97" w:rsidP="00720C97">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Pr>
          <w:rFonts w:eastAsia="標楷體" w:hint="eastAsia"/>
          <w:sz w:val="24"/>
          <w:szCs w:val="24"/>
          <w:shd w:val="clear" w:color="auto" w:fill="F2F2F2"/>
          <w:lang w:eastAsia="zh-TW"/>
        </w:rPr>
        <w:t>性別平等教育</w:t>
      </w:r>
      <w:r w:rsidRPr="00435A3D">
        <w:rPr>
          <w:rFonts w:eastAsia="標楷體" w:hint="eastAsia"/>
          <w:sz w:val="24"/>
          <w:szCs w:val="24"/>
          <w:shd w:val="clear" w:color="auto" w:fill="F2F2F2"/>
          <w:lang w:eastAsia="zh-TW"/>
        </w:rPr>
        <w:t>議題輔導小組</w:t>
      </w:r>
      <w:r>
        <w:rPr>
          <w:rFonts w:eastAsia="標楷體" w:hint="eastAsia"/>
          <w:sz w:val="24"/>
          <w:szCs w:val="24"/>
          <w:shd w:val="clear" w:color="auto" w:fill="F2F2F2"/>
          <w:lang w:eastAsia="zh-TW"/>
        </w:rPr>
        <w:t>工作</w:t>
      </w:r>
      <w:r w:rsidRPr="00435A3D">
        <w:rPr>
          <w:rFonts w:ascii="標楷體" w:eastAsia="標楷體" w:hAnsi="標楷體"/>
          <w:sz w:val="24"/>
          <w:szCs w:val="24"/>
          <w:lang w:eastAsia="zh-TW"/>
        </w:rPr>
        <w:t>計畫。</w:t>
      </w:r>
    </w:p>
    <w:p w:rsidR="00720C97" w:rsidRPr="00435A3D" w:rsidRDefault="00720C97" w:rsidP="00720C97">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Pr="00435A3D">
        <w:rPr>
          <w:rFonts w:ascii="標楷體" w:eastAsia="標楷體" w:hAnsi="標楷體"/>
          <w:sz w:val="24"/>
          <w:szCs w:val="24"/>
          <w:lang w:eastAsia="zh-TW"/>
        </w:rPr>
        <w:t>目的</w:t>
      </w:r>
    </w:p>
    <w:p w:rsidR="001C0E83" w:rsidRPr="001C0E83" w:rsidRDefault="001C0E83" w:rsidP="00720C97">
      <w:pPr>
        <w:widowControl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（一）提升教師性別意識與融入課程之教學策略。</w:t>
      </w:r>
    </w:p>
    <w:p w:rsidR="001C0E83" w:rsidRPr="001C0E83" w:rsidRDefault="001C0E83" w:rsidP="001C0E83">
      <w:pPr>
        <w:widowControl w:val="0"/>
        <w:spacing w:after="0" w:line="240" w:lineRule="auto"/>
        <w:ind w:left="600" w:hangingChars="250" w:hanging="600"/>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（二）引介多媒體之性別平等教育融入課程與教學之資源。</w:t>
      </w:r>
    </w:p>
    <w:p w:rsidR="001C0E83" w:rsidRDefault="001C0E83" w:rsidP="001C0E83">
      <w:pPr>
        <w:widowControl w:val="0"/>
        <w:spacing w:after="0" w:line="240" w:lineRule="auto"/>
        <w:ind w:left="600" w:hangingChars="250" w:hanging="600"/>
        <w:jc w:val="both"/>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（三）提升課程與教學設計之知能，進行融入性平課程設計實作，激發精進教學的行動力。</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三、辦理單位：</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（一）指導單位：教育部國民及學前教育署</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（二）主辦單位：臺南市政府教育局</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（三）承辦單位：臺南市性別平等教育議題輔導團</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四、辦理日期：</w:t>
      </w:r>
      <w:r w:rsidRPr="001C0E83">
        <w:rPr>
          <w:rFonts w:ascii="標楷體" w:eastAsia="標楷體" w:hAnsi="標楷體" w:cs="標楷體"/>
          <w:kern w:val="2"/>
          <w:sz w:val="24"/>
          <w:szCs w:val="24"/>
          <w:lang w:eastAsia="zh-TW"/>
        </w:rPr>
        <w:t>10</w:t>
      </w:r>
      <w:r w:rsidR="00720C97">
        <w:rPr>
          <w:rFonts w:ascii="標楷體" w:eastAsia="標楷體" w:hAnsi="標楷體" w:cs="標楷體" w:hint="eastAsia"/>
          <w:kern w:val="2"/>
          <w:sz w:val="24"/>
          <w:szCs w:val="24"/>
          <w:lang w:eastAsia="zh-TW"/>
        </w:rPr>
        <w:t>7</w:t>
      </w:r>
      <w:r w:rsidRPr="001C0E83">
        <w:rPr>
          <w:rFonts w:ascii="標楷體" w:eastAsia="標楷體" w:hAnsi="標楷體" w:cs="標楷體" w:hint="eastAsia"/>
          <w:kern w:val="2"/>
          <w:sz w:val="24"/>
          <w:szCs w:val="24"/>
          <w:lang w:eastAsia="zh-TW"/>
        </w:rPr>
        <w:t>年</w:t>
      </w:r>
      <w:r w:rsidR="00720C97">
        <w:rPr>
          <w:rFonts w:ascii="標楷體" w:eastAsia="標楷體" w:hAnsi="標楷體" w:cs="標楷體" w:hint="eastAsia"/>
          <w:kern w:val="2"/>
          <w:sz w:val="24"/>
          <w:szCs w:val="24"/>
          <w:lang w:eastAsia="zh-TW"/>
        </w:rPr>
        <w:t>12月20日</w:t>
      </w:r>
      <w:r w:rsidR="00EE28A8">
        <w:rPr>
          <w:rFonts w:ascii="標楷體" w:eastAsia="標楷體" w:hAnsi="標楷體" w:cs="標楷體" w:hint="eastAsia"/>
          <w:kern w:val="2"/>
          <w:sz w:val="24"/>
          <w:szCs w:val="24"/>
          <w:lang w:eastAsia="zh-TW"/>
        </w:rPr>
        <w:t>、108年04月18日</w:t>
      </w:r>
      <w:r w:rsidR="00AF64CD">
        <w:rPr>
          <w:rFonts w:ascii="標楷體" w:eastAsia="標楷體" w:hAnsi="標楷體" w:cs="標楷體" w:hint="eastAsia"/>
          <w:kern w:val="2"/>
          <w:sz w:val="24"/>
          <w:szCs w:val="24"/>
          <w:lang w:eastAsia="zh-TW"/>
        </w:rPr>
        <w:t>，共2場次，</w:t>
      </w:r>
      <w:r w:rsidR="00EE28A8">
        <w:rPr>
          <w:rFonts w:ascii="標楷體" w:eastAsia="標楷體" w:hAnsi="標楷體" w:cs="標楷體" w:hint="eastAsia"/>
          <w:kern w:val="2"/>
          <w:sz w:val="24"/>
          <w:szCs w:val="24"/>
          <w:lang w:eastAsia="zh-TW"/>
        </w:rPr>
        <w:t>各</w:t>
      </w:r>
      <w:r w:rsidR="00720C97">
        <w:rPr>
          <w:rFonts w:ascii="標楷體" w:eastAsia="標楷體" w:hAnsi="標楷體" w:cs="標楷體" w:hint="eastAsia"/>
          <w:kern w:val="2"/>
          <w:sz w:val="24"/>
          <w:szCs w:val="24"/>
          <w:lang w:eastAsia="zh-TW"/>
        </w:rPr>
        <w:t>3小時</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五、辦理地點：</w:t>
      </w:r>
      <w:r w:rsidR="00800B0E">
        <w:rPr>
          <w:rFonts w:ascii="標楷體" w:eastAsia="標楷體" w:hAnsi="標楷體" w:cs="標楷體" w:hint="eastAsia"/>
          <w:kern w:val="2"/>
          <w:sz w:val="24"/>
          <w:szCs w:val="24"/>
          <w:lang w:eastAsia="zh-TW"/>
        </w:rPr>
        <w:t>新化</w:t>
      </w:r>
      <w:r w:rsidRPr="001C0E83">
        <w:rPr>
          <w:rFonts w:ascii="標楷體" w:eastAsia="標楷體" w:hAnsi="標楷體" w:cs="標楷體" w:hint="eastAsia"/>
          <w:kern w:val="2"/>
          <w:sz w:val="24"/>
          <w:szCs w:val="24"/>
          <w:lang w:eastAsia="zh-TW"/>
        </w:rPr>
        <w:t>國中</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六、參加對象與人數：全市國中小教師，約8</w:t>
      </w:r>
      <w:r w:rsidRPr="001C0E83">
        <w:rPr>
          <w:rFonts w:ascii="標楷體" w:eastAsia="標楷體" w:hAnsi="標楷體" w:cs="標楷體"/>
          <w:kern w:val="2"/>
          <w:sz w:val="24"/>
          <w:szCs w:val="24"/>
          <w:lang w:eastAsia="zh-TW"/>
        </w:rPr>
        <w:t>0</w:t>
      </w:r>
      <w:r w:rsidRPr="001C0E83">
        <w:rPr>
          <w:rFonts w:ascii="標楷體" w:eastAsia="標楷體" w:hAnsi="標楷體" w:cs="標楷體" w:hint="eastAsia"/>
          <w:kern w:val="2"/>
          <w:sz w:val="24"/>
          <w:szCs w:val="24"/>
          <w:lang w:eastAsia="zh-TW"/>
        </w:rPr>
        <w:t>人</w:t>
      </w:r>
    </w:p>
    <w:p w:rsidR="001C0E83" w:rsidRDefault="001C0E83" w:rsidP="001C0E83">
      <w:pPr>
        <w:widowControl w:val="0"/>
        <w:snapToGrid w:val="0"/>
        <w:spacing w:after="0" w:line="240" w:lineRule="auto"/>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七、進行方式：辦理性別影展</w:t>
      </w:r>
      <w:r w:rsidR="000D7010">
        <w:rPr>
          <w:rFonts w:ascii="標楷體" w:eastAsia="標楷體" w:hAnsi="標楷體" w:cs="標楷體" w:hint="eastAsia"/>
          <w:kern w:val="2"/>
          <w:sz w:val="24"/>
          <w:szCs w:val="24"/>
          <w:lang w:eastAsia="zh-TW"/>
        </w:rPr>
        <w:t>、對話座談</w:t>
      </w:r>
    </w:p>
    <w:p w:rsidR="00EE28A8" w:rsidRPr="001C0E83" w:rsidRDefault="00EE28A8" w:rsidP="001C0E83">
      <w:pPr>
        <w:widowControl w:val="0"/>
        <w:snapToGrid w:val="0"/>
        <w:spacing w:after="0" w:line="240" w:lineRule="auto"/>
        <w:rPr>
          <w:rFonts w:ascii="標楷體" w:eastAsia="標楷體" w:hAnsi="標楷體"/>
          <w:kern w:val="2"/>
          <w:sz w:val="24"/>
          <w:szCs w:val="24"/>
          <w:lang w:eastAsia="zh-TW"/>
        </w:rPr>
      </w:pPr>
    </w:p>
    <w:tbl>
      <w:tblPr>
        <w:tblW w:w="0" w:type="auto"/>
        <w:jc w:val="center"/>
        <w:tblInd w:w="-72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31"/>
        <w:gridCol w:w="5604"/>
        <w:gridCol w:w="2990"/>
      </w:tblGrid>
      <w:tr w:rsidR="001C0E83" w:rsidRPr="001C0E83" w:rsidTr="00AF64CD">
        <w:trPr>
          <w:trHeight w:val="340"/>
          <w:jc w:val="center"/>
        </w:trPr>
        <w:tc>
          <w:tcPr>
            <w:tcW w:w="1531"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時間</w:t>
            </w:r>
          </w:p>
        </w:tc>
        <w:tc>
          <w:tcPr>
            <w:tcW w:w="5604"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活動內容</w:t>
            </w:r>
          </w:p>
        </w:tc>
        <w:tc>
          <w:tcPr>
            <w:tcW w:w="2990" w:type="dxa"/>
            <w:tcBorders>
              <w:top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講師</w:t>
            </w:r>
          </w:p>
        </w:tc>
      </w:tr>
      <w:tr w:rsidR="001C0E83" w:rsidRPr="001C0E83" w:rsidTr="00AF64CD">
        <w:trPr>
          <w:trHeight w:val="454"/>
          <w:jc w:val="center"/>
        </w:trPr>
        <w:tc>
          <w:tcPr>
            <w:tcW w:w="1531" w:type="dxa"/>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r w:rsidRPr="001C0E83">
              <w:rPr>
                <w:rFonts w:ascii="標楷體" w:eastAsia="標楷體" w:hAnsi="標楷體" w:cs="標楷體"/>
                <w:kern w:val="2"/>
                <w:sz w:val="24"/>
                <w:szCs w:val="24"/>
                <w:lang w:eastAsia="zh-TW"/>
              </w:rPr>
              <w:t>08</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30 </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 09</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00</w:t>
            </w:r>
          </w:p>
        </w:tc>
        <w:tc>
          <w:tcPr>
            <w:tcW w:w="5604" w:type="dxa"/>
            <w:vAlign w:val="center"/>
          </w:tcPr>
          <w:p w:rsidR="001C0E83" w:rsidRPr="001C0E83" w:rsidRDefault="001C0E83" w:rsidP="001C0E83">
            <w:pPr>
              <w:widowControl w:val="0"/>
              <w:adjustRightInd w:val="0"/>
              <w:snapToGrid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學員報到</w:t>
            </w:r>
          </w:p>
        </w:tc>
        <w:tc>
          <w:tcPr>
            <w:tcW w:w="2990" w:type="dxa"/>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承辦學校</w:t>
            </w:r>
          </w:p>
        </w:tc>
      </w:tr>
      <w:tr w:rsidR="00AF64CD" w:rsidRPr="001C0E83" w:rsidTr="00AF64CD">
        <w:trPr>
          <w:trHeight w:val="407"/>
          <w:jc w:val="center"/>
        </w:trPr>
        <w:tc>
          <w:tcPr>
            <w:tcW w:w="1531" w:type="dxa"/>
            <w:vMerge w:val="restart"/>
            <w:vAlign w:val="center"/>
          </w:tcPr>
          <w:p w:rsidR="00AF64CD" w:rsidRPr="001C0E83" w:rsidRDefault="00AF64CD"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r w:rsidRPr="001C0E83">
              <w:rPr>
                <w:rFonts w:ascii="標楷體" w:eastAsia="標楷體" w:hAnsi="標楷體" w:cs="標楷體"/>
                <w:kern w:val="2"/>
                <w:sz w:val="24"/>
                <w:szCs w:val="24"/>
                <w:lang w:eastAsia="zh-TW"/>
              </w:rPr>
              <w:t>09</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00 </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 12</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30</w:t>
            </w:r>
          </w:p>
        </w:tc>
        <w:tc>
          <w:tcPr>
            <w:tcW w:w="5604" w:type="dxa"/>
            <w:vAlign w:val="center"/>
          </w:tcPr>
          <w:p w:rsidR="00AF64CD" w:rsidRPr="001C0E83" w:rsidRDefault="005A5DF6" w:rsidP="005A5DF6">
            <w:pPr>
              <w:widowControl w:val="0"/>
              <w:adjustRightInd w:val="0"/>
              <w:snapToGrid w:val="0"/>
              <w:spacing w:after="0" w:line="240" w:lineRule="auto"/>
              <w:jc w:val="both"/>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107/12/20</w:t>
            </w:r>
            <w:r w:rsidR="00AF64CD">
              <w:rPr>
                <w:rFonts w:ascii="標楷體" w:eastAsia="標楷體" w:hAnsi="標楷體" w:cs="標楷體" w:hint="eastAsia"/>
                <w:kern w:val="2"/>
                <w:sz w:val="24"/>
                <w:szCs w:val="24"/>
                <w:lang w:eastAsia="zh-TW"/>
              </w:rPr>
              <w:t>因為愛你_同志教育暨情感教育</w:t>
            </w:r>
          </w:p>
        </w:tc>
        <w:tc>
          <w:tcPr>
            <w:tcW w:w="2990" w:type="dxa"/>
            <w:vAlign w:val="center"/>
          </w:tcPr>
          <w:p w:rsidR="00AF64CD" w:rsidRPr="001C0E83" w:rsidRDefault="00AF64CD" w:rsidP="00AF64CD">
            <w:pPr>
              <w:widowControl w:val="0"/>
              <w:adjustRightInd w:val="0"/>
              <w:snapToGrid w:val="0"/>
              <w:spacing w:after="0" w:line="240" w:lineRule="auto"/>
              <w:jc w:val="center"/>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劉安真(弘光科技大學)</w:t>
            </w:r>
          </w:p>
        </w:tc>
      </w:tr>
      <w:tr w:rsidR="00AF64CD" w:rsidRPr="001C0E83" w:rsidTr="00AF64CD">
        <w:trPr>
          <w:trHeight w:val="448"/>
          <w:jc w:val="center"/>
        </w:trPr>
        <w:tc>
          <w:tcPr>
            <w:tcW w:w="1531" w:type="dxa"/>
            <w:vMerge/>
            <w:vAlign w:val="center"/>
          </w:tcPr>
          <w:p w:rsidR="00AF64CD" w:rsidRPr="001C0E83" w:rsidRDefault="00AF64CD" w:rsidP="001C0E83">
            <w:pPr>
              <w:widowControl w:val="0"/>
              <w:adjustRightInd w:val="0"/>
              <w:snapToGrid w:val="0"/>
              <w:spacing w:after="0" w:line="240" w:lineRule="auto"/>
              <w:jc w:val="center"/>
              <w:rPr>
                <w:rFonts w:ascii="標楷體" w:eastAsia="標楷體" w:hAnsi="標楷體" w:cs="標楷體"/>
                <w:kern w:val="2"/>
                <w:sz w:val="24"/>
                <w:szCs w:val="24"/>
                <w:lang w:eastAsia="zh-TW"/>
              </w:rPr>
            </w:pPr>
          </w:p>
        </w:tc>
        <w:tc>
          <w:tcPr>
            <w:tcW w:w="5604" w:type="dxa"/>
            <w:vAlign w:val="center"/>
          </w:tcPr>
          <w:p w:rsidR="00AF64CD" w:rsidRDefault="005A5DF6" w:rsidP="001C0E83">
            <w:pPr>
              <w:widowControl w:val="0"/>
              <w:adjustRightInd w:val="0"/>
              <w:snapToGrid w:val="0"/>
              <w:spacing w:after="0" w:line="240" w:lineRule="auto"/>
              <w:jc w:val="both"/>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 xml:space="preserve">108/04/18 </w:t>
            </w:r>
            <w:r w:rsidR="00AF64CD">
              <w:rPr>
                <w:rFonts w:ascii="標楷體" w:eastAsia="標楷體" w:hAnsi="標楷體" w:cs="標楷體" w:hint="eastAsia"/>
                <w:kern w:val="2"/>
                <w:sz w:val="24"/>
                <w:szCs w:val="24"/>
                <w:lang w:eastAsia="zh-TW"/>
              </w:rPr>
              <w:t>神戲_性別自我突破暨多元家庭</w:t>
            </w:r>
          </w:p>
        </w:tc>
        <w:tc>
          <w:tcPr>
            <w:tcW w:w="2990" w:type="dxa"/>
            <w:vAlign w:val="center"/>
          </w:tcPr>
          <w:p w:rsidR="00AF64CD" w:rsidRDefault="00AF64CD" w:rsidP="00AF64CD">
            <w:pPr>
              <w:widowControl w:val="0"/>
              <w:adjustRightInd w:val="0"/>
              <w:snapToGrid w:val="0"/>
              <w:spacing w:after="0" w:line="240" w:lineRule="auto"/>
              <w:jc w:val="center"/>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賴麗如導演</w:t>
            </w:r>
          </w:p>
        </w:tc>
      </w:tr>
      <w:tr w:rsidR="001C0E83" w:rsidRPr="001C0E83" w:rsidTr="00AF64CD">
        <w:trPr>
          <w:trHeight w:val="454"/>
          <w:jc w:val="center"/>
        </w:trPr>
        <w:tc>
          <w:tcPr>
            <w:tcW w:w="1531"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12</w:t>
            </w:r>
            <w:r w:rsidRPr="001C0E83">
              <w:rPr>
                <w:rFonts w:ascii="標楷體" w:eastAsia="標楷體" w:hAnsi="標楷體" w:cs="標楷體" w:hint="eastAsia"/>
                <w:kern w:val="2"/>
                <w:sz w:val="24"/>
                <w:szCs w:val="24"/>
                <w:lang w:eastAsia="zh-TW"/>
              </w:rPr>
              <w:t>：</w:t>
            </w:r>
            <w:r w:rsidRPr="001C0E83">
              <w:rPr>
                <w:rFonts w:ascii="標楷體" w:eastAsia="標楷體" w:hAnsi="標楷體" w:cs="標楷體"/>
                <w:kern w:val="2"/>
                <w:sz w:val="24"/>
                <w:szCs w:val="24"/>
                <w:lang w:eastAsia="zh-TW"/>
              </w:rPr>
              <w:t xml:space="preserve">30 </w:t>
            </w:r>
            <w:r w:rsidRPr="001C0E83">
              <w:rPr>
                <w:rFonts w:ascii="標楷體" w:eastAsia="標楷體" w:hAnsi="標楷體" w:cs="標楷體" w:hint="eastAsia"/>
                <w:kern w:val="2"/>
                <w:sz w:val="24"/>
                <w:szCs w:val="24"/>
                <w:lang w:eastAsia="zh-TW"/>
              </w:rPr>
              <w:t>～</w:t>
            </w:r>
          </w:p>
        </w:tc>
        <w:tc>
          <w:tcPr>
            <w:tcW w:w="5604"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both"/>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賦歸</w:t>
            </w:r>
          </w:p>
        </w:tc>
        <w:tc>
          <w:tcPr>
            <w:tcW w:w="2990" w:type="dxa"/>
            <w:tcBorders>
              <w:bottom w:val="single" w:sz="12" w:space="0" w:color="auto"/>
            </w:tcBorders>
            <w:vAlign w:val="center"/>
          </w:tcPr>
          <w:p w:rsidR="001C0E83" w:rsidRPr="001C0E83" w:rsidRDefault="001C0E83" w:rsidP="001C0E83">
            <w:pPr>
              <w:widowControl w:val="0"/>
              <w:adjustRightInd w:val="0"/>
              <w:snapToGrid w:val="0"/>
              <w:spacing w:after="0" w:line="240" w:lineRule="auto"/>
              <w:jc w:val="center"/>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承辦學校</w:t>
            </w:r>
          </w:p>
        </w:tc>
      </w:tr>
    </w:tbl>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p>
    <w:p w:rsidR="001C0E83" w:rsidRPr="001C0E83" w:rsidRDefault="001C0E83" w:rsidP="001C0E83">
      <w:pPr>
        <w:widowControl w:val="0"/>
        <w:snapToGrid w:val="0"/>
        <w:spacing w:after="0" w:line="240" w:lineRule="auto"/>
        <w:ind w:left="446" w:hangingChars="186" w:hanging="446"/>
        <w:rPr>
          <w:rFonts w:ascii="標楷體" w:eastAsia="標楷體" w:hAnsi="標楷體"/>
          <w:kern w:val="2"/>
          <w:sz w:val="28"/>
          <w:szCs w:val="28"/>
          <w:shd w:val="pct15" w:color="auto" w:fill="FFFFFF"/>
          <w:lang w:eastAsia="zh-TW"/>
        </w:rPr>
      </w:pPr>
      <w:r w:rsidRPr="001C0E83">
        <w:rPr>
          <w:rFonts w:ascii="標楷體" w:eastAsia="標楷體" w:hAnsi="標楷體" w:cs="標楷體" w:hint="eastAsia"/>
          <w:kern w:val="2"/>
          <w:sz w:val="24"/>
          <w:szCs w:val="24"/>
          <w:lang w:eastAsia="zh-TW"/>
        </w:rPr>
        <w:t>九、經費來源與概算：</w:t>
      </w:r>
      <w:r w:rsidRPr="001C0E83">
        <w:rPr>
          <w:rFonts w:ascii="Arial" w:eastAsia="標楷體" w:hAnsi="Arial" w:cs="標楷體" w:hint="eastAsia"/>
          <w:sz w:val="24"/>
          <w:szCs w:val="24"/>
          <w:lang w:eastAsia="zh-TW"/>
        </w:rPr>
        <w:t>教育部國民及學前教育署補助辦理</w:t>
      </w:r>
      <w:r w:rsidR="00800B0E">
        <w:rPr>
          <w:rFonts w:ascii="Arial" w:eastAsia="標楷體" w:hAnsi="Arial" w:cs="標楷體" w:hint="eastAsia"/>
          <w:sz w:val="24"/>
          <w:szCs w:val="24"/>
          <w:lang w:eastAsia="zh-TW"/>
        </w:rPr>
        <w:t>精進</w:t>
      </w:r>
      <w:r w:rsidR="00C97A67">
        <w:rPr>
          <w:rFonts w:ascii="Arial" w:eastAsia="標楷體" w:hAnsi="Arial" w:cs="標楷體" w:hint="eastAsia"/>
          <w:sz w:val="24"/>
          <w:szCs w:val="24"/>
          <w:lang w:eastAsia="zh-TW"/>
        </w:rPr>
        <w:t>國民中小學教師教學專業與課程品質</w:t>
      </w:r>
      <w:r w:rsidR="00C97A67">
        <w:rPr>
          <w:rFonts w:ascii="標楷體" w:eastAsia="標楷體" w:hAnsi="標楷體" w:cs="標楷體" w:hint="eastAsia"/>
          <w:kern w:val="2"/>
          <w:sz w:val="24"/>
          <w:szCs w:val="24"/>
          <w:lang w:eastAsia="zh-TW"/>
        </w:rPr>
        <w:t>整體推動計畫</w:t>
      </w:r>
      <w:r w:rsidRPr="001C0E83">
        <w:rPr>
          <w:rFonts w:ascii="Arial" w:eastAsia="標楷體" w:hAnsi="Arial" w:cs="標楷體" w:hint="eastAsia"/>
          <w:sz w:val="24"/>
          <w:szCs w:val="24"/>
          <w:lang w:eastAsia="zh-TW"/>
        </w:rPr>
        <w:t>經費。概算如下列。</w:t>
      </w:r>
    </w:p>
    <w:p w:rsidR="001C0E83" w:rsidRPr="001C0E83" w:rsidRDefault="001C0E83" w:rsidP="001C0E83">
      <w:pPr>
        <w:widowControl w:val="0"/>
        <w:snapToGrid w:val="0"/>
        <w:spacing w:after="0" w:line="240" w:lineRule="auto"/>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十、成效評估之實施：</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（一</w:t>
      </w:r>
      <w:r w:rsidRPr="001C0E83">
        <w:rPr>
          <w:rFonts w:ascii="標楷體" w:eastAsia="標楷體" w:hAnsi="標楷體" w:cs="標楷體"/>
          <w:kern w:val="2"/>
          <w:sz w:val="24"/>
          <w:szCs w:val="24"/>
          <w:lang w:eastAsia="zh-TW"/>
        </w:rPr>
        <w:t>)</w:t>
      </w:r>
      <w:r w:rsidRPr="001C0E83">
        <w:rPr>
          <w:rFonts w:ascii="標楷體" w:eastAsia="標楷體" w:hAnsi="標楷體" w:cs="標楷體" w:hint="eastAsia"/>
          <w:kern w:val="2"/>
          <w:sz w:val="24"/>
          <w:szCs w:val="24"/>
          <w:lang w:eastAsia="zh-TW"/>
        </w:rPr>
        <w:t>評估方式：問卷調查</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（二）評估工具：滿意度調查表</w:t>
      </w:r>
    </w:p>
    <w:p w:rsidR="001C0E83" w:rsidRPr="001C0E83" w:rsidRDefault="001C0E83" w:rsidP="001C0E83">
      <w:pPr>
        <w:widowControl w:val="0"/>
        <w:snapToGrid w:val="0"/>
        <w:spacing w:after="0" w:line="240" w:lineRule="auto"/>
        <w:ind w:firstLineChars="59" w:firstLine="142"/>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（三）評估指標：</w:t>
      </w:r>
    </w:p>
    <w:p w:rsidR="001C0E83" w:rsidRPr="001C0E83" w:rsidRDefault="001C0E83" w:rsidP="001C0E83">
      <w:pPr>
        <w:widowControl w:val="0"/>
        <w:snapToGrid w:val="0"/>
        <w:spacing w:after="0" w:line="240" w:lineRule="auto"/>
        <w:ind w:firstLineChars="359" w:firstLine="862"/>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1.</w:t>
      </w:r>
      <w:r w:rsidRPr="001C0E83">
        <w:rPr>
          <w:rFonts w:ascii="標楷體" w:eastAsia="標楷體" w:hAnsi="標楷體" w:cs="標楷體" w:hint="eastAsia"/>
          <w:kern w:val="2"/>
          <w:sz w:val="24"/>
          <w:szCs w:val="24"/>
          <w:lang w:eastAsia="zh-TW"/>
        </w:rPr>
        <w:t>教師同意滿意研習安排</w:t>
      </w:r>
    </w:p>
    <w:p w:rsidR="001C0E83" w:rsidRPr="001C0E83" w:rsidRDefault="001C0E83" w:rsidP="001C0E83">
      <w:pPr>
        <w:widowControl w:val="0"/>
        <w:snapToGrid w:val="0"/>
        <w:spacing w:after="0" w:line="240" w:lineRule="auto"/>
        <w:ind w:firstLineChars="359" w:firstLine="862"/>
        <w:rPr>
          <w:rFonts w:ascii="標楷體" w:eastAsia="標楷體" w:hAnsi="標楷體"/>
          <w:kern w:val="2"/>
          <w:sz w:val="24"/>
          <w:szCs w:val="24"/>
          <w:lang w:eastAsia="zh-TW"/>
        </w:rPr>
      </w:pPr>
      <w:r w:rsidRPr="001C0E83">
        <w:rPr>
          <w:rFonts w:ascii="標楷體" w:eastAsia="標楷體" w:hAnsi="標楷體" w:cs="標楷體"/>
          <w:kern w:val="2"/>
          <w:sz w:val="24"/>
          <w:szCs w:val="24"/>
          <w:lang w:eastAsia="zh-TW"/>
        </w:rPr>
        <w:t>2.</w:t>
      </w:r>
      <w:r w:rsidRPr="001C0E83">
        <w:rPr>
          <w:rFonts w:ascii="標楷體" w:eastAsia="標楷體" w:hAnsi="標楷體" w:cs="標楷體" w:hint="eastAsia"/>
          <w:kern w:val="2"/>
          <w:sz w:val="24"/>
          <w:szCs w:val="24"/>
          <w:lang w:eastAsia="zh-TW"/>
        </w:rPr>
        <w:t>教師同意接受課程內容並願意參與活動進行</w:t>
      </w:r>
    </w:p>
    <w:p w:rsidR="001C0E83" w:rsidRPr="001C0E83" w:rsidRDefault="001C0E83" w:rsidP="001C0E83">
      <w:pPr>
        <w:widowControl w:val="0"/>
        <w:snapToGrid w:val="0"/>
        <w:spacing w:after="0" w:line="240" w:lineRule="auto"/>
        <w:ind w:left="1699" w:hangingChars="708" w:hanging="1699"/>
        <w:rPr>
          <w:rFonts w:ascii="標楷體" w:eastAsia="標楷體" w:hAnsi="標楷體"/>
          <w:kern w:val="2"/>
          <w:sz w:val="24"/>
          <w:szCs w:val="24"/>
          <w:lang w:eastAsia="zh-TW"/>
        </w:rPr>
      </w:pPr>
      <w:r w:rsidRPr="001C0E83">
        <w:rPr>
          <w:rFonts w:ascii="標楷體" w:eastAsia="標楷體" w:hAnsi="標楷體" w:cs="標楷體" w:hint="eastAsia"/>
          <w:kern w:val="2"/>
          <w:sz w:val="24"/>
          <w:szCs w:val="24"/>
          <w:lang w:eastAsia="zh-TW"/>
        </w:rPr>
        <w:t>十一、預期成效：</w:t>
      </w:r>
    </w:p>
    <w:p w:rsidR="008F3F1F" w:rsidRPr="008F3F1F" w:rsidRDefault="000D7010" w:rsidP="008F3F1F">
      <w:pPr>
        <w:pStyle w:val="a3"/>
        <w:numPr>
          <w:ilvl w:val="0"/>
          <w:numId w:val="16"/>
        </w:numPr>
        <w:snapToGrid w:val="0"/>
        <w:ind w:leftChars="0"/>
        <w:rPr>
          <w:rFonts w:eastAsia="標楷體" w:cs="標楷體"/>
          <w:kern w:val="2"/>
          <w:sz w:val="24"/>
          <w:szCs w:val="24"/>
          <w:lang w:eastAsia="zh-TW"/>
        </w:rPr>
      </w:pPr>
      <w:r w:rsidRPr="008F3F1F">
        <w:rPr>
          <w:rFonts w:eastAsia="標楷體" w:cs="標楷體" w:hint="eastAsia"/>
          <w:kern w:val="2"/>
          <w:sz w:val="24"/>
          <w:szCs w:val="24"/>
          <w:lang w:eastAsia="zh-TW"/>
        </w:rPr>
        <w:t>教師</w:t>
      </w:r>
      <w:r w:rsidR="001C0E83" w:rsidRPr="008F3F1F">
        <w:rPr>
          <w:rFonts w:eastAsia="標楷體" w:cs="標楷體" w:hint="eastAsia"/>
          <w:kern w:val="2"/>
          <w:sz w:val="24"/>
          <w:szCs w:val="24"/>
          <w:lang w:eastAsia="zh-TW"/>
        </w:rPr>
        <w:t>能藉由討論與影片解讀，認知到媒體影響性別意識</w:t>
      </w:r>
      <w:r w:rsidRPr="008F3F1F">
        <w:rPr>
          <w:rFonts w:eastAsia="標楷體" w:cs="標楷體" w:hint="eastAsia"/>
          <w:kern w:val="2"/>
          <w:sz w:val="24"/>
          <w:szCs w:val="24"/>
          <w:lang w:eastAsia="zh-TW"/>
        </w:rPr>
        <w:t>、同志教育</w:t>
      </w:r>
      <w:r w:rsidR="008F3F1F" w:rsidRPr="008F3F1F">
        <w:rPr>
          <w:rFonts w:eastAsia="標楷體" w:cs="標楷體" w:hint="eastAsia"/>
          <w:kern w:val="2"/>
          <w:sz w:val="24"/>
          <w:szCs w:val="24"/>
          <w:lang w:eastAsia="zh-TW"/>
        </w:rPr>
        <w:t>、</w:t>
      </w:r>
      <w:r w:rsidR="001C0E83" w:rsidRPr="008F3F1F">
        <w:rPr>
          <w:rFonts w:eastAsia="標楷體" w:cs="標楷體" w:hint="eastAsia"/>
          <w:kern w:val="2"/>
          <w:sz w:val="24"/>
          <w:szCs w:val="24"/>
          <w:lang w:eastAsia="zh-TW"/>
        </w:rPr>
        <w:t>情感教育</w:t>
      </w:r>
      <w:r w:rsidR="008F3F1F" w:rsidRPr="008F3F1F">
        <w:rPr>
          <w:rFonts w:eastAsia="標楷體" w:cs="標楷體" w:hint="eastAsia"/>
          <w:kern w:val="2"/>
          <w:sz w:val="24"/>
          <w:szCs w:val="24"/>
          <w:lang w:eastAsia="zh-TW"/>
        </w:rPr>
        <w:t>及多元家庭</w:t>
      </w:r>
      <w:r w:rsidR="001C0E83" w:rsidRPr="008F3F1F">
        <w:rPr>
          <w:rFonts w:eastAsia="標楷體" w:cs="標楷體" w:hint="eastAsia"/>
          <w:kern w:val="2"/>
          <w:sz w:val="24"/>
          <w:szCs w:val="24"/>
          <w:lang w:eastAsia="zh-TW"/>
        </w:rPr>
        <w:t>的</w:t>
      </w:r>
    </w:p>
    <w:p w:rsidR="001C0E83" w:rsidRPr="008F3F1F" w:rsidRDefault="001C0E83" w:rsidP="008F3F1F">
      <w:pPr>
        <w:pStyle w:val="a3"/>
        <w:snapToGrid w:val="0"/>
        <w:ind w:leftChars="0" w:left="852"/>
        <w:rPr>
          <w:rFonts w:ascii="標楷體" w:eastAsia="標楷體" w:hAnsi="標楷體"/>
          <w:kern w:val="2"/>
          <w:sz w:val="24"/>
          <w:szCs w:val="24"/>
          <w:lang w:eastAsia="zh-TW"/>
        </w:rPr>
      </w:pPr>
      <w:r w:rsidRPr="008F3F1F">
        <w:rPr>
          <w:rFonts w:eastAsia="標楷體" w:cs="標楷體" w:hint="eastAsia"/>
          <w:kern w:val="2"/>
          <w:sz w:val="24"/>
          <w:szCs w:val="24"/>
          <w:lang w:eastAsia="zh-TW"/>
        </w:rPr>
        <w:t>基本概念。</w:t>
      </w:r>
    </w:p>
    <w:p w:rsidR="001C0E83" w:rsidRDefault="001C0E83" w:rsidP="001C0E83">
      <w:pPr>
        <w:widowControl w:val="0"/>
        <w:snapToGrid w:val="0"/>
        <w:spacing w:after="0" w:line="240" w:lineRule="auto"/>
        <w:ind w:leftChars="60" w:left="708" w:hangingChars="240" w:hanging="576"/>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（二）</w:t>
      </w:r>
      <w:r w:rsidR="000D7010">
        <w:rPr>
          <w:rFonts w:eastAsia="標楷體" w:cs="標楷體" w:hint="eastAsia"/>
          <w:kern w:val="2"/>
          <w:sz w:val="24"/>
          <w:szCs w:val="24"/>
          <w:lang w:eastAsia="zh-TW"/>
        </w:rPr>
        <w:t>教師</w:t>
      </w:r>
      <w:r w:rsidRPr="001C0E83">
        <w:rPr>
          <w:rFonts w:eastAsia="標楷體" w:cs="標楷體" w:hint="eastAsia"/>
          <w:kern w:val="2"/>
          <w:sz w:val="24"/>
          <w:szCs w:val="24"/>
          <w:lang w:eastAsia="zh-TW"/>
        </w:rPr>
        <w:t>能藉由專題講座的解讀策略應用於性別平等教學</w:t>
      </w:r>
      <w:r w:rsidRPr="001C0E83">
        <w:rPr>
          <w:rFonts w:ascii="標楷體" w:eastAsia="標楷體" w:hAnsi="標楷體" w:cs="標楷體" w:hint="eastAsia"/>
          <w:kern w:val="2"/>
          <w:sz w:val="24"/>
          <w:szCs w:val="24"/>
          <w:lang w:eastAsia="zh-TW"/>
        </w:rPr>
        <w:t>。</w:t>
      </w:r>
    </w:p>
    <w:p w:rsidR="00EC417D" w:rsidRPr="001C0E83" w:rsidRDefault="00EC417D" w:rsidP="00EC417D">
      <w:pPr>
        <w:widowControl w:val="0"/>
        <w:snapToGrid w:val="0"/>
        <w:spacing w:after="0" w:line="240" w:lineRule="auto"/>
        <w:ind w:leftChars="60" w:left="708" w:hangingChars="240" w:hanging="576"/>
        <w:rPr>
          <w:rFonts w:ascii="標楷體" w:eastAsia="標楷體" w:hAnsi="標楷體"/>
          <w:kern w:val="2"/>
          <w:sz w:val="24"/>
          <w:szCs w:val="24"/>
          <w:lang w:eastAsia="zh-TW"/>
        </w:rPr>
      </w:pPr>
      <w:r>
        <w:rPr>
          <w:rFonts w:ascii="標楷體" w:eastAsia="標楷體" w:hAnsi="標楷體" w:hint="eastAsia"/>
          <w:kern w:val="2"/>
          <w:sz w:val="24"/>
          <w:szCs w:val="24"/>
          <w:lang w:eastAsia="zh-TW"/>
        </w:rPr>
        <w:t xml:space="preserve"> </w:t>
      </w:r>
      <w:r w:rsidRPr="00EC417D">
        <w:rPr>
          <w:rFonts w:ascii="標楷體" w:eastAsia="標楷體" w:hAnsi="標楷體"/>
          <w:kern w:val="2"/>
          <w:sz w:val="24"/>
          <w:szCs w:val="24"/>
          <w:lang w:eastAsia="zh-TW"/>
        </w:rPr>
        <w:t>(</w:t>
      </w:r>
      <w:r>
        <w:rPr>
          <w:rFonts w:ascii="標楷體" w:eastAsia="標楷體" w:hAnsi="標楷體"/>
          <w:kern w:val="2"/>
          <w:sz w:val="24"/>
          <w:szCs w:val="24"/>
          <w:lang w:eastAsia="zh-TW"/>
        </w:rPr>
        <w:t>三</w:t>
      </w:r>
      <w:r w:rsidRPr="00EC417D">
        <w:rPr>
          <w:rFonts w:ascii="標楷體" w:eastAsia="標楷體" w:hAnsi="標楷體"/>
          <w:kern w:val="2"/>
          <w:sz w:val="24"/>
          <w:szCs w:val="24"/>
          <w:lang w:eastAsia="zh-TW"/>
        </w:rPr>
        <w:t>)</w:t>
      </w:r>
      <w:r>
        <w:rPr>
          <w:rFonts w:ascii="標楷體" w:eastAsia="標楷體" w:hAnsi="標楷體" w:hint="eastAsia"/>
          <w:kern w:val="2"/>
          <w:sz w:val="24"/>
          <w:szCs w:val="24"/>
          <w:lang w:eastAsia="zh-TW"/>
        </w:rPr>
        <w:t xml:space="preserve"> </w:t>
      </w:r>
      <w:r w:rsidRPr="00EC417D">
        <w:rPr>
          <w:rFonts w:ascii="標楷體" w:eastAsia="標楷體" w:hAnsi="標楷體"/>
          <w:kern w:val="2"/>
          <w:sz w:val="24"/>
          <w:szCs w:val="24"/>
          <w:lang w:eastAsia="zh-TW"/>
        </w:rPr>
        <w:t>整合教學資源，分享</w:t>
      </w:r>
      <w:r w:rsidR="000D7010">
        <w:rPr>
          <w:rFonts w:ascii="標楷體" w:eastAsia="標楷體" w:hAnsi="標楷體" w:hint="eastAsia"/>
          <w:kern w:val="2"/>
          <w:sz w:val="24"/>
          <w:szCs w:val="24"/>
          <w:lang w:eastAsia="zh-TW"/>
        </w:rPr>
        <w:t>同志教育</w:t>
      </w:r>
      <w:r w:rsidR="008F3F1F">
        <w:rPr>
          <w:rFonts w:ascii="標楷體" w:eastAsia="標楷體" w:hAnsi="標楷體" w:hint="eastAsia"/>
          <w:kern w:val="2"/>
          <w:sz w:val="24"/>
          <w:szCs w:val="24"/>
          <w:lang w:eastAsia="zh-TW"/>
        </w:rPr>
        <w:t>、</w:t>
      </w:r>
      <w:r w:rsidRPr="00EC417D">
        <w:rPr>
          <w:rFonts w:ascii="標楷體" w:eastAsia="標楷體" w:hAnsi="標楷體"/>
          <w:kern w:val="2"/>
          <w:sz w:val="24"/>
          <w:szCs w:val="24"/>
          <w:lang w:eastAsia="zh-TW"/>
        </w:rPr>
        <w:t>情感教育</w:t>
      </w:r>
      <w:r w:rsidR="008F3F1F">
        <w:rPr>
          <w:rFonts w:ascii="標楷體" w:eastAsia="標楷體" w:hAnsi="標楷體" w:hint="eastAsia"/>
          <w:kern w:val="2"/>
          <w:sz w:val="24"/>
          <w:szCs w:val="24"/>
          <w:lang w:eastAsia="zh-TW"/>
        </w:rPr>
        <w:t>及多元家庭</w:t>
      </w:r>
      <w:r w:rsidRPr="00EC417D">
        <w:rPr>
          <w:rFonts w:ascii="標楷體" w:eastAsia="標楷體" w:hAnsi="標楷體"/>
          <w:kern w:val="2"/>
          <w:sz w:val="24"/>
          <w:szCs w:val="24"/>
          <w:lang w:eastAsia="zh-TW"/>
        </w:rPr>
        <w:t>有效教學策略與示例，提升教學成效。</w:t>
      </w:r>
    </w:p>
    <w:p w:rsidR="001C0E83" w:rsidRPr="001C0E83" w:rsidRDefault="001C0E83" w:rsidP="001C0E83">
      <w:pPr>
        <w:widowControl w:val="0"/>
        <w:spacing w:after="0" w:line="240" w:lineRule="auto"/>
        <w:rPr>
          <w:rFonts w:ascii="標楷體" w:eastAsia="標楷體" w:hAnsi="標楷體" w:cs="標楷體"/>
          <w:kern w:val="2"/>
          <w:sz w:val="24"/>
          <w:szCs w:val="24"/>
          <w:lang w:eastAsia="zh-TW"/>
        </w:rPr>
      </w:pPr>
      <w:r w:rsidRPr="001C0E83">
        <w:rPr>
          <w:rFonts w:ascii="標楷體" w:eastAsia="標楷體" w:hAnsi="標楷體" w:cs="標楷體" w:hint="eastAsia"/>
          <w:kern w:val="2"/>
          <w:sz w:val="24"/>
          <w:szCs w:val="24"/>
          <w:lang w:eastAsia="zh-TW"/>
        </w:rPr>
        <w:t>十二、本計畫聯絡人：</w:t>
      </w:r>
      <w:r w:rsidR="008F3F1F">
        <w:rPr>
          <w:rFonts w:ascii="標楷體" w:eastAsia="標楷體" w:hAnsi="標楷體" w:cs="標楷體" w:hint="eastAsia"/>
          <w:kern w:val="2"/>
          <w:sz w:val="24"/>
          <w:szCs w:val="24"/>
          <w:lang w:eastAsia="zh-TW"/>
        </w:rPr>
        <w:t>歸仁國中性平執秘</w:t>
      </w:r>
      <w:r w:rsidR="002E16D2">
        <w:rPr>
          <w:rFonts w:ascii="標楷體" w:eastAsia="標楷體" w:hAnsi="標楷體" w:cs="標楷體" w:hint="eastAsia"/>
          <w:kern w:val="2"/>
          <w:sz w:val="24"/>
          <w:szCs w:val="24"/>
          <w:lang w:eastAsia="zh-TW"/>
        </w:rPr>
        <w:t>王旻虹</w:t>
      </w:r>
      <w:r w:rsidR="002E16D2">
        <w:rPr>
          <w:rFonts w:ascii="標楷體" w:eastAsia="標楷體" w:hAnsi="標楷體" w:cs="標楷體"/>
          <w:kern w:val="2"/>
          <w:sz w:val="24"/>
          <w:szCs w:val="24"/>
          <w:lang w:eastAsia="zh-TW"/>
        </w:rPr>
        <w:t>老師(</w:t>
      </w:r>
      <w:r w:rsidR="002E16D2">
        <w:rPr>
          <w:rFonts w:ascii="標楷體" w:eastAsia="標楷體" w:hAnsi="標楷體" w:cs="標楷體" w:hint="eastAsia"/>
          <w:kern w:val="2"/>
          <w:sz w:val="24"/>
          <w:szCs w:val="24"/>
          <w:lang w:eastAsia="zh-TW"/>
        </w:rPr>
        <w:t>06-2301873*262)</w:t>
      </w:r>
    </w:p>
    <w:p w:rsidR="001C0E83" w:rsidRPr="001C0E83" w:rsidRDefault="001C0E83" w:rsidP="001C0E83">
      <w:pPr>
        <w:widowControl w:val="0"/>
        <w:spacing w:after="0" w:line="240" w:lineRule="auto"/>
        <w:ind w:left="720" w:hangingChars="300" w:hanging="720"/>
        <w:rPr>
          <w:rFonts w:ascii="Times New Roman" w:hAnsi="Times New Roman"/>
          <w:kern w:val="2"/>
          <w:sz w:val="24"/>
          <w:szCs w:val="24"/>
          <w:lang w:eastAsia="zh-TW"/>
        </w:rPr>
      </w:pPr>
      <w:r w:rsidRPr="001C0E83">
        <w:rPr>
          <w:rFonts w:ascii="標楷體" w:eastAsia="標楷體" w:hAnsi="標楷體" w:cs="標楷體" w:hint="eastAsia"/>
          <w:kern w:val="2"/>
          <w:sz w:val="24"/>
          <w:szCs w:val="24"/>
          <w:lang w:eastAsia="zh-TW"/>
        </w:rPr>
        <w:t>十三、本計畫經陳臺南市政府教育局國教輔導團初審並經教育部核准後實施，修正時亦同。</w:t>
      </w:r>
    </w:p>
    <w:p w:rsidR="001C0E83" w:rsidRPr="001C0E83" w:rsidRDefault="001C0E83" w:rsidP="001C0E83">
      <w:pPr>
        <w:widowControl w:val="0"/>
        <w:spacing w:after="0" w:line="240" w:lineRule="auto"/>
        <w:rPr>
          <w:rFonts w:ascii="Times New Roman" w:hAnsi="Times New Roman"/>
          <w:kern w:val="2"/>
          <w:sz w:val="24"/>
          <w:szCs w:val="24"/>
          <w:lang w:eastAsia="zh-TW"/>
        </w:rPr>
      </w:pPr>
    </w:p>
    <w:p w:rsidR="001C0E83" w:rsidRPr="001C0E83" w:rsidRDefault="001C0E83" w:rsidP="001C0E83">
      <w:pPr>
        <w:widowControl w:val="0"/>
        <w:snapToGrid w:val="0"/>
        <w:spacing w:after="0" w:line="240" w:lineRule="auto"/>
        <w:rPr>
          <w:rFonts w:ascii="Times New Roman" w:hAnsi="Times New Roman"/>
          <w:kern w:val="2"/>
          <w:lang w:eastAsia="zh-TW"/>
        </w:rPr>
      </w:pPr>
    </w:p>
    <w:p w:rsidR="00D43E9D" w:rsidRPr="00435A3D" w:rsidRDefault="00D43E9D" w:rsidP="00D43E9D">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註：以上經費可以互相勻支</w:t>
      </w:r>
    </w:p>
    <w:p w:rsidR="001C0E83" w:rsidRPr="00D43E9D"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Default="001C0E83" w:rsidP="001C0E83">
      <w:pPr>
        <w:widowControl w:val="0"/>
        <w:snapToGrid w:val="0"/>
        <w:spacing w:after="0" w:line="240" w:lineRule="auto"/>
        <w:rPr>
          <w:rFonts w:ascii="Times New Roman" w:hAnsi="Times New Roman"/>
          <w:kern w:val="2"/>
          <w:lang w:eastAsia="zh-TW"/>
        </w:rPr>
      </w:pPr>
    </w:p>
    <w:p w:rsidR="001C0E83" w:rsidRPr="001C0E83" w:rsidRDefault="001C0E83" w:rsidP="001C0E83">
      <w:pPr>
        <w:widowControl w:val="0"/>
        <w:snapToGrid w:val="0"/>
        <w:spacing w:after="0" w:line="240" w:lineRule="auto"/>
        <w:rPr>
          <w:rFonts w:ascii="Times New Roman" w:hAnsi="Times New Roman"/>
          <w:kern w:val="2"/>
          <w:lang w:eastAsia="zh-TW"/>
        </w:rPr>
      </w:pPr>
    </w:p>
    <w:tbl>
      <w:tblPr>
        <w:tblpPr w:leftFromText="180" w:rightFromText="180" w:vertAnchor="page" w:horzAnchor="margin" w:tblpY="93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09"/>
        <w:gridCol w:w="2622"/>
        <w:gridCol w:w="1416"/>
        <w:gridCol w:w="1416"/>
        <w:gridCol w:w="1559"/>
        <w:gridCol w:w="2700"/>
      </w:tblGrid>
      <w:tr w:rsidR="001C0E83" w:rsidRPr="00F17AE3" w:rsidTr="00F17AE3">
        <w:trPr>
          <w:cantSplit/>
          <w:trHeight w:val="306"/>
        </w:trPr>
        <w:tc>
          <w:tcPr>
            <w:tcW w:w="1630" w:type="pct"/>
            <w:gridSpan w:val="2"/>
            <w:vMerge w:val="restart"/>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經費項目</w:t>
            </w:r>
          </w:p>
        </w:tc>
        <w:tc>
          <w:tcPr>
            <w:tcW w:w="3370" w:type="pct"/>
            <w:gridSpan w:val="4"/>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計畫經費明細</w:t>
            </w:r>
          </w:p>
        </w:tc>
      </w:tr>
      <w:tr w:rsidR="001C0E83" w:rsidRPr="00F17AE3" w:rsidTr="00F17AE3">
        <w:trPr>
          <w:cantSplit/>
          <w:trHeight w:val="279"/>
        </w:trPr>
        <w:tc>
          <w:tcPr>
            <w:tcW w:w="1630" w:type="pct"/>
            <w:gridSpan w:val="2"/>
            <w:vMerge/>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p>
        </w:tc>
        <w:tc>
          <w:tcPr>
            <w:tcW w:w="673"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單價（元）</w:t>
            </w:r>
          </w:p>
        </w:tc>
        <w:tc>
          <w:tcPr>
            <w:tcW w:w="673"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數量</w:t>
            </w:r>
          </w:p>
        </w:tc>
        <w:tc>
          <w:tcPr>
            <w:tcW w:w="741" w:type="pct"/>
            <w:shd w:val="clear" w:color="auto" w:fill="CCCCCC"/>
            <w:vAlign w:val="center"/>
          </w:tcPr>
          <w:p w:rsidR="001C0E83" w:rsidRPr="00F17AE3" w:rsidRDefault="001C0E83" w:rsidP="00F17AE3">
            <w:pPr>
              <w:widowControl w:val="0"/>
              <w:spacing w:after="0" w:line="240" w:lineRule="auto"/>
              <w:jc w:val="right"/>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總價</w:t>
            </w:r>
            <w:r w:rsidRPr="00F17AE3">
              <w:rPr>
                <w:rFonts w:ascii="標楷體" w:eastAsia="標楷體" w:hAnsi="標楷體" w:cs="標楷體"/>
                <w:kern w:val="2"/>
                <w:sz w:val="24"/>
                <w:szCs w:val="24"/>
                <w:lang w:eastAsia="zh-TW"/>
              </w:rPr>
              <w:t>(</w:t>
            </w:r>
            <w:r w:rsidRPr="00F17AE3">
              <w:rPr>
                <w:rFonts w:ascii="標楷體" w:eastAsia="標楷體" w:hAnsi="標楷體" w:cs="標楷體" w:hint="eastAsia"/>
                <w:kern w:val="2"/>
                <w:sz w:val="24"/>
                <w:szCs w:val="24"/>
                <w:lang w:eastAsia="zh-TW"/>
              </w:rPr>
              <w:t>元</w:t>
            </w:r>
            <w:r w:rsidRPr="00F17AE3">
              <w:rPr>
                <w:rFonts w:ascii="標楷體" w:eastAsia="標楷體" w:hAnsi="標楷體" w:cs="標楷體"/>
                <w:kern w:val="2"/>
                <w:sz w:val="24"/>
                <w:szCs w:val="24"/>
                <w:lang w:eastAsia="zh-TW"/>
              </w:rPr>
              <w:t>)</w:t>
            </w:r>
          </w:p>
        </w:tc>
        <w:tc>
          <w:tcPr>
            <w:tcW w:w="1283" w:type="pct"/>
            <w:shd w:val="clear" w:color="auto" w:fill="CCCCCC"/>
          </w:tcPr>
          <w:p w:rsidR="001C0E83" w:rsidRPr="00F17AE3" w:rsidRDefault="001C0E83" w:rsidP="001C0E83">
            <w:pPr>
              <w:widowControl w:val="0"/>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說明</w:t>
            </w:r>
          </w:p>
        </w:tc>
      </w:tr>
      <w:tr w:rsidR="001C0E83" w:rsidRPr="00F17AE3" w:rsidTr="009C2938">
        <w:trPr>
          <w:cantSplit/>
          <w:trHeight w:hRule="exact" w:val="388"/>
        </w:trPr>
        <w:tc>
          <w:tcPr>
            <w:tcW w:w="384" w:type="pct"/>
            <w:vMerge w:val="restart"/>
            <w:textDirection w:val="tbRlV"/>
            <w:vAlign w:val="center"/>
          </w:tcPr>
          <w:p w:rsidR="00CA2440" w:rsidRPr="00CA2440" w:rsidRDefault="001C0E83" w:rsidP="00CA2440">
            <w:pPr>
              <w:widowControl w:val="0"/>
              <w:snapToGrid w:val="0"/>
              <w:spacing w:after="0" w:line="240" w:lineRule="auto"/>
              <w:ind w:left="113" w:right="113"/>
              <w:jc w:val="center"/>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業務費</w:t>
            </w: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講座鐘點費</w:t>
            </w:r>
          </w:p>
        </w:tc>
        <w:tc>
          <w:tcPr>
            <w:tcW w:w="673"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2,000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3*2</w:t>
            </w:r>
          </w:p>
        </w:tc>
        <w:tc>
          <w:tcPr>
            <w:tcW w:w="741"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12,000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外聘</w:t>
            </w:r>
            <w:r w:rsidR="00F76C5A">
              <w:rPr>
                <w:rFonts w:ascii="標楷體" w:eastAsia="標楷體" w:hAnsi="標楷體" w:cs="標楷體" w:hint="eastAsia"/>
                <w:kern w:val="2"/>
                <w:sz w:val="24"/>
                <w:szCs w:val="24"/>
                <w:lang w:eastAsia="zh-TW"/>
              </w:rPr>
              <w:t>講師</w:t>
            </w:r>
          </w:p>
        </w:tc>
      </w:tr>
      <w:tr w:rsidR="001C0E83" w:rsidRPr="00F17AE3" w:rsidTr="009C2938">
        <w:trPr>
          <w:cantSplit/>
          <w:trHeight w:hRule="exact" w:val="523"/>
        </w:trPr>
        <w:tc>
          <w:tcPr>
            <w:tcW w:w="384" w:type="pct"/>
            <w:vMerge/>
            <w:vAlign w:val="center"/>
          </w:tcPr>
          <w:p w:rsidR="001C0E83" w:rsidRPr="00F17AE3" w:rsidRDefault="001C0E83" w:rsidP="001C0E83">
            <w:pPr>
              <w:widowControl w:val="0"/>
              <w:snapToGrid w:val="0"/>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Times New Roman" w:cs="標楷體" w:hint="eastAsia"/>
                <w:kern w:val="2"/>
                <w:sz w:val="24"/>
                <w:szCs w:val="24"/>
                <w:lang w:eastAsia="zh-TW"/>
              </w:rPr>
              <w:t>全民健康保險補充保費</w:t>
            </w:r>
          </w:p>
        </w:tc>
        <w:tc>
          <w:tcPr>
            <w:tcW w:w="673"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115</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1*2</w:t>
            </w:r>
          </w:p>
        </w:tc>
        <w:tc>
          <w:tcPr>
            <w:tcW w:w="741" w:type="pct"/>
            <w:vAlign w:val="center"/>
          </w:tcPr>
          <w:p w:rsidR="001C0E83" w:rsidRPr="00F17AE3" w:rsidRDefault="004126CE"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230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核實列支</w:t>
            </w:r>
          </w:p>
        </w:tc>
      </w:tr>
      <w:tr w:rsidR="001C0E83" w:rsidRPr="00F17AE3" w:rsidTr="009C2938">
        <w:trPr>
          <w:cantSplit/>
          <w:trHeight w:hRule="exact" w:val="290"/>
        </w:trPr>
        <w:tc>
          <w:tcPr>
            <w:tcW w:w="384" w:type="pct"/>
            <w:vMerge/>
            <w:vAlign w:val="center"/>
          </w:tcPr>
          <w:p w:rsidR="001C0E83" w:rsidRPr="00F17AE3" w:rsidRDefault="001C0E83" w:rsidP="001C0E83">
            <w:pPr>
              <w:widowControl w:val="0"/>
              <w:snapToGrid w:val="0"/>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印刷費</w:t>
            </w:r>
          </w:p>
        </w:tc>
        <w:tc>
          <w:tcPr>
            <w:tcW w:w="673" w:type="pct"/>
            <w:vAlign w:val="center"/>
          </w:tcPr>
          <w:p w:rsidR="001C0E83" w:rsidRPr="00F17AE3" w:rsidRDefault="00DF6A3B"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6</w:t>
            </w:r>
            <w:r w:rsidR="001E2F5E">
              <w:rPr>
                <w:rFonts w:ascii="標楷體" w:eastAsia="標楷體" w:hAnsi="標楷體" w:cs="標楷體" w:hint="eastAsia"/>
                <w:kern w:val="2"/>
                <w:sz w:val="24"/>
                <w:szCs w:val="24"/>
                <w:lang w:eastAsia="zh-TW"/>
              </w:rPr>
              <w:t>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80*2</w:t>
            </w: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9,6</w:t>
            </w:r>
            <w:r w:rsidR="001E2F5E">
              <w:rPr>
                <w:rFonts w:ascii="標楷體" w:eastAsia="標楷體" w:hAnsi="標楷體" w:cs="標楷體" w:hint="eastAsia"/>
                <w:kern w:val="2"/>
                <w:sz w:val="24"/>
                <w:szCs w:val="24"/>
                <w:lang w:eastAsia="zh-TW"/>
              </w:rPr>
              <w:t>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354"/>
        </w:trPr>
        <w:tc>
          <w:tcPr>
            <w:tcW w:w="384" w:type="pct"/>
            <w:vMerge/>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膳費</w:t>
            </w: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kern w:val="2"/>
                <w:sz w:val="24"/>
                <w:szCs w:val="24"/>
                <w:lang w:eastAsia="zh-TW"/>
              </w:rPr>
              <w:t>80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80*2</w:t>
            </w:r>
          </w:p>
        </w:tc>
        <w:tc>
          <w:tcPr>
            <w:tcW w:w="741" w:type="pct"/>
            <w:vAlign w:val="center"/>
          </w:tcPr>
          <w:p w:rsidR="001C0E83" w:rsidRPr="00F17AE3" w:rsidRDefault="00AF64CD" w:rsidP="00F17AE3">
            <w:pPr>
              <w:widowControl w:val="0"/>
              <w:spacing w:after="0" w:line="240" w:lineRule="auto"/>
              <w:jc w:val="right"/>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12,800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CA2440" w:rsidRPr="00F17AE3" w:rsidTr="009C2938">
        <w:trPr>
          <w:cantSplit/>
          <w:trHeight w:hRule="exact" w:val="354"/>
        </w:trPr>
        <w:tc>
          <w:tcPr>
            <w:tcW w:w="384" w:type="pct"/>
            <w:vMerge/>
            <w:vAlign w:val="center"/>
          </w:tcPr>
          <w:p w:rsidR="00CA2440" w:rsidRPr="00F17AE3" w:rsidRDefault="00CA2440"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CA2440" w:rsidRPr="00F17AE3" w:rsidRDefault="00CA2440" w:rsidP="00F17AE3">
            <w:pPr>
              <w:widowControl w:val="0"/>
              <w:snapToGrid w:val="0"/>
              <w:spacing w:after="0" w:line="240" w:lineRule="auto"/>
              <w:jc w:val="both"/>
              <w:rPr>
                <w:rFonts w:ascii="標楷體" w:eastAsia="標楷體" w:hAnsi="標楷體" w:cs="標楷體"/>
                <w:kern w:val="2"/>
                <w:sz w:val="24"/>
                <w:szCs w:val="24"/>
                <w:lang w:eastAsia="zh-TW"/>
              </w:rPr>
            </w:pPr>
            <w:r>
              <w:rPr>
                <w:rFonts w:ascii="標楷體" w:eastAsia="標楷體" w:hAnsi="標楷體" w:cs="標楷體"/>
                <w:kern w:val="2"/>
                <w:sz w:val="24"/>
                <w:szCs w:val="24"/>
                <w:lang w:eastAsia="zh-TW"/>
              </w:rPr>
              <w:t>場地布置費</w:t>
            </w:r>
          </w:p>
        </w:tc>
        <w:tc>
          <w:tcPr>
            <w:tcW w:w="673" w:type="pct"/>
            <w:vAlign w:val="center"/>
          </w:tcPr>
          <w:p w:rsidR="00CA2440" w:rsidRPr="00F17AE3" w:rsidRDefault="00057A0E"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w:t>
            </w:r>
            <w:r w:rsidR="00CA2440">
              <w:rPr>
                <w:rFonts w:ascii="標楷體" w:eastAsia="標楷體" w:hAnsi="標楷體" w:cs="標楷體" w:hint="eastAsia"/>
                <w:kern w:val="2"/>
                <w:sz w:val="24"/>
                <w:szCs w:val="24"/>
                <w:lang w:eastAsia="zh-TW"/>
              </w:rPr>
              <w:t>,000</w:t>
            </w:r>
          </w:p>
        </w:tc>
        <w:tc>
          <w:tcPr>
            <w:tcW w:w="673" w:type="pct"/>
            <w:vAlign w:val="center"/>
          </w:tcPr>
          <w:p w:rsidR="00CA2440" w:rsidRPr="00F17AE3" w:rsidRDefault="00CA2440"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w:t>
            </w:r>
          </w:p>
        </w:tc>
        <w:tc>
          <w:tcPr>
            <w:tcW w:w="741" w:type="pct"/>
            <w:vAlign w:val="center"/>
          </w:tcPr>
          <w:p w:rsidR="00CA2440" w:rsidRPr="00F17AE3" w:rsidRDefault="00057A0E"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w:t>
            </w:r>
            <w:r w:rsidR="00CA2440">
              <w:rPr>
                <w:rFonts w:ascii="標楷體" w:eastAsia="標楷體" w:hAnsi="標楷體" w:cs="標楷體" w:hint="eastAsia"/>
                <w:kern w:val="2"/>
                <w:sz w:val="24"/>
                <w:szCs w:val="24"/>
                <w:lang w:eastAsia="zh-TW"/>
              </w:rPr>
              <w:t>,000</w:t>
            </w:r>
          </w:p>
        </w:tc>
        <w:tc>
          <w:tcPr>
            <w:tcW w:w="1283" w:type="pct"/>
            <w:vAlign w:val="center"/>
          </w:tcPr>
          <w:p w:rsidR="00CA2440" w:rsidRPr="00F17AE3" w:rsidRDefault="00CA2440"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354"/>
        </w:trPr>
        <w:tc>
          <w:tcPr>
            <w:tcW w:w="384" w:type="pct"/>
            <w:vMerge/>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p>
        </w:tc>
        <w:tc>
          <w:tcPr>
            <w:tcW w:w="1246" w:type="pct"/>
            <w:vAlign w:val="center"/>
          </w:tcPr>
          <w:p w:rsidR="001C0E83" w:rsidRPr="00F17AE3" w:rsidRDefault="001C0E83" w:rsidP="00F17AE3">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雜支</w:t>
            </w:r>
          </w:p>
        </w:tc>
        <w:tc>
          <w:tcPr>
            <w:tcW w:w="673" w:type="pct"/>
            <w:vAlign w:val="center"/>
          </w:tcPr>
          <w:p w:rsidR="001C0E83" w:rsidRPr="00F17AE3" w:rsidRDefault="00DF6A3B"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1,100</w:t>
            </w:r>
          </w:p>
        </w:tc>
        <w:tc>
          <w:tcPr>
            <w:tcW w:w="673" w:type="pct"/>
            <w:vAlign w:val="center"/>
          </w:tcPr>
          <w:p w:rsidR="001C0E83" w:rsidRPr="00F17AE3" w:rsidRDefault="00D27803" w:rsidP="00F17AE3">
            <w:pPr>
              <w:widowControl w:val="0"/>
              <w:spacing w:after="0" w:line="240" w:lineRule="auto"/>
              <w:jc w:val="right"/>
              <w:rPr>
                <w:rFonts w:ascii="標楷體" w:eastAsia="標楷體" w:hAnsi="標楷體" w:cs="標楷體"/>
                <w:kern w:val="2"/>
                <w:sz w:val="24"/>
                <w:szCs w:val="24"/>
                <w:lang w:eastAsia="zh-TW"/>
              </w:rPr>
            </w:pPr>
            <w:r w:rsidRPr="00F17AE3">
              <w:rPr>
                <w:rFonts w:ascii="標楷體" w:eastAsia="標楷體" w:hAnsi="標楷體" w:cs="標楷體" w:hint="eastAsia"/>
                <w:kern w:val="2"/>
                <w:sz w:val="24"/>
                <w:szCs w:val="24"/>
                <w:lang w:eastAsia="zh-TW"/>
              </w:rPr>
              <w:t>1*2</w:t>
            </w: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cs="標楷體"/>
                <w:kern w:val="2"/>
                <w:sz w:val="24"/>
                <w:szCs w:val="24"/>
                <w:lang w:eastAsia="zh-TW"/>
              </w:rPr>
            </w:pPr>
            <w:r>
              <w:rPr>
                <w:rFonts w:ascii="標楷體" w:eastAsia="標楷體" w:hAnsi="標楷體" w:cs="標楷體" w:hint="eastAsia"/>
                <w:kern w:val="2"/>
                <w:sz w:val="24"/>
                <w:szCs w:val="24"/>
                <w:lang w:eastAsia="zh-TW"/>
              </w:rPr>
              <w:t>2,200</w:t>
            </w: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r w:rsidR="001C0E83" w:rsidRPr="00F17AE3" w:rsidTr="009C2938">
        <w:trPr>
          <w:cantSplit/>
          <w:trHeight w:hRule="exact" w:val="553"/>
        </w:trPr>
        <w:tc>
          <w:tcPr>
            <w:tcW w:w="384" w:type="pct"/>
            <w:vAlign w:val="center"/>
          </w:tcPr>
          <w:p w:rsidR="001C0E83" w:rsidRPr="00F17AE3" w:rsidRDefault="001C0E83" w:rsidP="001C0E83">
            <w:pPr>
              <w:spacing w:after="0" w:line="240" w:lineRule="auto"/>
              <w:jc w:val="center"/>
              <w:rPr>
                <w:rFonts w:ascii="標楷體" w:eastAsia="標楷體" w:hAnsi="標楷體"/>
                <w:kern w:val="2"/>
                <w:sz w:val="24"/>
                <w:szCs w:val="24"/>
                <w:lang w:eastAsia="zh-TW"/>
              </w:rPr>
            </w:pPr>
            <w:r w:rsidRPr="00F17AE3">
              <w:rPr>
                <w:rFonts w:ascii="標楷體" w:eastAsia="標楷體" w:hAnsi="標楷體" w:cs="標楷體" w:hint="eastAsia"/>
                <w:kern w:val="2"/>
                <w:sz w:val="24"/>
                <w:szCs w:val="24"/>
                <w:lang w:eastAsia="zh-TW"/>
              </w:rPr>
              <w:t>合計</w:t>
            </w:r>
          </w:p>
        </w:tc>
        <w:tc>
          <w:tcPr>
            <w:tcW w:w="1246"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673" w:type="pct"/>
            <w:vAlign w:val="center"/>
          </w:tcPr>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741" w:type="pct"/>
            <w:vAlign w:val="center"/>
          </w:tcPr>
          <w:p w:rsidR="001C0E83" w:rsidRPr="00F17AE3" w:rsidRDefault="00DF6A3B" w:rsidP="00F17AE3">
            <w:pPr>
              <w:widowControl w:val="0"/>
              <w:spacing w:after="0" w:line="240" w:lineRule="auto"/>
              <w:jc w:val="right"/>
              <w:rPr>
                <w:rFonts w:ascii="標楷體" w:eastAsia="標楷體" w:hAnsi="標楷體" w:cs="新細明體"/>
                <w:kern w:val="2"/>
                <w:sz w:val="24"/>
                <w:szCs w:val="24"/>
                <w:lang w:eastAsia="zh-TW"/>
              </w:rPr>
            </w:pPr>
            <w:r>
              <w:rPr>
                <w:rFonts w:ascii="標楷體" w:eastAsia="標楷體" w:hAnsi="標楷體" w:hint="eastAsia"/>
                <w:kern w:val="2"/>
                <w:sz w:val="24"/>
                <w:szCs w:val="24"/>
                <w:lang w:eastAsia="zh-TW"/>
              </w:rPr>
              <w:t>38,830</w:t>
            </w:r>
          </w:p>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p w:rsidR="001C0E83" w:rsidRPr="00F17AE3" w:rsidRDefault="001C0E83" w:rsidP="00F17AE3">
            <w:pPr>
              <w:widowControl w:val="0"/>
              <w:spacing w:after="0" w:line="240" w:lineRule="auto"/>
              <w:jc w:val="right"/>
              <w:rPr>
                <w:rFonts w:ascii="標楷體" w:eastAsia="標楷體" w:hAnsi="標楷體"/>
                <w:kern w:val="2"/>
                <w:sz w:val="24"/>
                <w:szCs w:val="24"/>
                <w:lang w:eastAsia="zh-TW"/>
              </w:rPr>
            </w:pPr>
          </w:p>
        </w:tc>
        <w:tc>
          <w:tcPr>
            <w:tcW w:w="1283" w:type="pct"/>
            <w:vAlign w:val="center"/>
          </w:tcPr>
          <w:p w:rsidR="001C0E83" w:rsidRPr="00F17AE3" w:rsidRDefault="001C0E83" w:rsidP="00F17AE3">
            <w:pPr>
              <w:widowControl w:val="0"/>
              <w:spacing w:after="0" w:line="240" w:lineRule="auto"/>
              <w:jc w:val="both"/>
              <w:rPr>
                <w:rFonts w:ascii="標楷體" w:eastAsia="標楷體" w:hAnsi="標楷體"/>
                <w:kern w:val="2"/>
                <w:sz w:val="24"/>
                <w:szCs w:val="24"/>
                <w:lang w:eastAsia="zh-TW"/>
              </w:rPr>
            </w:pPr>
          </w:p>
        </w:tc>
      </w:tr>
    </w:tbl>
    <w:p w:rsidR="001C0E83" w:rsidRPr="001C0E83" w:rsidRDefault="001C0E83" w:rsidP="001C0E83">
      <w:pPr>
        <w:widowControl w:val="0"/>
        <w:snapToGrid w:val="0"/>
        <w:spacing w:after="0" w:line="240" w:lineRule="auto"/>
        <w:rPr>
          <w:rFonts w:ascii="Times New Roman" w:hAnsi="Times New Roman"/>
          <w:kern w:val="2"/>
          <w:lang w:eastAsia="zh-TW"/>
        </w:rPr>
      </w:pPr>
    </w:p>
    <w:p w:rsidR="00487DBE" w:rsidRDefault="00487DBE">
      <w:pPr>
        <w:rPr>
          <w:lang w:eastAsia="zh-TW"/>
        </w:rPr>
      </w:pPr>
    </w:p>
    <w:p w:rsidR="00670A04" w:rsidRDefault="00670A04">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655700" w:rsidRPr="00A5252F" w:rsidRDefault="00655700" w:rsidP="00670A04">
      <w:pPr>
        <w:spacing w:after="0" w:line="240" w:lineRule="auto"/>
        <w:rPr>
          <w:rFonts w:ascii="標楷體" w:eastAsia="標楷體" w:hAnsi="標楷體" w:cs="新細明體"/>
          <w:sz w:val="28"/>
          <w:szCs w:val="32"/>
          <w:lang w:eastAsia="zh-TW"/>
        </w:rPr>
      </w:pPr>
      <w:r w:rsidRPr="00A5252F">
        <w:rPr>
          <w:rFonts w:ascii="標楷體" w:eastAsia="標楷體" w:hAnsi="標楷體" w:cs="標楷體" w:hint="eastAsia"/>
          <w:kern w:val="2"/>
          <w:sz w:val="24"/>
          <w:bdr w:val="single" w:sz="4" w:space="0" w:color="auto" w:frame="1"/>
          <w:shd w:val="pct15" w:color="auto" w:fill="FFFFFF"/>
          <w:lang w:eastAsia="zh-TW"/>
        </w:rPr>
        <w:lastRenderedPageBreak/>
        <w:t>附件三</w:t>
      </w:r>
    </w:p>
    <w:p w:rsidR="000D7010" w:rsidRPr="00435A3D" w:rsidRDefault="000D7010" w:rsidP="000D7010">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Pr="00435A3D">
        <w:rPr>
          <w:rFonts w:eastAsia="標楷體" w:hint="eastAsia"/>
          <w:sz w:val="24"/>
          <w:szCs w:val="24"/>
          <w:lang w:eastAsia="zh-TW"/>
        </w:rPr>
        <w:t>7</w:t>
      </w:r>
      <w:r w:rsidRPr="00435A3D">
        <w:rPr>
          <w:rFonts w:eastAsia="標楷體" w:hint="eastAsia"/>
          <w:sz w:val="24"/>
          <w:szCs w:val="24"/>
          <w:lang w:eastAsia="zh-TW"/>
        </w:rPr>
        <w:t>學年度精進</w:t>
      </w:r>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0D7010" w:rsidRPr="00435A3D" w:rsidRDefault="000D7010" w:rsidP="000D7010">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0D7010" w:rsidRPr="00435A3D" w:rsidRDefault="000D7010" w:rsidP="000D7010">
      <w:pPr>
        <w:widowControl w:val="0"/>
        <w:adjustRightInd w:val="0"/>
        <w:snapToGrid w:val="0"/>
        <w:spacing w:after="0" w:line="240" w:lineRule="auto"/>
        <w:jc w:val="center"/>
        <w:rPr>
          <w:rFonts w:eastAsia="標楷體"/>
          <w:sz w:val="24"/>
          <w:szCs w:val="24"/>
          <w:lang w:eastAsia="zh-TW"/>
        </w:rPr>
      </w:pPr>
      <w:r w:rsidRPr="000D7010">
        <w:rPr>
          <w:rFonts w:ascii="標楷體" w:eastAsia="標楷體" w:hAnsi="標楷體" w:hint="eastAsia"/>
          <w:bCs/>
          <w:kern w:val="2"/>
          <w:sz w:val="24"/>
          <w:lang w:eastAsia="zh-TW"/>
        </w:rPr>
        <w:t>「性平團輔導團員增能專業成長工作坊」</w:t>
      </w:r>
      <w:r w:rsidRPr="00435A3D">
        <w:rPr>
          <w:rFonts w:eastAsia="標楷體"/>
          <w:sz w:val="24"/>
          <w:szCs w:val="24"/>
          <w:lang w:eastAsia="zh-TW"/>
        </w:rPr>
        <w:t>實施計畫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一、依據</w:t>
      </w:r>
    </w:p>
    <w:p w:rsidR="000D7010" w:rsidRPr="00435A3D" w:rsidRDefault="000D7010" w:rsidP="000D7010">
      <w:pPr>
        <w:autoSpaceDE w:val="0"/>
        <w:autoSpaceDN w:val="0"/>
        <w:adjustRightInd w:val="0"/>
        <w:snapToGrid w:val="0"/>
        <w:spacing w:after="0" w:line="240" w:lineRule="auto"/>
        <w:ind w:left="708" w:hangingChars="295" w:hanging="708"/>
        <w:rPr>
          <w:rFonts w:ascii="標楷體" w:eastAsia="標楷體" w:hAnsi="標楷體"/>
          <w:sz w:val="24"/>
          <w:szCs w:val="24"/>
          <w:lang w:eastAsia="zh-TW"/>
        </w:rPr>
      </w:pPr>
      <w:r w:rsidRPr="00435A3D">
        <w:rPr>
          <w:rFonts w:ascii="標楷體" w:eastAsia="標楷體" w:hAnsi="標楷體"/>
          <w:sz w:val="24"/>
          <w:szCs w:val="24"/>
          <w:lang w:eastAsia="zh-TW"/>
        </w:rPr>
        <w:t>（一）教育部補助</w:t>
      </w:r>
      <w:r w:rsidRPr="00435A3D">
        <w:rPr>
          <w:rFonts w:ascii="標楷體" w:eastAsia="標楷體" w:hAnsi="標楷體" w:hint="eastAsia"/>
          <w:sz w:val="24"/>
          <w:szCs w:val="24"/>
          <w:lang w:eastAsia="zh-TW"/>
        </w:rPr>
        <w:t>直轄市、</w:t>
      </w:r>
      <w:r w:rsidRPr="00435A3D">
        <w:rPr>
          <w:rFonts w:ascii="標楷體" w:eastAsia="標楷體" w:hAnsi="標楷體"/>
          <w:sz w:val="24"/>
          <w:szCs w:val="24"/>
          <w:lang w:eastAsia="zh-TW"/>
        </w:rPr>
        <w:t>縣(市)</w:t>
      </w:r>
      <w:r w:rsidRPr="00435A3D">
        <w:rPr>
          <w:rFonts w:ascii="標楷體" w:eastAsia="標楷體" w:hAnsi="標楷體" w:hint="eastAsia"/>
          <w:sz w:val="24"/>
          <w:szCs w:val="24"/>
          <w:lang w:eastAsia="zh-TW"/>
        </w:rPr>
        <w:t>政府</w:t>
      </w:r>
      <w:r w:rsidRPr="00435A3D">
        <w:rPr>
          <w:rFonts w:ascii="標楷體" w:eastAsia="標楷體" w:hAnsi="標楷體"/>
          <w:sz w:val="24"/>
          <w:szCs w:val="24"/>
          <w:lang w:eastAsia="zh-TW"/>
        </w:rPr>
        <w:t>精進國民中學及國民小學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作業</w:t>
      </w:r>
      <w:r w:rsidRPr="00435A3D">
        <w:rPr>
          <w:rFonts w:ascii="標楷體" w:eastAsia="標楷體" w:hAnsi="標楷體"/>
          <w:sz w:val="24"/>
          <w:szCs w:val="24"/>
          <w:lang w:eastAsia="zh-TW"/>
        </w:rPr>
        <w:t>要點。</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（二）</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w:t>
      </w:r>
      <w:r w:rsidRPr="00435A3D">
        <w:rPr>
          <w:rFonts w:ascii="標楷體" w:eastAsia="標楷體" w:hAnsi="標楷體" w:hint="eastAsia"/>
          <w:sz w:val="24"/>
          <w:szCs w:val="24"/>
          <w:lang w:eastAsia="zh-TW"/>
        </w:rPr>
        <w:t>07學</w:t>
      </w:r>
      <w:r w:rsidRPr="00435A3D">
        <w:rPr>
          <w:rFonts w:ascii="標楷體" w:eastAsia="標楷體" w:hAnsi="標楷體"/>
          <w:sz w:val="24"/>
          <w:szCs w:val="24"/>
          <w:lang w:eastAsia="zh-TW"/>
        </w:rPr>
        <w:t>年度精進國民中小學</w:t>
      </w:r>
      <w:r w:rsidRPr="00435A3D">
        <w:rPr>
          <w:rFonts w:ascii="標楷體" w:eastAsia="標楷體" w:hAnsi="標楷體" w:hint="eastAsia"/>
          <w:sz w:val="24"/>
          <w:szCs w:val="24"/>
          <w:lang w:eastAsia="zh-TW"/>
        </w:rPr>
        <w:t>教師</w:t>
      </w:r>
      <w:r w:rsidRPr="00435A3D">
        <w:rPr>
          <w:rFonts w:ascii="標楷體" w:eastAsia="標楷體" w:hAnsi="標楷體"/>
          <w:sz w:val="24"/>
          <w:szCs w:val="24"/>
          <w:lang w:eastAsia="zh-TW"/>
        </w:rPr>
        <w:t>教學</w:t>
      </w:r>
      <w:r w:rsidRPr="00435A3D">
        <w:rPr>
          <w:rFonts w:ascii="標楷體" w:eastAsia="標楷體" w:hAnsi="標楷體" w:hint="eastAsia"/>
          <w:sz w:val="24"/>
          <w:szCs w:val="24"/>
          <w:lang w:eastAsia="zh-TW"/>
        </w:rPr>
        <w:t>專業與課程</w:t>
      </w:r>
      <w:r w:rsidRPr="00435A3D">
        <w:rPr>
          <w:rFonts w:ascii="標楷體" w:eastAsia="標楷體" w:hAnsi="標楷體"/>
          <w:sz w:val="24"/>
          <w:szCs w:val="24"/>
          <w:lang w:eastAsia="zh-TW"/>
        </w:rPr>
        <w:t>品質</w:t>
      </w:r>
      <w:r w:rsidRPr="00435A3D">
        <w:rPr>
          <w:rFonts w:ascii="標楷體" w:eastAsia="標楷體" w:hAnsi="標楷體" w:hint="eastAsia"/>
          <w:sz w:val="24"/>
          <w:szCs w:val="24"/>
          <w:lang w:eastAsia="zh-TW"/>
        </w:rPr>
        <w:t>整體推動</w:t>
      </w:r>
      <w:r w:rsidRPr="00435A3D">
        <w:rPr>
          <w:rFonts w:ascii="標楷體" w:eastAsia="標楷體" w:hAnsi="標楷體"/>
          <w:sz w:val="24"/>
          <w:szCs w:val="24"/>
          <w:lang w:eastAsia="zh-TW"/>
        </w:rPr>
        <w:t>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（三）</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435A3D">
        <w:rPr>
          <w:rFonts w:ascii="標楷體" w:eastAsia="標楷體" w:hAnsi="標楷體" w:hint="eastAsia"/>
          <w:sz w:val="24"/>
          <w:szCs w:val="24"/>
          <w:lang w:eastAsia="zh-TW"/>
        </w:rPr>
        <w:t>整體團務</w:t>
      </w:r>
      <w:r w:rsidRPr="00435A3D">
        <w:rPr>
          <w:rFonts w:ascii="標楷體" w:eastAsia="標楷體" w:hAnsi="標楷體"/>
          <w:sz w:val="24"/>
          <w:szCs w:val="24"/>
          <w:lang w:eastAsia="zh-TW"/>
        </w:rPr>
        <w:t>計畫。</w:t>
      </w:r>
    </w:p>
    <w:p w:rsidR="000D7010" w:rsidRPr="00435A3D" w:rsidRDefault="000D7010" w:rsidP="000D7010">
      <w:pPr>
        <w:autoSpaceDE w:val="0"/>
        <w:autoSpaceDN w:val="0"/>
        <w:adjustRightInd w:val="0"/>
        <w:snapToGrid w:val="0"/>
        <w:spacing w:after="0" w:line="240" w:lineRule="auto"/>
        <w:rPr>
          <w:rFonts w:ascii="標楷體" w:eastAsia="標楷體" w:hAnsi="標楷體"/>
          <w:sz w:val="24"/>
          <w:szCs w:val="24"/>
          <w:lang w:eastAsia="zh-TW"/>
        </w:rPr>
      </w:pPr>
      <w:r w:rsidRPr="00435A3D">
        <w:rPr>
          <w:rFonts w:ascii="標楷體" w:eastAsia="標楷體" w:hAnsi="標楷體"/>
          <w:sz w:val="24"/>
          <w:szCs w:val="24"/>
          <w:lang w:eastAsia="zh-TW"/>
        </w:rPr>
        <w:t>（四）</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C21F7C">
        <w:rPr>
          <w:rFonts w:eastAsia="標楷體" w:hint="eastAsia"/>
          <w:sz w:val="24"/>
          <w:szCs w:val="24"/>
          <w:lang w:eastAsia="zh-TW"/>
        </w:rPr>
        <w:t>性別平等教育議題輔導小組工作</w:t>
      </w:r>
      <w:r w:rsidRPr="00435A3D">
        <w:rPr>
          <w:rFonts w:ascii="標楷體" w:eastAsia="標楷體" w:hAnsi="標楷體"/>
          <w:sz w:val="24"/>
          <w:szCs w:val="24"/>
          <w:lang w:eastAsia="zh-TW"/>
        </w:rPr>
        <w:t>計畫。</w:t>
      </w:r>
    </w:p>
    <w:p w:rsidR="000D7010" w:rsidRPr="00435A3D" w:rsidRDefault="000D7010" w:rsidP="000D7010">
      <w:pPr>
        <w:adjustRightInd w:val="0"/>
        <w:snapToGrid w:val="0"/>
        <w:spacing w:after="0" w:line="240" w:lineRule="auto"/>
        <w:rPr>
          <w:rFonts w:ascii="標楷體" w:eastAsia="標楷體" w:hAnsi="標楷體"/>
          <w:sz w:val="24"/>
          <w:szCs w:val="24"/>
          <w:lang w:eastAsia="zh-TW"/>
        </w:rPr>
      </w:pPr>
      <w:r>
        <w:rPr>
          <w:rFonts w:ascii="標楷體" w:eastAsia="標楷體" w:hAnsi="標楷體"/>
          <w:sz w:val="24"/>
          <w:szCs w:val="24"/>
          <w:lang w:eastAsia="zh-TW"/>
        </w:rPr>
        <w:t>二</w:t>
      </w:r>
      <w:r>
        <w:rPr>
          <w:rFonts w:ascii="標楷體" w:eastAsia="標楷體" w:hAnsi="標楷體" w:hint="eastAsia"/>
          <w:sz w:val="24"/>
          <w:szCs w:val="24"/>
          <w:lang w:eastAsia="zh-TW"/>
        </w:rPr>
        <w:t>、</w:t>
      </w:r>
      <w:r w:rsidRPr="00435A3D">
        <w:rPr>
          <w:rFonts w:ascii="標楷體" w:eastAsia="標楷體" w:hAnsi="標楷體"/>
          <w:sz w:val="24"/>
          <w:szCs w:val="24"/>
          <w:lang w:eastAsia="zh-TW"/>
        </w:rPr>
        <w:t>目的</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(一)</w:t>
      </w:r>
      <w:r w:rsidR="00655700" w:rsidRPr="00A5252F">
        <w:rPr>
          <w:kern w:val="2"/>
          <w:sz w:val="24"/>
          <w:lang w:eastAsia="zh-TW"/>
        </w:rPr>
        <w:t xml:space="preserve"> </w:t>
      </w:r>
      <w:r w:rsidR="00655700" w:rsidRPr="00A5252F">
        <w:rPr>
          <w:rFonts w:ascii="標楷體" w:eastAsia="標楷體" w:hAnsi="標楷體" w:hint="eastAsia"/>
          <w:kern w:val="2"/>
          <w:sz w:val="24"/>
          <w:lang w:eastAsia="zh-TW"/>
        </w:rPr>
        <w:t>提昇教師對十二年國民基本教育的認識與了解，包含領綱研讀、素養導向教學內涵等</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(二)</w:t>
      </w:r>
      <w:r w:rsidR="00655700">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透過</w:t>
      </w:r>
      <w:r w:rsidR="00655700" w:rsidRPr="00A5252F">
        <w:rPr>
          <w:rFonts w:ascii="標楷體" w:eastAsia="標楷體" w:hAnsi="標楷體" w:cs="細明體" w:hint="eastAsia"/>
          <w:sz w:val="24"/>
          <w:lang w:eastAsia="zh-TW"/>
        </w:rPr>
        <w:t>議題討論、深度對話及經驗分享</w:t>
      </w:r>
      <w:r w:rsidR="00655700" w:rsidRPr="00A5252F">
        <w:rPr>
          <w:rFonts w:ascii="標楷體" w:eastAsia="標楷體" w:hAnsi="標楷體" w:hint="eastAsia"/>
          <w:kern w:val="2"/>
          <w:sz w:val="24"/>
          <w:lang w:eastAsia="zh-TW"/>
        </w:rPr>
        <w:t>發展輔導團員的伙伴關係，建構教師專業社群。</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三</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藉由專業增能活動提供團員理解與轉化性平議題新知的機會，促進自我成長並提升專業知能。</w:t>
      </w:r>
    </w:p>
    <w:p w:rsidR="00655700" w:rsidRPr="00A5252F" w:rsidRDefault="000D7010" w:rsidP="0065570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w:t>
      </w:r>
      <w:r w:rsidR="00655700">
        <w:rPr>
          <w:rFonts w:ascii="標楷體" w:eastAsia="標楷體" w:hAnsi="標楷體" w:hint="eastAsia"/>
          <w:kern w:val="2"/>
          <w:sz w:val="24"/>
          <w:lang w:eastAsia="zh-TW"/>
        </w:rPr>
        <w:t>四</w:t>
      </w:r>
      <w:r w:rsidR="00655700" w:rsidRPr="00A5252F">
        <w:rPr>
          <w:rFonts w:ascii="標楷體" w:eastAsia="標楷體" w:hAnsi="標楷體" w:hint="eastAsia"/>
          <w:kern w:val="2"/>
          <w:sz w:val="24"/>
          <w:lang w:eastAsia="zh-TW"/>
        </w:rPr>
        <w:t>)</w:t>
      </w:r>
      <w:r>
        <w:rPr>
          <w:rFonts w:ascii="標楷體" w:eastAsia="標楷體" w:hAnsi="標楷體" w:hint="eastAsia"/>
          <w:kern w:val="2"/>
          <w:sz w:val="24"/>
          <w:lang w:eastAsia="zh-TW"/>
        </w:rPr>
        <w:t xml:space="preserve"> </w:t>
      </w:r>
      <w:r w:rsidR="00655700" w:rsidRPr="00A5252F">
        <w:rPr>
          <w:rFonts w:ascii="標楷體" w:eastAsia="標楷體" w:hAnsi="標楷體" w:hint="eastAsia"/>
          <w:kern w:val="2"/>
          <w:sz w:val="24"/>
          <w:lang w:eastAsia="zh-TW"/>
        </w:rPr>
        <w:t>經由理念溝通，聚焦未來性別議題活動推廣教學及課程研發事宜。</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8"/>
          <w:lang w:eastAsia="zh-TW"/>
        </w:rPr>
      </w:pPr>
      <w:r w:rsidRPr="00A5252F">
        <w:rPr>
          <w:rFonts w:ascii="標楷體" w:eastAsia="標楷體" w:hAnsi="標楷體" w:cs="標楷體" w:hint="eastAsia"/>
          <w:kern w:val="2"/>
          <w:sz w:val="24"/>
          <w:szCs w:val="28"/>
          <w:lang w:eastAsia="zh-TW"/>
        </w:rPr>
        <w:t>三、指導單位：教育部。</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 xml:space="preserve">    主辦單位：臺南市政府教育局。</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 xml:space="preserve">    承辦單位：台南市立</w:t>
      </w:r>
      <w:r>
        <w:rPr>
          <w:rFonts w:ascii="標楷體" w:eastAsia="標楷體" w:hAnsi="標楷體" w:cs="標楷體" w:hint="eastAsia"/>
          <w:kern w:val="2"/>
          <w:sz w:val="24"/>
          <w:szCs w:val="24"/>
          <w:lang w:eastAsia="zh-TW"/>
        </w:rPr>
        <w:t>新化</w:t>
      </w:r>
      <w:r w:rsidRPr="00A5252F">
        <w:rPr>
          <w:rFonts w:ascii="標楷體" w:eastAsia="標楷體" w:hAnsi="標楷體" w:cs="標楷體" w:hint="eastAsia"/>
          <w:kern w:val="2"/>
          <w:sz w:val="24"/>
          <w:szCs w:val="24"/>
          <w:lang w:eastAsia="zh-TW"/>
        </w:rPr>
        <w:t>國民中學、臺南市立</w:t>
      </w:r>
      <w:r w:rsidR="00B6379D">
        <w:rPr>
          <w:rFonts w:ascii="標楷體" w:eastAsia="標楷體" w:hAnsi="標楷體" w:cs="標楷體" w:hint="eastAsia"/>
          <w:kern w:val="2"/>
          <w:sz w:val="24"/>
          <w:szCs w:val="24"/>
          <w:lang w:eastAsia="zh-TW"/>
        </w:rPr>
        <w:t>將軍</w:t>
      </w:r>
      <w:r w:rsidRPr="00A5252F">
        <w:rPr>
          <w:rFonts w:ascii="標楷體" w:eastAsia="標楷體" w:hAnsi="標楷體" w:cs="標楷體" w:hint="eastAsia"/>
          <w:kern w:val="2"/>
          <w:sz w:val="24"/>
          <w:szCs w:val="24"/>
          <w:lang w:eastAsia="zh-TW"/>
        </w:rPr>
        <w:t>區</w:t>
      </w:r>
      <w:r w:rsidR="00B6379D">
        <w:rPr>
          <w:rFonts w:ascii="標楷體" w:eastAsia="標楷體" w:hAnsi="標楷體" w:cs="標楷體" w:hint="eastAsia"/>
          <w:kern w:val="2"/>
          <w:sz w:val="24"/>
          <w:szCs w:val="24"/>
          <w:lang w:eastAsia="zh-TW"/>
        </w:rPr>
        <w:t>鯤鯓</w:t>
      </w:r>
      <w:r w:rsidRPr="00A5252F">
        <w:rPr>
          <w:rFonts w:ascii="標楷體" w:eastAsia="標楷體" w:hAnsi="標楷體" w:cs="標楷體" w:hint="eastAsia"/>
          <w:kern w:val="2"/>
          <w:sz w:val="24"/>
          <w:szCs w:val="24"/>
          <w:lang w:eastAsia="zh-TW"/>
        </w:rPr>
        <w:t>國民小學。</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 xml:space="preserve">    協辦單位：臺南市國民教育輔導團性別平等教育議題。</w:t>
      </w:r>
    </w:p>
    <w:p w:rsidR="00655700" w:rsidRPr="00A5252F" w:rsidRDefault="00655700" w:rsidP="00655700">
      <w:pPr>
        <w:widowControl w:val="0"/>
        <w:adjustRightInd w:val="0"/>
        <w:snapToGrid w:val="0"/>
        <w:spacing w:after="0" w:line="240" w:lineRule="auto"/>
        <w:rPr>
          <w:rFonts w:ascii="標楷體" w:eastAsia="標楷體" w:hAnsi="標楷體" w:cs="標楷體"/>
          <w:kern w:val="2"/>
          <w:sz w:val="24"/>
          <w:szCs w:val="24"/>
          <w:lang w:eastAsia="zh-TW"/>
        </w:rPr>
      </w:pPr>
      <w:r w:rsidRPr="00A5252F">
        <w:rPr>
          <w:rFonts w:ascii="標楷體" w:eastAsia="標楷體" w:hAnsi="標楷體" w:cs="標楷體" w:hint="eastAsia"/>
          <w:kern w:val="2"/>
          <w:sz w:val="24"/>
          <w:szCs w:val="24"/>
          <w:lang w:eastAsia="zh-TW"/>
        </w:rPr>
        <w:t>四、實施期程：民國107年</w:t>
      </w:r>
      <w:r>
        <w:rPr>
          <w:rFonts w:ascii="標楷體" w:eastAsia="標楷體" w:hAnsi="標楷體" w:cs="標楷體" w:hint="eastAsia"/>
          <w:kern w:val="2"/>
          <w:sz w:val="24"/>
          <w:szCs w:val="24"/>
          <w:lang w:eastAsia="zh-TW"/>
        </w:rPr>
        <w:t>8</w:t>
      </w:r>
      <w:r w:rsidRPr="00A5252F">
        <w:rPr>
          <w:rFonts w:ascii="標楷體" w:eastAsia="標楷體" w:hAnsi="標楷體" w:cs="標楷體" w:hint="eastAsia"/>
          <w:kern w:val="2"/>
          <w:sz w:val="24"/>
          <w:szCs w:val="24"/>
          <w:lang w:eastAsia="zh-TW"/>
        </w:rPr>
        <w:t>月1日至民國10</w:t>
      </w:r>
      <w:r>
        <w:rPr>
          <w:rFonts w:ascii="標楷體" w:eastAsia="標楷體" w:hAnsi="標楷體" w:cs="標楷體" w:hint="eastAsia"/>
          <w:kern w:val="2"/>
          <w:sz w:val="24"/>
          <w:szCs w:val="24"/>
          <w:lang w:eastAsia="zh-TW"/>
        </w:rPr>
        <w:t>8</w:t>
      </w:r>
      <w:r w:rsidRPr="00A5252F">
        <w:rPr>
          <w:rFonts w:ascii="標楷體" w:eastAsia="標楷體" w:hAnsi="標楷體" w:cs="標楷體" w:hint="eastAsia"/>
          <w:kern w:val="2"/>
          <w:sz w:val="24"/>
          <w:szCs w:val="24"/>
          <w:lang w:eastAsia="zh-TW"/>
        </w:rPr>
        <w:t>年7月31日止。</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五、10</w:t>
      </w:r>
      <w:r>
        <w:rPr>
          <w:rFonts w:ascii="標楷體" w:eastAsia="標楷體" w:hAnsi="標楷體" w:hint="eastAsia"/>
          <w:kern w:val="2"/>
          <w:sz w:val="24"/>
          <w:lang w:eastAsia="zh-TW"/>
        </w:rPr>
        <w:t>7學</w:t>
      </w:r>
      <w:r w:rsidRPr="00A5252F">
        <w:rPr>
          <w:rFonts w:ascii="標楷體" w:eastAsia="標楷體" w:hAnsi="標楷體" w:hint="eastAsia"/>
          <w:kern w:val="2"/>
          <w:sz w:val="24"/>
          <w:lang w:eastAsia="zh-TW"/>
        </w:rPr>
        <w:t>年度輔導團員專業增能計畫</w:t>
      </w:r>
    </w:p>
    <w:tbl>
      <w:tblPr>
        <w:tblW w:w="9420" w:type="dxa"/>
        <w:jc w:val="center"/>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6"/>
        <w:gridCol w:w="4122"/>
        <w:gridCol w:w="2202"/>
        <w:gridCol w:w="1710"/>
      </w:tblGrid>
      <w:tr w:rsidR="00655700" w:rsidRPr="00A5252F" w:rsidTr="006C7527">
        <w:trPr>
          <w:trHeight w:val="390"/>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時  間</w:t>
            </w:r>
          </w:p>
        </w:tc>
        <w:tc>
          <w:tcPr>
            <w:tcW w:w="412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課      程</w:t>
            </w:r>
          </w:p>
        </w:tc>
        <w:tc>
          <w:tcPr>
            <w:tcW w:w="220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講  師</w:t>
            </w:r>
          </w:p>
        </w:tc>
        <w:tc>
          <w:tcPr>
            <w:tcW w:w="171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地  點</w:t>
            </w:r>
          </w:p>
        </w:tc>
      </w:tr>
      <w:tr w:rsidR="00655700"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F00BC2">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10</w:t>
            </w:r>
            <w:r w:rsidR="00F00BC2">
              <w:rPr>
                <w:rFonts w:ascii="標楷體" w:eastAsia="標楷體" w:hAnsi="標楷體" w:cs="Arial Unicode MS" w:hint="eastAsia"/>
                <w:kern w:val="2"/>
                <w:sz w:val="24"/>
                <w:szCs w:val="24"/>
                <w:lang w:eastAsia="zh-TW"/>
              </w:rPr>
              <w:t>7</w:t>
            </w:r>
            <w:r w:rsidRPr="00A5252F">
              <w:rPr>
                <w:rFonts w:ascii="標楷體" w:eastAsia="標楷體" w:hAnsi="標楷體" w:cs="Arial Unicode MS" w:hint="eastAsia"/>
                <w:kern w:val="2"/>
                <w:sz w:val="24"/>
                <w:szCs w:val="24"/>
                <w:lang w:eastAsia="zh-TW"/>
              </w:rPr>
              <w:t>/</w:t>
            </w:r>
            <w:r w:rsidR="00F00BC2">
              <w:rPr>
                <w:rFonts w:ascii="標楷體" w:eastAsia="標楷體" w:hAnsi="標楷體" w:cs="Arial Unicode MS" w:hint="eastAsia"/>
                <w:kern w:val="2"/>
                <w:sz w:val="24"/>
                <w:szCs w:val="24"/>
                <w:lang w:eastAsia="zh-TW"/>
              </w:rPr>
              <w:t>09/20</w:t>
            </w:r>
          </w:p>
        </w:tc>
        <w:tc>
          <w:tcPr>
            <w:tcW w:w="412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性別平等教育課程</w:t>
            </w:r>
          </w:p>
          <w:p w:rsidR="00655700"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十二年國教</w:t>
            </w:r>
            <w:r>
              <w:rPr>
                <w:rFonts w:ascii="標楷體" w:eastAsia="標楷體" w:hAnsi="標楷體" w:hint="eastAsia"/>
                <w:kern w:val="2"/>
                <w:sz w:val="24"/>
                <w:lang w:eastAsia="zh-TW"/>
              </w:rPr>
              <w:t>核心</w:t>
            </w:r>
            <w:r w:rsidRPr="00A5252F">
              <w:rPr>
                <w:rFonts w:ascii="標楷體" w:eastAsia="標楷體" w:hAnsi="標楷體" w:hint="eastAsia"/>
                <w:kern w:val="2"/>
                <w:sz w:val="24"/>
                <w:lang w:eastAsia="zh-TW"/>
              </w:rPr>
              <w:t>素養</w:t>
            </w:r>
          </w:p>
          <w:p w:rsidR="00655700" w:rsidRPr="00A5252F" w:rsidRDefault="00655700"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教學設計轉化示例</w:t>
            </w:r>
          </w:p>
        </w:tc>
        <w:tc>
          <w:tcPr>
            <w:tcW w:w="2202"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w:sz w:val="24"/>
                <w:szCs w:val="24"/>
                <w:lang w:eastAsia="zh-TW"/>
              </w:rPr>
            </w:pPr>
            <w:r w:rsidRPr="00A5252F">
              <w:rPr>
                <w:rFonts w:ascii="標楷體" w:eastAsia="標楷體" w:hAnsi="標楷體" w:cs="Arial Unicode MS" w:hint="eastAsia"/>
                <w:kern w:val="2"/>
                <w:sz w:val="24"/>
                <w:szCs w:val="24"/>
                <w:lang w:eastAsia="zh-TW"/>
              </w:rPr>
              <w:t>本團輔導員</w:t>
            </w:r>
          </w:p>
        </w:tc>
        <w:tc>
          <w:tcPr>
            <w:tcW w:w="171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6C7527">
            <w:pPr>
              <w:widowControl w:val="0"/>
              <w:adjustRightInd w:val="0"/>
              <w:snapToGrid w:val="0"/>
              <w:spacing w:after="0" w:line="240" w:lineRule="auto"/>
              <w:jc w:val="center"/>
              <w:rPr>
                <w:rFonts w:ascii="標楷體" w:eastAsia="標楷體" w:hAnsi="標楷體" w:cs="Arial Unicode MS"/>
                <w:sz w:val="24"/>
                <w:szCs w:val="24"/>
                <w:lang w:eastAsia="zh-TW"/>
              </w:rPr>
            </w:pPr>
            <w:r>
              <w:rPr>
                <w:rFonts w:ascii="標楷體" w:eastAsia="標楷體" w:hAnsi="標楷體" w:cs="Arial Unicode MS" w:hint="eastAsia"/>
                <w:kern w:val="2"/>
                <w:sz w:val="24"/>
                <w:szCs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107/11/22</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kern w:val="2"/>
                <w:sz w:val="24"/>
                <w:lang w:eastAsia="zh-TW"/>
              </w:rPr>
              <w:t>性平讀書會</w:t>
            </w:r>
            <w:r w:rsidR="00EE28A8">
              <w:rPr>
                <w:rFonts w:ascii="標楷體" w:eastAsia="標楷體" w:hAnsi="標楷體"/>
                <w:kern w:val="2"/>
                <w:sz w:val="24"/>
                <w:lang w:eastAsia="zh-TW"/>
              </w:rPr>
              <w:t>_性平共識</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w:sz w:val="24"/>
                <w:szCs w:val="24"/>
                <w:lang w:eastAsia="zh-TW"/>
              </w:rPr>
            </w:pPr>
            <w:r w:rsidRPr="00A5252F">
              <w:rPr>
                <w:rFonts w:ascii="標楷體" w:eastAsia="標楷體" w:hAnsi="標楷體" w:cs="Arial Unicode MS" w:hint="eastAsia"/>
                <w:kern w:val="2"/>
                <w:sz w:val="24"/>
                <w:szCs w:val="24"/>
                <w:lang w:eastAsia="zh-TW"/>
              </w:rPr>
              <w:t>本團輔導員</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Unicode MS"/>
                <w:sz w:val="24"/>
                <w:szCs w:val="24"/>
                <w:lang w:eastAsia="zh-TW"/>
              </w:rPr>
            </w:pPr>
            <w:r>
              <w:rPr>
                <w:rFonts w:ascii="標楷體" w:eastAsia="標楷體" w:hAnsi="標楷體" w:cs="Arial Unicode MS" w:hint="eastAsia"/>
                <w:kern w:val="2"/>
                <w:sz w:val="24"/>
                <w:szCs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107/12/20</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從多元文化觀點談同志教育</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劉安真</w:t>
            </w:r>
          </w:p>
          <w:p w:rsidR="00B6379D" w:rsidRPr="00A5252F"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弘光科技大學</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B6379D" w:rsidP="006C7527">
            <w:pPr>
              <w:widowControl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新化國中</w:t>
            </w:r>
          </w:p>
        </w:tc>
      </w:tr>
      <w:tr w:rsidR="00B6379D" w:rsidRPr="00A5252F" w:rsidTr="00D51A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hideMark/>
          </w:tcPr>
          <w:p w:rsidR="00B6379D" w:rsidRPr="00A5252F" w:rsidRDefault="00B6379D" w:rsidP="00D51A27">
            <w:pPr>
              <w:widowControl w:val="0"/>
              <w:adjustRightInd w:val="0"/>
              <w:snapToGrid w:val="0"/>
              <w:spacing w:after="0" w:line="240" w:lineRule="auto"/>
              <w:jc w:val="center"/>
              <w:rPr>
                <w:rFonts w:ascii="標楷體" w:eastAsia="標楷體" w:hAnsi="標楷體" w:cs="Arial Unicode MS"/>
                <w:kern w:val="2"/>
                <w:sz w:val="24"/>
                <w:szCs w:val="24"/>
                <w:lang w:eastAsia="zh-TW"/>
              </w:rPr>
            </w:pPr>
            <w:r w:rsidRPr="00A5252F">
              <w:rPr>
                <w:rFonts w:ascii="標楷體" w:eastAsia="標楷體" w:hAnsi="標楷體" w:cs="Arial Unicode MS" w:hint="eastAsia"/>
                <w:kern w:val="2"/>
                <w:sz w:val="24"/>
                <w:szCs w:val="24"/>
                <w:lang w:eastAsia="zh-TW"/>
              </w:rPr>
              <w:t>10</w:t>
            </w:r>
            <w:r>
              <w:rPr>
                <w:rFonts w:ascii="標楷體" w:eastAsia="標楷體" w:hAnsi="標楷體" w:cs="Arial Unicode MS" w:hint="eastAsia"/>
                <w:kern w:val="2"/>
                <w:sz w:val="24"/>
                <w:szCs w:val="24"/>
                <w:lang w:eastAsia="zh-TW"/>
              </w:rPr>
              <w:t>8</w:t>
            </w:r>
            <w:r w:rsidRPr="00A5252F">
              <w:rPr>
                <w:rFonts w:ascii="標楷體" w:eastAsia="標楷體" w:hAnsi="標楷體" w:cs="Arial Unicode MS" w:hint="eastAsia"/>
                <w:kern w:val="2"/>
                <w:sz w:val="24"/>
                <w:szCs w:val="24"/>
                <w:lang w:eastAsia="zh-TW"/>
              </w:rPr>
              <w:t>/</w:t>
            </w:r>
            <w:r>
              <w:rPr>
                <w:rFonts w:ascii="標楷體" w:eastAsia="標楷體" w:hAnsi="標楷體" w:cs="Arial Unicode MS" w:hint="eastAsia"/>
                <w:kern w:val="2"/>
                <w:sz w:val="24"/>
                <w:szCs w:val="24"/>
                <w:lang w:eastAsia="zh-TW"/>
              </w:rPr>
              <w:t>03</w:t>
            </w:r>
            <w:r w:rsidRPr="00A5252F">
              <w:rPr>
                <w:rFonts w:ascii="標楷體" w:eastAsia="標楷體" w:hAnsi="標楷體" w:cs="Arial Unicode MS" w:hint="eastAsia"/>
                <w:kern w:val="2"/>
                <w:sz w:val="24"/>
                <w:szCs w:val="24"/>
                <w:lang w:eastAsia="zh-TW"/>
              </w:rPr>
              <w:t>/1</w:t>
            </w:r>
            <w:r>
              <w:rPr>
                <w:rFonts w:ascii="標楷體" w:eastAsia="標楷體" w:hAnsi="標楷體" w:cs="Arial Unicode MS" w:hint="eastAsia"/>
                <w:kern w:val="2"/>
                <w:sz w:val="24"/>
                <w:szCs w:val="24"/>
                <w:lang w:eastAsia="zh-TW"/>
              </w:rPr>
              <w:t>3</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性別平等教育課程發展與評鑑</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B6379D"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kern w:val="2"/>
                <w:sz w:val="24"/>
                <w:szCs w:val="24"/>
                <w:lang w:eastAsia="zh-TW"/>
              </w:rPr>
              <w:t>陳怡如</w:t>
            </w:r>
          </w:p>
          <w:p w:rsidR="00B6379D" w:rsidRDefault="00B6379D"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暨南大學</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B6379D" w:rsidP="0056276C">
            <w:pPr>
              <w:widowControl w:val="0"/>
              <w:spacing w:after="0" w:line="240" w:lineRule="auto"/>
              <w:jc w:val="center"/>
              <w:rPr>
                <w:rFonts w:ascii="標楷體" w:eastAsia="標楷體" w:hAnsi="標楷體"/>
                <w:kern w:val="2"/>
                <w:sz w:val="24"/>
                <w:lang w:eastAsia="zh-TW"/>
              </w:rPr>
            </w:pPr>
            <w:r>
              <w:rPr>
                <w:rFonts w:ascii="標楷體" w:eastAsia="標楷體" w:hAnsi="標楷體"/>
                <w:kern w:val="2"/>
                <w:sz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108/04/25</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sidRPr="00A5252F">
              <w:rPr>
                <w:rFonts w:ascii="標楷體" w:eastAsia="標楷體" w:hAnsi="標楷體" w:hint="eastAsia"/>
                <w:kern w:val="2"/>
                <w:sz w:val="24"/>
                <w:lang w:eastAsia="zh-TW"/>
              </w:rPr>
              <w:t>性別平等教育</w:t>
            </w:r>
          </w:p>
          <w:p w:rsidR="00B6379D" w:rsidRPr="00A5252F" w:rsidRDefault="00B6379D" w:rsidP="0056276C">
            <w:pPr>
              <w:widowControl w:val="0"/>
              <w:adjustRightInd w:val="0"/>
              <w:snapToGrid w:val="0"/>
              <w:spacing w:after="0" w:line="240" w:lineRule="auto"/>
              <w:jc w:val="center"/>
              <w:rPr>
                <w:rFonts w:ascii="標楷體" w:eastAsia="標楷體" w:hAnsi="標楷體"/>
                <w:kern w:val="2"/>
                <w:sz w:val="24"/>
                <w:lang w:eastAsia="zh-TW"/>
              </w:rPr>
            </w:pPr>
            <w:r w:rsidRPr="0089314B">
              <w:rPr>
                <w:rFonts w:ascii="標楷體" w:eastAsia="標楷體" w:hAnsi="標楷體" w:hint="eastAsia"/>
                <w:sz w:val="24"/>
                <w:szCs w:val="24"/>
                <w:lang w:eastAsia="zh-TW"/>
              </w:rPr>
              <w:t>教師社群</w:t>
            </w:r>
            <w:r>
              <w:rPr>
                <w:rFonts w:ascii="標楷體" w:eastAsia="標楷體" w:hAnsi="標楷體" w:hint="eastAsia"/>
                <w:sz w:val="24"/>
                <w:szCs w:val="24"/>
                <w:lang w:eastAsia="zh-TW"/>
              </w:rPr>
              <w:t>運作</w:t>
            </w:r>
            <w:r w:rsidRPr="0089314B">
              <w:rPr>
                <w:rFonts w:ascii="標楷體" w:eastAsia="標楷體" w:hAnsi="標楷體" w:hint="eastAsia"/>
                <w:sz w:val="24"/>
                <w:szCs w:val="24"/>
                <w:lang w:eastAsia="zh-TW"/>
              </w:rPr>
              <w:t>實務</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本團</w:t>
            </w:r>
            <w:r w:rsidRPr="00A5252F">
              <w:rPr>
                <w:rFonts w:ascii="標楷體" w:eastAsia="標楷體" w:hAnsi="標楷體" w:cs="Arial Unicode MS" w:hint="eastAsia"/>
                <w:kern w:val="2"/>
                <w:sz w:val="24"/>
                <w:szCs w:val="24"/>
                <w:lang w:eastAsia="zh-TW"/>
              </w:rPr>
              <w:t>輔導員</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56276C">
            <w:pPr>
              <w:widowControl w:val="0"/>
              <w:spacing w:after="0" w:line="240" w:lineRule="auto"/>
              <w:jc w:val="center"/>
              <w:rPr>
                <w:kern w:val="2"/>
                <w:sz w:val="24"/>
                <w:lang w:eastAsia="zh-TW"/>
              </w:rPr>
            </w:pPr>
            <w:r>
              <w:rPr>
                <w:rFonts w:ascii="標楷體" w:eastAsia="標楷體" w:hAnsi="標楷體" w:hint="eastAsia"/>
                <w:kern w:val="2"/>
                <w:sz w:val="24"/>
                <w:lang w:eastAsia="zh-TW"/>
              </w:rPr>
              <w:t>新化國中</w:t>
            </w:r>
          </w:p>
        </w:tc>
      </w:tr>
      <w:tr w:rsidR="00B6379D" w:rsidRPr="00A5252F" w:rsidTr="006C7527">
        <w:trPr>
          <w:cantSplit/>
          <w:trHeight w:val="698"/>
          <w:jc w:val="center"/>
        </w:trPr>
        <w:tc>
          <w:tcPr>
            <w:tcW w:w="1386"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hint="eastAsia"/>
                <w:kern w:val="2"/>
                <w:sz w:val="24"/>
                <w:szCs w:val="24"/>
                <w:lang w:eastAsia="zh-TW"/>
              </w:rPr>
              <w:t>108/05/16</w:t>
            </w:r>
          </w:p>
        </w:tc>
        <w:tc>
          <w:tcPr>
            <w:tcW w:w="4122" w:type="dxa"/>
            <w:tcBorders>
              <w:top w:val="single" w:sz="4" w:space="0" w:color="auto"/>
              <w:left w:val="single" w:sz="4" w:space="0" w:color="auto"/>
              <w:bottom w:val="single" w:sz="4" w:space="0" w:color="auto"/>
              <w:right w:val="single" w:sz="4" w:space="0" w:color="auto"/>
            </w:tcBorders>
            <w:vAlign w:val="center"/>
          </w:tcPr>
          <w:p w:rsidR="00B6379D" w:rsidRPr="00A5252F" w:rsidRDefault="00B6379D" w:rsidP="006C7527">
            <w:pPr>
              <w:widowControl w:val="0"/>
              <w:adjustRightInd w:val="0"/>
              <w:snapToGrid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跨縣市交流</w:t>
            </w:r>
          </w:p>
        </w:tc>
        <w:tc>
          <w:tcPr>
            <w:tcW w:w="2202" w:type="dxa"/>
            <w:tcBorders>
              <w:top w:val="single" w:sz="4" w:space="0" w:color="auto"/>
              <w:left w:val="single" w:sz="4" w:space="0" w:color="auto"/>
              <w:bottom w:val="single" w:sz="4" w:space="0" w:color="auto"/>
              <w:right w:val="single" w:sz="4" w:space="0" w:color="auto"/>
            </w:tcBorders>
            <w:vAlign w:val="center"/>
          </w:tcPr>
          <w:p w:rsidR="00B6379D" w:rsidRDefault="00A7708A" w:rsidP="006C7527">
            <w:pPr>
              <w:widowControl w:val="0"/>
              <w:adjustRightInd w:val="0"/>
              <w:snapToGrid w:val="0"/>
              <w:spacing w:after="0" w:line="240" w:lineRule="auto"/>
              <w:jc w:val="center"/>
              <w:rPr>
                <w:rFonts w:ascii="標楷體" w:eastAsia="標楷體" w:hAnsi="標楷體" w:cs="Arial Unicode MS"/>
                <w:kern w:val="2"/>
                <w:sz w:val="24"/>
                <w:szCs w:val="24"/>
                <w:lang w:eastAsia="zh-TW"/>
              </w:rPr>
            </w:pPr>
            <w:r>
              <w:rPr>
                <w:rFonts w:ascii="標楷體" w:eastAsia="標楷體" w:hAnsi="標楷體" w:cs="Arial Unicode MS"/>
                <w:kern w:val="2"/>
                <w:sz w:val="24"/>
                <w:szCs w:val="24"/>
                <w:lang w:eastAsia="zh-TW"/>
              </w:rPr>
              <w:t>新竹性平輔導團</w:t>
            </w:r>
          </w:p>
        </w:tc>
        <w:tc>
          <w:tcPr>
            <w:tcW w:w="1710" w:type="dxa"/>
            <w:tcBorders>
              <w:top w:val="single" w:sz="4" w:space="0" w:color="auto"/>
              <w:left w:val="single" w:sz="4" w:space="0" w:color="auto"/>
              <w:bottom w:val="single" w:sz="4" w:space="0" w:color="auto"/>
              <w:right w:val="single" w:sz="4" w:space="0" w:color="auto"/>
            </w:tcBorders>
            <w:vAlign w:val="center"/>
          </w:tcPr>
          <w:p w:rsidR="00B6379D" w:rsidRDefault="00EE28A8" w:rsidP="006C7527">
            <w:pPr>
              <w:widowControl w:val="0"/>
              <w:spacing w:after="0" w:line="240" w:lineRule="auto"/>
              <w:jc w:val="center"/>
              <w:rPr>
                <w:rFonts w:ascii="標楷體" w:eastAsia="標楷體" w:hAnsi="標楷體"/>
                <w:kern w:val="2"/>
                <w:sz w:val="24"/>
                <w:lang w:eastAsia="zh-TW"/>
              </w:rPr>
            </w:pPr>
            <w:r>
              <w:rPr>
                <w:rFonts w:ascii="標楷體" w:eastAsia="標楷體" w:hAnsi="標楷體" w:hint="eastAsia"/>
                <w:kern w:val="2"/>
                <w:sz w:val="24"/>
                <w:lang w:eastAsia="zh-TW"/>
              </w:rPr>
              <w:t>竹光國中</w:t>
            </w:r>
          </w:p>
        </w:tc>
      </w:tr>
    </w:tbl>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六、預期效益</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(一)增進教師瞭解</w:t>
      </w:r>
      <w:r w:rsidRPr="00A5252F">
        <w:rPr>
          <w:rFonts w:ascii="標楷體" w:eastAsia="標楷體" w:hAnsi="標楷體" w:cs="Arial" w:hint="eastAsia"/>
          <w:kern w:val="2"/>
          <w:sz w:val="24"/>
          <w:lang w:eastAsia="zh-TW"/>
        </w:rPr>
        <w:t>青少年性別認同、情感關係與歷程的探討</w:t>
      </w:r>
      <w:r w:rsidRPr="00A5252F">
        <w:rPr>
          <w:rFonts w:ascii="標楷體" w:eastAsia="標楷體" w:hAnsi="標楷體" w:hint="eastAsia"/>
          <w:kern w:val="2"/>
          <w:sz w:val="24"/>
          <w:lang w:eastAsia="zh-TW"/>
        </w:rPr>
        <w:t>能力，厚植教師性平教學能量。</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(二)提升教師觀課與議課實務，以期增進性別教育之教學知能。</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(三)</w:t>
      </w:r>
      <w:r w:rsidRPr="00A5252F">
        <w:rPr>
          <w:rFonts w:ascii="標楷體" w:eastAsia="標楷體" w:hAnsi="標楷體" w:cs="Arial" w:hint="eastAsia"/>
          <w:kern w:val="2"/>
          <w:sz w:val="24"/>
          <w:lang w:eastAsia="zh-TW"/>
        </w:rPr>
        <w:t>培養教師</w:t>
      </w:r>
      <w:r w:rsidRPr="00A5252F">
        <w:rPr>
          <w:rFonts w:ascii="標楷體" w:eastAsia="標楷體" w:hAnsi="標楷體" w:hint="eastAsia"/>
          <w:kern w:val="2"/>
          <w:sz w:val="24"/>
          <w:lang w:eastAsia="zh-TW"/>
        </w:rPr>
        <w:t>理解</w:t>
      </w:r>
      <w:r w:rsidRPr="00A5252F">
        <w:rPr>
          <w:rFonts w:ascii="標楷體" w:eastAsia="標楷體" w:hAnsi="標楷體" w:cs="Arial" w:hint="eastAsia"/>
          <w:kern w:val="2"/>
          <w:sz w:val="24"/>
          <w:lang w:eastAsia="zh-TW"/>
        </w:rPr>
        <w:t>與接納</w:t>
      </w:r>
      <w:r w:rsidRPr="00A5252F">
        <w:rPr>
          <w:rFonts w:ascii="標楷體" w:eastAsia="標楷體" w:hAnsi="標楷體" w:hint="eastAsia"/>
          <w:kern w:val="2"/>
          <w:sz w:val="24"/>
          <w:lang w:eastAsia="zh-TW"/>
        </w:rPr>
        <w:t>學生多元家庭的態度，擴展性平教育教學實務新知。</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(四)開拓教師專業對話的視野，有效達致性別平等議題輔導目標。</w:t>
      </w:r>
    </w:p>
    <w:p w:rsidR="00C446C0" w:rsidRDefault="00655700" w:rsidP="00C446C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hint="eastAsia"/>
          <w:kern w:val="2"/>
          <w:sz w:val="24"/>
          <w:lang w:eastAsia="zh-TW"/>
        </w:rPr>
        <w:t>七、經費：</w:t>
      </w:r>
      <w:r w:rsidR="00C446C0" w:rsidRPr="00C446C0">
        <w:rPr>
          <w:rFonts w:ascii="標楷體" w:eastAsia="標楷體" w:hAnsi="標楷體"/>
          <w:kern w:val="2"/>
          <w:sz w:val="24"/>
          <w:lang w:eastAsia="zh-TW"/>
        </w:rPr>
        <w:t>教育部補助</w:t>
      </w:r>
      <w:r w:rsidR="00C446C0" w:rsidRPr="00C446C0">
        <w:rPr>
          <w:rFonts w:ascii="標楷體" w:eastAsia="標楷體" w:hAnsi="標楷體" w:hint="eastAsia"/>
          <w:kern w:val="2"/>
          <w:sz w:val="24"/>
          <w:lang w:eastAsia="zh-TW"/>
        </w:rPr>
        <w:t>直轄市、</w:t>
      </w:r>
      <w:r w:rsidR="00C446C0" w:rsidRPr="00C446C0">
        <w:rPr>
          <w:rFonts w:ascii="標楷體" w:eastAsia="標楷體" w:hAnsi="標楷體"/>
          <w:kern w:val="2"/>
          <w:sz w:val="24"/>
          <w:lang w:eastAsia="zh-TW"/>
        </w:rPr>
        <w:t>縣(市)</w:t>
      </w:r>
      <w:r w:rsidR="00C446C0" w:rsidRPr="00C446C0">
        <w:rPr>
          <w:rFonts w:ascii="標楷體" w:eastAsia="標楷體" w:hAnsi="標楷體" w:hint="eastAsia"/>
          <w:kern w:val="2"/>
          <w:sz w:val="24"/>
          <w:lang w:eastAsia="zh-TW"/>
        </w:rPr>
        <w:t>政府</w:t>
      </w:r>
      <w:r w:rsidR="00C446C0" w:rsidRPr="00C446C0">
        <w:rPr>
          <w:rFonts w:ascii="標楷體" w:eastAsia="標楷體" w:hAnsi="標楷體"/>
          <w:kern w:val="2"/>
          <w:sz w:val="24"/>
          <w:lang w:eastAsia="zh-TW"/>
        </w:rPr>
        <w:t>精進國民中學及國民小學</w:t>
      </w:r>
      <w:r w:rsidR="00C446C0" w:rsidRPr="00C446C0">
        <w:rPr>
          <w:rFonts w:ascii="標楷體" w:eastAsia="標楷體" w:hAnsi="標楷體" w:hint="eastAsia"/>
          <w:kern w:val="2"/>
          <w:sz w:val="24"/>
          <w:lang w:eastAsia="zh-TW"/>
        </w:rPr>
        <w:t>教師</w:t>
      </w:r>
      <w:r w:rsidR="00C446C0" w:rsidRPr="00C446C0">
        <w:rPr>
          <w:rFonts w:ascii="標楷體" w:eastAsia="標楷體" w:hAnsi="標楷體"/>
          <w:kern w:val="2"/>
          <w:sz w:val="24"/>
          <w:lang w:eastAsia="zh-TW"/>
        </w:rPr>
        <w:t>教學</w:t>
      </w:r>
      <w:r w:rsidR="00C446C0" w:rsidRPr="00C446C0">
        <w:rPr>
          <w:rFonts w:ascii="標楷體" w:eastAsia="標楷體" w:hAnsi="標楷體" w:hint="eastAsia"/>
          <w:kern w:val="2"/>
          <w:sz w:val="24"/>
          <w:lang w:eastAsia="zh-TW"/>
        </w:rPr>
        <w:t>專業與課程</w:t>
      </w:r>
      <w:r w:rsidR="00C446C0" w:rsidRPr="00C446C0">
        <w:rPr>
          <w:rFonts w:ascii="標楷體" w:eastAsia="標楷體" w:hAnsi="標楷體"/>
          <w:kern w:val="2"/>
          <w:sz w:val="24"/>
          <w:lang w:eastAsia="zh-TW"/>
        </w:rPr>
        <w:t>品質</w:t>
      </w:r>
      <w:r w:rsidR="00C446C0" w:rsidRPr="00C446C0">
        <w:rPr>
          <w:rFonts w:ascii="標楷體" w:eastAsia="標楷體" w:hAnsi="標楷體" w:hint="eastAsia"/>
          <w:kern w:val="2"/>
          <w:sz w:val="24"/>
          <w:lang w:eastAsia="zh-TW"/>
        </w:rPr>
        <w:t>作業</w:t>
      </w:r>
      <w:r w:rsidR="00C446C0" w:rsidRPr="00C446C0">
        <w:rPr>
          <w:rFonts w:ascii="標楷體" w:eastAsia="標楷體" w:hAnsi="標楷體"/>
          <w:kern w:val="2"/>
          <w:sz w:val="24"/>
          <w:lang w:eastAsia="zh-TW"/>
        </w:rPr>
        <w:t>要</w:t>
      </w:r>
    </w:p>
    <w:p w:rsidR="00655700" w:rsidRPr="00A5252F" w:rsidRDefault="00C446C0" w:rsidP="00C446C0">
      <w:pPr>
        <w:widowControl w:val="0"/>
        <w:adjustRightInd w:val="0"/>
        <w:snapToGrid w:val="0"/>
        <w:spacing w:after="0" w:line="240" w:lineRule="auto"/>
        <w:rPr>
          <w:rFonts w:ascii="標楷體" w:eastAsia="標楷體" w:hAnsi="標楷體"/>
          <w:kern w:val="2"/>
          <w:sz w:val="24"/>
          <w:lang w:eastAsia="zh-TW"/>
        </w:rPr>
      </w:pPr>
      <w:r>
        <w:rPr>
          <w:rFonts w:ascii="標楷體" w:eastAsia="標楷體" w:hAnsi="標楷體" w:hint="eastAsia"/>
          <w:kern w:val="2"/>
          <w:sz w:val="24"/>
          <w:lang w:eastAsia="zh-TW"/>
        </w:rPr>
        <w:t xml:space="preserve">         </w:t>
      </w:r>
      <w:r w:rsidRPr="00C446C0">
        <w:rPr>
          <w:rFonts w:ascii="標楷體" w:eastAsia="標楷體" w:hAnsi="標楷體"/>
          <w:kern w:val="2"/>
          <w:sz w:val="24"/>
          <w:lang w:eastAsia="zh-TW"/>
        </w:rPr>
        <w:t>點</w:t>
      </w:r>
      <w:r w:rsidR="00655700" w:rsidRPr="00A5252F">
        <w:rPr>
          <w:rFonts w:ascii="標楷體" w:eastAsia="標楷體" w:hAnsi="標楷體" w:hint="eastAsia"/>
          <w:kern w:val="2"/>
          <w:sz w:val="24"/>
          <w:lang w:eastAsia="zh-TW"/>
        </w:rPr>
        <w:t>專款補助</w:t>
      </w:r>
      <w:r w:rsidR="00C21F7C">
        <w:rPr>
          <w:rFonts w:ascii="標楷體" w:eastAsia="標楷體" w:hAnsi="標楷體" w:hint="eastAsia"/>
          <w:kern w:val="2"/>
          <w:sz w:val="24"/>
          <w:lang w:eastAsia="zh-TW"/>
        </w:rPr>
        <w:t>，如下列。</w:t>
      </w:r>
    </w:p>
    <w:p w:rsidR="00655700" w:rsidRPr="00A5252F" w:rsidRDefault="00655700" w:rsidP="00655700">
      <w:pPr>
        <w:widowControl w:val="0"/>
        <w:adjustRightInd w:val="0"/>
        <w:snapToGrid w:val="0"/>
        <w:spacing w:after="0" w:line="240" w:lineRule="auto"/>
        <w:rPr>
          <w:rFonts w:ascii="標楷體" w:eastAsia="標楷體" w:hAnsi="標楷體"/>
          <w:kern w:val="2"/>
          <w:sz w:val="24"/>
          <w:lang w:eastAsia="zh-TW"/>
        </w:rPr>
      </w:pPr>
      <w:r w:rsidRPr="00A5252F">
        <w:rPr>
          <w:rFonts w:ascii="標楷體" w:eastAsia="標楷體" w:hAnsi="標楷體" w:cs="華康香港標準楷書" w:hint="eastAsia"/>
          <w:kern w:val="2"/>
          <w:sz w:val="24"/>
          <w:lang w:eastAsia="zh-TW"/>
        </w:rPr>
        <w:t>八、</w:t>
      </w:r>
      <w:r w:rsidRPr="00A5252F">
        <w:rPr>
          <w:rFonts w:ascii="標楷體" w:eastAsia="標楷體" w:hAnsi="標楷體" w:hint="eastAsia"/>
          <w:kern w:val="2"/>
          <w:sz w:val="24"/>
          <w:lang w:eastAsia="zh-TW"/>
        </w:rPr>
        <w:t>參加人員請各校惠予公假登記。</w:t>
      </w:r>
    </w:p>
    <w:p w:rsidR="00C21F7C" w:rsidRDefault="00C21F7C">
      <w:pPr>
        <w:spacing w:after="0" w:line="240" w:lineRule="auto"/>
        <w:rPr>
          <w:kern w:val="2"/>
          <w:sz w:val="24"/>
          <w:lang w:eastAsia="zh-TW"/>
        </w:rPr>
      </w:pPr>
      <w:r>
        <w:rPr>
          <w:kern w:val="2"/>
          <w:sz w:val="24"/>
          <w:lang w:eastAsia="zh-TW"/>
        </w:rPr>
        <w:br w:type="page"/>
      </w:r>
    </w:p>
    <w:tbl>
      <w:tblPr>
        <w:tblpPr w:leftFromText="180" w:rightFromText="180" w:vertAnchor="text" w:horzAnchor="margin" w:tblpY="244"/>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58"/>
        <w:gridCol w:w="2675"/>
        <w:gridCol w:w="1489"/>
        <w:gridCol w:w="794"/>
        <w:gridCol w:w="1291"/>
        <w:gridCol w:w="2622"/>
      </w:tblGrid>
      <w:tr w:rsidR="00D43E9D" w:rsidRPr="00EE28A8" w:rsidTr="0073515D">
        <w:trPr>
          <w:cantSplit/>
          <w:trHeight w:val="312"/>
        </w:trPr>
        <w:tc>
          <w:tcPr>
            <w:tcW w:w="3633" w:type="dxa"/>
            <w:gridSpan w:val="2"/>
            <w:vMerge w:val="restart"/>
            <w:tcBorders>
              <w:top w:val="single" w:sz="12" w:space="0" w:color="auto"/>
              <w:left w:val="single" w:sz="12" w:space="0" w:color="auto"/>
              <w:bottom w:val="single" w:sz="6" w:space="0" w:color="auto"/>
              <w:right w:val="single" w:sz="6" w:space="0" w:color="auto"/>
            </w:tcBorders>
            <w:shd w:val="clear" w:color="auto" w:fill="CCCCCC"/>
            <w:vAlign w:val="center"/>
            <w:hideMark/>
          </w:tcPr>
          <w:p w:rsidR="00D43E9D" w:rsidRPr="00EE28A8" w:rsidRDefault="00D43E9D" w:rsidP="0073515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lastRenderedPageBreak/>
              <w:t>經費項目</w:t>
            </w:r>
          </w:p>
        </w:tc>
        <w:tc>
          <w:tcPr>
            <w:tcW w:w="6196" w:type="dxa"/>
            <w:gridSpan w:val="4"/>
            <w:tcBorders>
              <w:top w:val="single" w:sz="12" w:space="0" w:color="auto"/>
              <w:left w:val="single" w:sz="6" w:space="0" w:color="auto"/>
              <w:bottom w:val="single" w:sz="6" w:space="0" w:color="auto"/>
              <w:right w:val="single" w:sz="12"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計畫經費明細</w:t>
            </w:r>
          </w:p>
        </w:tc>
      </w:tr>
      <w:tr w:rsidR="00D43E9D" w:rsidRPr="00EE28A8" w:rsidTr="00D43E9D">
        <w:trPr>
          <w:cantSplit/>
          <w:trHeight w:val="285"/>
        </w:trPr>
        <w:tc>
          <w:tcPr>
            <w:tcW w:w="3633" w:type="dxa"/>
            <w:gridSpan w:val="2"/>
            <w:vMerge/>
            <w:tcBorders>
              <w:top w:val="single" w:sz="12" w:space="0" w:color="auto"/>
              <w:left w:val="single" w:sz="12" w:space="0" w:color="auto"/>
              <w:bottom w:val="single" w:sz="6" w:space="0" w:color="auto"/>
              <w:right w:val="single" w:sz="6" w:space="0" w:color="auto"/>
            </w:tcBorders>
            <w:vAlign w:val="center"/>
            <w:hideMark/>
          </w:tcPr>
          <w:p w:rsidR="00D43E9D" w:rsidRPr="00EE28A8" w:rsidRDefault="00D43E9D" w:rsidP="00D43E9D">
            <w:pPr>
              <w:spacing w:after="0" w:line="240" w:lineRule="auto"/>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單價（元）</w:t>
            </w:r>
          </w:p>
        </w:tc>
        <w:tc>
          <w:tcPr>
            <w:tcW w:w="794"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數量</w:t>
            </w:r>
          </w:p>
        </w:tc>
        <w:tc>
          <w:tcPr>
            <w:tcW w:w="1291" w:type="dxa"/>
            <w:tcBorders>
              <w:top w:val="single" w:sz="6" w:space="0" w:color="auto"/>
              <w:left w:val="single" w:sz="6" w:space="0" w:color="auto"/>
              <w:bottom w:val="single" w:sz="6" w:space="0" w:color="auto"/>
              <w:right w:val="single" w:sz="6"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總價(元)</w:t>
            </w:r>
          </w:p>
        </w:tc>
        <w:tc>
          <w:tcPr>
            <w:tcW w:w="2622" w:type="dxa"/>
            <w:tcBorders>
              <w:top w:val="single" w:sz="6" w:space="0" w:color="auto"/>
              <w:left w:val="single" w:sz="6" w:space="0" w:color="auto"/>
              <w:bottom w:val="single" w:sz="6" w:space="0" w:color="auto"/>
              <w:right w:val="single" w:sz="12" w:space="0" w:color="auto"/>
            </w:tcBorders>
            <w:shd w:val="clear" w:color="auto" w:fill="CCCCCC"/>
            <w:hideMark/>
          </w:tcPr>
          <w:p w:rsidR="00D43E9D" w:rsidRPr="00EE28A8" w:rsidRDefault="00D43E9D" w:rsidP="00D43E9D">
            <w:pPr>
              <w:widowControl w:val="0"/>
              <w:spacing w:after="0" w:line="240" w:lineRule="auto"/>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說明</w:t>
            </w:r>
          </w:p>
        </w:tc>
      </w:tr>
      <w:tr w:rsidR="00D43E9D" w:rsidRPr="00EE28A8" w:rsidTr="00D43E9D">
        <w:trPr>
          <w:cantSplit/>
          <w:trHeight w:hRule="exact" w:val="464"/>
        </w:trPr>
        <w:tc>
          <w:tcPr>
            <w:tcW w:w="958" w:type="dxa"/>
            <w:vMerge w:val="restart"/>
            <w:tcBorders>
              <w:top w:val="single" w:sz="6" w:space="0" w:color="auto"/>
              <w:left w:val="single" w:sz="12" w:space="0" w:color="auto"/>
              <w:right w:val="single" w:sz="6" w:space="0" w:color="auto"/>
            </w:tcBorders>
            <w:vAlign w:val="center"/>
            <w:hideMark/>
          </w:tcPr>
          <w:p w:rsidR="00D43E9D" w:rsidRDefault="0073515D" w:rsidP="00D43E9D">
            <w:pPr>
              <w:spacing w:after="0" w:line="240" w:lineRule="auto"/>
              <w:ind w:hanging="567"/>
              <w:rPr>
                <w:rFonts w:cs="新細明體"/>
                <w:kern w:val="2"/>
                <w:sz w:val="24"/>
                <w:szCs w:val="24"/>
                <w:lang w:eastAsia="zh-TW"/>
              </w:rPr>
            </w:pPr>
            <w:r w:rsidRPr="0073515D">
              <w:rPr>
                <w:rFonts w:cs="新細明體"/>
                <w:noProof/>
                <w:kern w:val="2"/>
                <w:sz w:val="24"/>
                <w:szCs w:val="24"/>
                <w:lang w:eastAsia="zh-TW"/>
              </w:rPr>
              <mc:AlternateContent>
                <mc:Choice Requires="wps">
                  <w:drawing>
                    <wp:anchor distT="0" distB="0" distL="114300" distR="114300" simplePos="0" relativeHeight="251659264" behindDoc="0" locked="0" layoutInCell="1" allowOverlap="1" wp14:anchorId="63891503" wp14:editId="1CF7FD24">
                      <wp:simplePos x="0" y="0"/>
                      <wp:positionH relativeFrom="margin">
                        <wp:posOffset>-17145</wp:posOffset>
                      </wp:positionH>
                      <wp:positionV relativeFrom="margin">
                        <wp:align>center</wp:align>
                      </wp:positionV>
                      <wp:extent cx="586105" cy="1552575"/>
                      <wp:effectExtent l="0" t="0" r="2794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 cy="1552575"/>
                              </a:xfrm>
                              <a:prstGeom prst="rect">
                                <a:avLst/>
                              </a:prstGeom>
                              <a:solidFill>
                                <a:srgbClr val="FFFFFF"/>
                              </a:solidFill>
                              <a:ln w="9525">
                                <a:solidFill>
                                  <a:srgbClr val="000000"/>
                                </a:solidFill>
                                <a:miter lim="800000"/>
                                <a:headEnd/>
                                <a:tailEnd/>
                              </a:ln>
                            </wps:spPr>
                            <wps:txbx>
                              <w:txbxContent>
                                <w:p w:rsidR="00451846" w:rsidRPr="0073515D" w:rsidRDefault="00451846" w:rsidP="0073515D">
                                  <w:pPr>
                                    <w:ind w:firstLineChars="350" w:firstLine="840"/>
                                    <w:rPr>
                                      <w:rFonts w:ascii="標楷體" w:eastAsia="標楷體" w:hAnsi="標楷體"/>
                                      <w:sz w:val="24"/>
                                      <w:szCs w:val="24"/>
                                      <w:lang w:eastAsia="zh-TW"/>
                                    </w:rPr>
                                  </w:pPr>
                                  <w:r w:rsidRPr="0073515D">
                                    <w:rPr>
                                      <w:rFonts w:ascii="標楷體" w:eastAsia="標楷體" w:hAnsi="標楷體" w:hint="eastAsia"/>
                                      <w:sz w:val="24"/>
                                      <w:szCs w:val="24"/>
                                      <w:lang w:eastAsia="zh-TW"/>
                                    </w:rPr>
                                    <w:t>業務費</w:t>
                                  </w:r>
                                </w:p>
                              </w:txbxContent>
                            </wps:txbx>
                            <wps:bodyPr rot="0" vert="eaVert" wrap="square" lIns="91440" tIns="45720" rIns="91440" bIns="45720" anchor="ctr"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1.35pt;margin-top:0;width:46.15pt;height:122.25pt;z-index:251659264;visibility:visible;mso-wrap-style:square;mso-width-percent:0;mso-height-percent:0;mso-wrap-distance-left:9pt;mso-wrap-distance-top:0;mso-wrap-distance-right:9pt;mso-wrap-distance-bottom:0;mso-position-horizontal:absolute;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">
                      <v:textbox style="layout-flow:vertical-ideographic;mso-fit-shape-to-text:t">
                        <w:txbxContent>
                          <w:p w:rsidR="00451846" w:rsidRPr="0073515D" w:rsidRDefault="00451846" w:rsidP="0073515D">
                            <w:pPr>
                              <w:ind w:firstLineChars="350" w:firstLine="840"/>
                              <w:rPr>
                                <w:rFonts w:ascii="標楷體" w:eastAsia="標楷體" w:hAnsi="標楷體"/>
                                <w:sz w:val="24"/>
                                <w:szCs w:val="24"/>
                                <w:lang w:eastAsia="zh-TW"/>
                              </w:rPr>
                            </w:pPr>
                            <w:r w:rsidRPr="0073515D">
                              <w:rPr>
                                <w:rFonts w:ascii="標楷體" w:eastAsia="標楷體" w:hAnsi="標楷體" w:hint="eastAsia"/>
                                <w:sz w:val="24"/>
                                <w:szCs w:val="24"/>
                                <w:lang w:eastAsia="zh-TW"/>
                              </w:rPr>
                              <w:t>業務費</w:t>
                            </w:r>
                          </w:p>
                        </w:txbxContent>
                      </v:textbox>
                      <w10:wrap anchorx="margin" anchory="margin"/>
                    </v:shape>
                  </w:pict>
                </mc:Fallback>
              </mc:AlternateContent>
            </w:r>
            <w:r w:rsidR="00D43E9D">
              <w:rPr>
                <w:rFonts w:cs="新細明體"/>
                <w:kern w:val="2"/>
                <w:sz w:val="24"/>
                <w:szCs w:val="24"/>
                <w:lang w:eastAsia="zh-TW"/>
              </w:rPr>
              <w:t>U</w:t>
            </w:r>
            <w:r w:rsidR="00D43E9D">
              <w:rPr>
                <w:rFonts w:cs="新細明體" w:hint="eastAsia"/>
                <w:kern w:val="2"/>
                <w:sz w:val="24"/>
                <w:szCs w:val="24"/>
                <w:lang w:eastAsia="zh-TW"/>
              </w:rPr>
              <w:t>,,4</w:t>
            </w:r>
          </w:p>
          <w:p w:rsidR="00D43E9D" w:rsidRPr="00EE28A8" w:rsidRDefault="00D43E9D" w:rsidP="00D43E9D">
            <w:pPr>
              <w:spacing w:after="0" w:line="240" w:lineRule="auto"/>
              <w:ind w:hanging="567"/>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hideMark/>
          </w:tcPr>
          <w:p w:rsidR="00D43E9D" w:rsidRPr="00EE28A8" w:rsidRDefault="00D43E9D" w:rsidP="00D43E9D">
            <w:pPr>
              <w:widowControl w:val="0"/>
              <w:snapToGrid w:val="0"/>
              <w:spacing w:after="0" w:line="240" w:lineRule="exac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講座鐘點費</w:t>
            </w:r>
          </w:p>
        </w:tc>
        <w:tc>
          <w:tcPr>
            <w:tcW w:w="1489"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2,000</w:t>
            </w:r>
          </w:p>
        </w:tc>
        <w:tc>
          <w:tcPr>
            <w:tcW w:w="794"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w:t>
            </w:r>
          </w:p>
        </w:tc>
        <w:tc>
          <w:tcPr>
            <w:tcW w:w="1291" w:type="dxa"/>
            <w:tcBorders>
              <w:top w:val="single" w:sz="6" w:space="0" w:color="auto"/>
              <w:left w:val="single" w:sz="6" w:space="0" w:color="auto"/>
              <w:bottom w:val="single" w:sz="6" w:space="0" w:color="auto"/>
              <w:right w:val="single" w:sz="6" w:space="0" w:color="auto"/>
            </w:tcBorders>
            <w:vAlign w:val="center"/>
            <w:hideMark/>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18,000</w:t>
            </w:r>
          </w:p>
        </w:tc>
        <w:tc>
          <w:tcPr>
            <w:tcW w:w="2622" w:type="dxa"/>
            <w:tcBorders>
              <w:top w:val="single" w:sz="6" w:space="0" w:color="auto"/>
              <w:left w:val="single" w:sz="6" w:space="0" w:color="auto"/>
              <w:bottom w:val="single" w:sz="6" w:space="0" w:color="auto"/>
              <w:right w:val="single" w:sz="12" w:space="0" w:color="auto"/>
            </w:tcBorders>
            <w:vAlign w:val="center"/>
            <w:hideMark/>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外聘講師</w:t>
            </w:r>
          </w:p>
        </w:tc>
      </w:tr>
      <w:tr w:rsidR="00D43E9D" w:rsidRPr="00EE28A8" w:rsidTr="00D43E9D">
        <w:trPr>
          <w:cantSplit/>
          <w:trHeight w:hRule="exact" w:val="464"/>
        </w:trPr>
        <w:tc>
          <w:tcPr>
            <w:tcW w:w="958" w:type="dxa"/>
            <w:vMerge/>
            <w:tcBorders>
              <w:left w:val="single" w:sz="12" w:space="0" w:color="auto"/>
              <w:right w:val="single" w:sz="6" w:space="0" w:color="auto"/>
            </w:tcBorders>
            <w:vAlign w:val="center"/>
            <w:hideMark/>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43E9D" w:rsidRPr="00EE28A8" w:rsidRDefault="00D43E9D" w:rsidP="00D43E9D">
            <w:pPr>
              <w:widowControl w:val="0"/>
              <w:snapToGrid w:val="0"/>
              <w:spacing w:after="0" w:line="240" w:lineRule="exact"/>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1,000</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Pr="00EE28A8"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9,000</w:t>
            </w:r>
          </w:p>
        </w:tc>
        <w:tc>
          <w:tcPr>
            <w:tcW w:w="2622" w:type="dxa"/>
            <w:tcBorders>
              <w:top w:val="single" w:sz="6" w:space="0" w:color="auto"/>
              <w:left w:val="single" w:sz="6" w:space="0" w:color="auto"/>
              <w:bottom w:val="single" w:sz="6" w:space="0" w:color="auto"/>
              <w:right w:val="single" w:sz="12" w:space="0" w:color="auto"/>
            </w:tcBorders>
            <w:vAlign w:val="center"/>
            <w:hideMark/>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r>
              <w:rPr>
                <w:rFonts w:ascii="標楷體" w:eastAsia="標楷體" w:hAnsi="標楷體"/>
                <w:kern w:val="2"/>
                <w:sz w:val="24"/>
                <w:szCs w:val="24"/>
                <w:lang w:eastAsia="zh-TW"/>
              </w:rPr>
              <w:t>內聘講師</w:t>
            </w:r>
          </w:p>
        </w:tc>
      </w:tr>
      <w:tr w:rsidR="00D43E9D" w:rsidRPr="00EE28A8" w:rsidTr="00D43E9D">
        <w:trPr>
          <w:cantSplit/>
          <w:trHeight w:hRule="exact" w:val="464"/>
        </w:trPr>
        <w:tc>
          <w:tcPr>
            <w:tcW w:w="958" w:type="dxa"/>
            <w:vMerge/>
            <w:tcBorders>
              <w:left w:val="single" w:sz="12" w:space="0" w:color="auto"/>
              <w:right w:val="single" w:sz="6" w:space="0" w:color="auto"/>
            </w:tcBorders>
            <w:vAlign w:val="center"/>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vAlign w:val="center"/>
          </w:tcPr>
          <w:p w:rsidR="00D43E9D" w:rsidRPr="00F17AE3" w:rsidRDefault="00D43E9D" w:rsidP="00D43E9D">
            <w:pPr>
              <w:widowControl w:val="0"/>
              <w:snapToGrid w:val="0"/>
              <w:spacing w:after="0" w:line="240" w:lineRule="auto"/>
              <w:jc w:val="both"/>
              <w:rPr>
                <w:rFonts w:ascii="標楷體" w:eastAsia="標楷體" w:hAnsi="標楷體"/>
                <w:kern w:val="2"/>
                <w:sz w:val="24"/>
                <w:szCs w:val="24"/>
                <w:lang w:eastAsia="zh-TW"/>
              </w:rPr>
            </w:pPr>
            <w:r w:rsidRPr="00F17AE3">
              <w:rPr>
                <w:rFonts w:ascii="標楷體" w:eastAsia="標楷體" w:hAnsi="Times New Roman" w:cs="標楷體" w:hint="eastAsia"/>
                <w:kern w:val="2"/>
                <w:sz w:val="24"/>
                <w:szCs w:val="24"/>
                <w:lang w:eastAsia="zh-TW"/>
              </w:rPr>
              <w:t>全民健康保險補充保費</w:t>
            </w: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F17AE3" w:rsidRDefault="00D43E9D" w:rsidP="00D43E9D">
            <w:pPr>
              <w:widowControl w:val="0"/>
              <w:spacing w:after="0" w:line="240" w:lineRule="auto"/>
              <w:jc w:val="right"/>
              <w:rPr>
                <w:rFonts w:ascii="標楷體" w:eastAsia="標楷體" w:hAnsi="標楷體"/>
                <w:kern w:val="2"/>
                <w:sz w:val="24"/>
                <w:szCs w:val="24"/>
                <w:lang w:eastAsia="zh-TW"/>
              </w:rPr>
            </w:pPr>
            <w:r>
              <w:rPr>
                <w:rFonts w:ascii="標楷體" w:eastAsia="標楷體" w:hAnsi="標楷體" w:cs="標楷體" w:hint="eastAsia"/>
                <w:kern w:val="2"/>
                <w:sz w:val="24"/>
                <w:szCs w:val="24"/>
                <w:lang w:eastAsia="zh-TW"/>
              </w:rPr>
              <w:t>115</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Default="00D43E9D"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345</w:t>
            </w:r>
          </w:p>
        </w:tc>
        <w:tc>
          <w:tcPr>
            <w:tcW w:w="2622" w:type="dxa"/>
            <w:tcBorders>
              <w:top w:val="single" w:sz="6" w:space="0" w:color="auto"/>
              <w:left w:val="single" w:sz="6" w:space="0" w:color="auto"/>
              <w:bottom w:val="single" w:sz="6" w:space="0" w:color="auto"/>
              <w:right w:val="single" w:sz="12" w:space="0" w:color="auto"/>
            </w:tcBorders>
            <w:vAlign w:val="center"/>
          </w:tcPr>
          <w:p w:rsidR="00D43E9D" w:rsidRDefault="00D43E9D" w:rsidP="00D43E9D">
            <w:pPr>
              <w:widowControl w:val="0"/>
              <w:snapToGrid w:val="0"/>
              <w:spacing w:after="0" w:line="240" w:lineRule="auto"/>
              <w:jc w:val="both"/>
              <w:rPr>
                <w:rFonts w:ascii="標楷體" w:eastAsia="標楷體" w:hAnsi="標楷體"/>
                <w:kern w:val="2"/>
                <w:sz w:val="24"/>
                <w:szCs w:val="24"/>
                <w:lang w:eastAsia="zh-TW"/>
              </w:rPr>
            </w:pPr>
          </w:p>
        </w:tc>
      </w:tr>
      <w:tr w:rsidR="00D43E9D" w:rsidRPr="00EE28A8" w:rsidTr="00DF6A3B">
        <w:trPr>
          <w:cantSplit/>
          <w:trHeight w:hRule="exact" w:val="539"/>
        </w:trPr>
        <w:tc>
          <w:tcPr>
            <w:tcW w:w="958" w:type="dxa"/>
            <w:vMerge/>
            <w:tcBorders>
              <w:left w:val="single" w:sz="12" w:space="0" w:color="auto"/>
              <w:right w:val="single" w:sz="6" w:space="0" w:color="auto"/>
            </w:tcBorders>
            <w:vAlign w:val="center"/>
            <w:hideMark/>
          </w:tcPr>
          <w:p w:rsidR="00D43E9D" w:rsidRPr="00EE28A8" w:rsidRDefault="00D43E9D" w:rsidP="00D43E9D">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43E9D" w:rsidRPr="00EE28A8" w:rsidRDefault="00DF6A3B" w:rsidP="00D43E9D">
            <w:pPr>
              <w:widowControl w:val="0"/>
              <w:snapToGrid w:val="0"/>
              <w:spacing w:after="0" w:line="240" w:lineRule="exact"/>
              <w:rPr>
                <w:rFonts w:ascii="標楷體" w:eastAsia="標楷體" w:hAnsi="標楷體"/>
                <w:kern w:val="2"/>
                <w:sz w:val="24"/>
                <w:szCs w:val="24"/>
                <w:lang w:eastAsia="zh-TW"/>
              </w:rPr>
            </w:pPr>
            <w:r>
              <w:rPr>
                <w:rFonts w:ascii="標楷體" w:eastAsia="標楷體" w:hAnsi="標楷體" w:hint="eastAsia"/>
                <w:kern w:val="2"/>
                <w:sz w:val="24"/>
                <w:szCs w:val="24"/>
                <w:lang w:eastAsia="zh-TW"/>
              </w:rPr>
              <w:t>印刷費</w:t>
            </w:r>
          </w:p>
        </w:tc>
        <w:tc>
          <w:tcPr>
            <w:tcW w:w="1489"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w:t>
            </w:r>
          </w:p>
        </w:tc>
        <w:tc>
          <w:tcPr>
            <w:tcW w:w="794"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17*6</w:t>
            </w:r>
          </w:p>
        </w:tc>
        <w:tc>
          <w:tcPr>
            <w:tcW w:w="1291" w:type="dxa"/>
            <w:tcBorders>
              <w:top w:val="single" w:sz="6" w:space="0" w:color="auto"/>
              <w:left w:val="single" w:sz="6" w:space="0" w:color="auto"/>
              <w:bottom w:val="single" w:sz="6" w:space="0" w:color="auto"/>
              <w:right w:val="single" w:sz="6" w:space="0" w:color="auto"/>
            </w:tcBorders>
            <w:vAlign w:val="center"/>
          </w:tcPr>
          <w:p w:rsidR="00D43E9D" w:rsidRPr="00EE28A8" w:rsidRDefault="00DF6A3B" w:rsidP="00D43E9D">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1,020</w:t>
            </w:r>
          </w:p>
        </w:tc>
        <w:tc>
          <w:tcPr>
            <w:tcW w:w="2622" w:type="dxa"/>
            <w:tcBorders>
              <w:top w:val="single" w:sz="6" w:space="0" w:color="auto"/>
              <w:left w:val="single" w:sz="6" w:space="0" w:color="auto"/>
              <w:bottom w:val="single" w:sz="6" w:space="0" w:color="auto"/>
              <w:right w:val="single" w:sz="12" w:space="0" w:color="auto"/>
            </w:tcBorders>
            <w:vAlign w:val="center"/>
          </w:tcPr>
          <w:p w:rsidR="00D43E9D" w:rsidRPr="00EE28A8" w:rsidRDefault="00D43E9D" w:rsidP="00D43E9D">
            <w:pPr>
              <w:widowControl w:val="0"/>
              <w:snapToGrid w:val="0"/>
              <w:spacing w:after="0" w:line="240" w:lineRule="auto"/>
              <w:jc w:val="both"/>
              <w:rPr>
                <w:rFonts w:ascii="標楷體" w:eastAsia="標楷體" w:hAnsi="標楷體"/>
                <w:kern w:val="2"/>
                <w:sz w:val="24"/>
                <w:szCs w:val="24"/>
                <w:lang w:eastAsia="zh-TW"/>
              </w:rPr>
            </w:pPr>
          </w:p>
        </w:tc>
      </w:tr>
      <w:tr w:rsidR="00DF6A3B" w:rsidRPr="00EE28A8" w:rsidTr="00D43E9D">
        <w:trPr>
          <w:cantSplit/>
          <w:trHeight w:hRule="exact" w:val="539"/>
        </w:trPr>
        <w:tc>
          <w:tcPr>
            <w:tcW w:w="958" w:type="dxa"/>
            <w:vMerge/>
            <w:tcBorders>
              <w:left w:val="single" w:sz="12" w:space="0" w:color="auto"/>
              <w:right w:val="single" w:sz="6" w:space="0" w:color="auto"/>
            </w:tcBorders>
            <w:vAlign w:val="center"/>
          </w:tcPr>
          <w:p w:rsidR="00DF6A3B" w:rsidRPr="00EE28A8" w:rsidRDefault="00DF6A3B" w:rsidP="00DF6A3B">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r>
              <w:rPr>
                <w:rFonts w:ascii="標楷體" w:eastAsia="標楷體" w:hAnsi="標楷體"/>
                <w:kern w:val="2"/>
                <w:sz w:val="24"/>
                <w:szCs w:val="24"/>
                <w:lang w:eastAsia="zh-TW"/>
              </w:rPr>
              <w:t>膳費</w:t>
            </w:r>
          </w:p>
        </w:tc>
        <w:tc>
          <w:tcPr>
            <w:tcW w:w="1489" w:type="dxa"/>
            <w:tcBorders>
              <w:top w:val="single" w:sz="6" w:space="0" w:color="auto"/>
              <w:left w:val="single" w:sz="6" w:space="0" w:color="auto"/>
              <w:bottom w:val="single" w:sz="6" w:space="0" w:color="auto"/>
              <w:right w:val="single" w:sz="6" w:space="0" w:color="auto"/>
            </w:tcBorders>
            <w:vAlign w:val="center"/>
          </w:tcPr>
          <w:p w:rsidR="00DF6A3B"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275</w:t>
            </w:r>
          </w:p>
        </w:tc>
        <w:tc>
          <w:tcPr>
            <w:tcW w:w="794"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17</w:t>
            </w:r>
          </w:p>
        </w:tc>
        <w:tc>
          <w:tcPr>
            <w:tcW w:w="1291" w:type="dxa"/>
            <w:tcBorders>
              <w:top w:val="single" w:sz="6" w:space="0" w:color="auto"/>
              <w:left w:val="single" w:sz="6" w:space="0" w:color="auto"/>
              <w:bottom w:val="single" w:sz="6" w:space="0" w:color="auto"/>
              <w:right w:val="single" w:sz="6" w:space="0" w:color="auto"/>
            </w:tcBorders>
            <w:vAlign w:val="center"/>
          </w:tcPr>
          <w:p w:rsidR="00DF6A3B"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4,675</w:t>
            </w:r>
          </w:p>
        </w:tc>
        <w:tc>
          <w:tcPr>
            <w:tcW w:w="2622" w:type="dxa"/>
            <w:tcBorders>
              <w:top w:val="single" w:sz="6" w:space="0" w:color="auto"/>
              <w:left w:val="single" w:sz="6" w:space="0" w:color="auto"/>
              <w:bottom w:val="single" w:sz="6"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r>
              <w:rPr>
                <w:rFonts w:ascii="標楷體" w:eastAsia="標楷體" w:hAnsi="標楷體" w:hint="eastAsia"/>
                <w:kern w:val="2"/>
                <w:sz w:val="24"/>
                <w:szCs w:val="24"/>
                <w:lang w:eastAsia="zh-TW"/>
              </w:rPr>
              <w:t>跨縣市交流</w:t>
            </w:r>
          </w:p>
        </w:tc>
      </w:tr>
      <w:tr w:rsidR="00DF6A3B" w:rsidRPr="00EE28A8" w:rsidTr="00D43E9D">
        <w:trPr>
          <w:cantSplit/>
          <w:trHeight w:hRule="exact" w:val="539"/>
        </w:trPr>
        <w:tc>
          <w:tcPr>
            <w:tcW w:w="958" w:type="dxa"/>
            <w:vMerge/>
            <w:tcBorders>
              <w:left w:val="single" w:sz="12" w:space="0" w:color="auto"/>
              <w:bottom w:val="single" w:sz="4" w:space="0" w:color="auto"/>
              <w:right w:val="single" w:sz="6" w:space="0" w:color="auto"/>
            </w:tcBorders>
            <w:vAlign w:val="center"/>
          </w:tcPr>
          <w:p w:rsidR="00DF6A3B" w:rsidRPr="00EE28A8" w:rsidRDefault="00DF6A3B" w:rsidP="00DF6A3B">
            <w:pPr>
              <w:spacing w:after="0" w:line="240" w:lineRule="auto"/>
              <w:rPr>
                <w:rFonts w:cs="新細明體"/>
                <w:kern w:val="2"/>
                <w:sz w:val="24"/>
                <w:szCs w:val="24"/>
                <w:lang w:eastAsia="zh-TW"/>
              </w:rPr>
            </w:pPr>
          </w:p>
        </w:tc>
        <w:tc>
          <w:tcPr>
            <w:tcW w:w="2675" w:type="dxa"/>
            <w:tcBorders>
              <w:top w:val="single" w:sz="6" w:space="0" w:color="auto"/>
              <w:left w:val="single" w:sz="6" w:space="0" w:color="auto"/>
              <w:bottom w:val="single" w:sz="6"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雜支</w:t>
            </w:r>
          </w:p>
        </w:tc>
        <w:tc>
          <w:tcPr>
            <w:tcW w:w="1489"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1,515</w:t>
            </w:r>
          </w:p>
        </w:tc>
        <w:tc>
          <w:tcPr>
            <w:tcW w:w="794"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1</w:t>
            </w:r>
          </w:p>
        </w:tc>
        <w:tc>
          <w:tcPr>
            <w:tcW w:w="1291" w:type="dxa"/>
            <w:tcBorders>
              <w:top w:val="single" w:sz="6" w:space="0" w:color="auto"/>
              <w:left w:val="single" w:sz="6" w:space="0" w:color="auto"/>
              <w:bottom w:val="single" w:sz="6"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1,515</w:t>
            </w:r>
          </w:p>
        </w:tc>
        <w:tc>
          <w:tcPr>
            <w:tcW w:w="2622" w:type="dxa"/>
            <w:tcBorders>
              <w:top w:val="single" w:sz="6" w:space="0" w:color="auto"/>
              <w:left w:val="single" w:sz="6" w:space="0" w:color="auto"/>
              <w:bottom w:val="single" w:sz="6"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p>
        </w:tc>
      </w:tr>
      <w:tr w:rsidR="00DF6A3B" w:rsidRPr="00EE28A8" w:rsidTr="00D43E9D">
        <w:trPr>
          <w:cantSplit/>
          <w:trHeight w:hRule="exact" w:val="604"/>
        </w:trPr>
        <w:tc>
          <w:tcPr>
            <w:tcW w:w="958" w:type="dxa"/>
            <w:tcBorders>
              <w:top w:val="single" w:sz="4" w:space="0" w:color="auto"/>
              <w:left w:val="single" w:sz="12" w:space="0" w:color="auto"/>
              <w:bottom w:val="single" w:sz="4" w:space="0" w:color="auto"/>
              <w:right w:val="single" w:sz="6" w:space="0" w:color="auto"/>
            </w:tcBorders>
            <w:vAlign w:val="center"/>
            <w:hideMark/>
          </w:tcPr>
          <w:p w:rsidR="00DF6A3B" w:rsidRPr="00EE28A8" w:rsidRDefault="00DF6A3B" w:rsidP="00DF6A3B">
            <w:pPr>
              <w:widowControl w:val="0"/>
              <w:snapToGrid w:val="0"/>
              <w:spacing w:after="0" w:line="240" w:lineRule="exact"/>
              <w:jc w:val="center"/>
              <w:rPr>
                <w:rFonts w:ascii="標楷體" w:eastAsia="標楷體" w:hAnsi="標楷體"/>
                <w:kern w:val="2"/>
                <w:sz w:val="24"/>
                <w:szCs w:val="24"/>
                <w:lang w:eastAsia="zh-TW"/>
              </w:rPr>
            </w:pPr>
            <w:r w:rsidRPr="00EE28A8">
              <w:rPr>
                <w:rFonts w:ascii="標楷體" w:eastAsia="標楷體" w:hAnsi="標楷體" w:hint="eastAsia"/>
                <w:kern w:val="2"/>
                <w:sz w:val="24"/>
                <w:szCs w:val="24"/>
                <w:lang w:eastAsia="zh-TW"/>
              </w:rPr>
              <w:t>合計</w:t>
            </w:r>
          </w:p>
        </w:tc>
        <w:tc>
          <w:tcPr>
            <w:tcW w:w="2675" w:type="dxa"/>
            <w:tcBorders>
              <w:top w:val="single" w:sz="6" w:space="0" w:color="auto"/>
              <w:left w:val="single" w:sz="6" w:space="0" w:color="auto"/>
              <w:bottom w:val="single" w:sz="12" w:space="0" w:color="auto"/>
              <w:right w:val="single" w:sz="6" w:space="0" w:color="auto"/>
            </w:tcBorders>
          </w:tcPr>
          <w:p w:rsidR="00DF6A3B" w:rsidRPr="00EE28A8" w:rsidRDefault="00DF6A3B" w:rsidP="00DF6A3B">
            <w:pPr>
              <w:widowControl w:val="0"/>
              <w:snapToGrid w:val="0"/>
              <w:spacing w:after="0" w:line="240" w:lineRule="exact"/>
              <w:rPr>
                <w:rFonts w:ascii="標楷體" w:eastAsia="標楷體" w:hAnsi="標楷體"/>
                <w:kern w:val="2"/>
                <w:sz w:val="24"/>
                <w:szCs w:val="24"/>
                <w:lang w:eastAsia="zh-TW"/>
              </w:rPr>
            </w:pPr>
          </w:p>
        </w:tc>
        <w:tc>
          <w:tcPr>
            <w:tcW w:w="1489" w:type="dxa"/>
            <w:tcBorders>
              <w:top w:val="single" w:sz="6" w:space="0" w:color="auto"/>
              <w:left w:val="single" w:sz="6" w:space="0" w:color="auto"/>
              <w:bottom w:val="single" w:sz="12" w:space="0" w:color="auto"/>
              <w:right w:val="single" w:sz="6" w:space="0" w:color="auto"/>
            </w:tcBorders>
            <w:vAlign w:val="center"/>
            <w:hideMark/>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p>
        </w:tc>
        <w:tc>
          <w:tcPr>
            <w:tcW w:w="794" w:type="dxa"/>
            <w:tcBorders>
              <w:top w:val="single" w:sz="6" w:space="0" w:color="auto"/>
              <w:left w:val="single" w:sz="6" w:space="0" w:color="auto"/>
              <w:bottom w:val="single" w:sz="12" w:space="0" w:color="auto"/>
              <w:right w:val="single" w:sz="6" w:space="0" w:color="auto"/>
            </w:tcBorders>
            <w:vAlign w:val="center"/>
            <w:hideMark/>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p>
        </w:tc>
        <w:tc>
          <w:tcPr>
            <w:tcW w:w="1291" w:type="dxa"/>
            <w:tcBorders>
              <w:top w:val="single" w:sz="6" w:space="0" w:color="auto"/>
              <w:left w:val="single" w:sz="6" w:space="0" w:color="auto"/>
              <w:bottom w:val="single" w:sz="12" w:space="0" w:color="auto"/>
              <w:right w:val="single" w:sz="6" w:space="0" w:color="auto"/>
            </w:tcBorders>
            <w:vAlign w:val="center"/>
          </w:tcPr>
          <w:p w:rsidR="00DF6A3B" w:rsidRPr="00EE28A8" w:rsidRDefault="00DF6A3B" w:rsidP="00DF6A3B">
            <w:pPr>
              <w:widowControl w:val="0"/>
              <w:snapToGrid w:val="0"/>
              <w:spacing w:after="0" w:line="240" w:lineRule="auto"/>
              <w:jc w:val="right"/>
              <w:rPr>
                <w:rFonts w:ascii="標楷體" w:eastAsia="標楷體" w:hAnsi="標楷體"/>
                <w:kern w:val="2"/>
                <w:sz w:val="24"/>
                <w:szCs w:val="24"/>
                <w:lang w:eastAsia="zh-TW"/>
              </w:rPr>
            </w:pPr>
            <w:r>
              <w:rPr>
                <w:rFonts w:ascii="標楷體" w:eastAsia="標楷體" w:hAnsi="標楷體" w:hint="eastAsia"/>
                <w:kern w:val="2"/>
                <w:sz w:val="24"/>
                <w:szCs w:val="24"/>
                <w:lang w:eastAsia="zh-TW"/>
              </w:rPr>
              <w:t>34,555</w:t>
            </w:r>
          </w:p>
        </w:tc>
        <w:tc>
          <w:tcPr>
            <w:tcW w:w="2622" w:type="dxa"/>
            <w:tcBorders>
              <w:top w:val="single" w:sz="6" w:space="0" w:color="auto"/>
              <w:left w:val="single" w:sz="6" w:space="0" w:color="auto"/>
              <w:bottom w:val="single" w:sz="12" w:space="0" w:color="auto"/>
              <w:right w:val="single" w:sz="12" w:space="0" w:color="auto"/>
            </w:tcBorders>
            <w:vAlign w:val="center"/>
          </w:tcPr>
          <w:p w:rsidR="00DF6A3B" w:rsidRPr="00EE28A8" w:rsidRDefault="00DF6A3B" w:rsidP="00DF6A3B">
            <w:pPr>
              <w:widowControl w:val="0"/>
              <w:snapToGrid w:val="0"/>
              <w:spacing w:after="0" w:line="240" w:lineRule="auto"/>
              <w:jc w:val="both"/>
              <w:rPr>
                <w:rFonts w:ascii="標楷體" w:eastAsia="標楷體" w:hAnsi="標楷體"/>
                <w:kern w:val="2"/>
                <w:sz w:val="24"/>
                <w:szCs w:val="24"/>
                <w:lang w:eastAsia="zh-TW"/>
              </w:rPr>
            </w:pPr>
          </w:p>
        </w:tc>
      </w:tr>
    </w:tbl>
    <w:p w:rsidR="00655700" w:rsidRDefault="00655700" w:rsidP="00655700">
      <w:pPr>
        <w:widowControl w:val="0"/>
        <w:spacing w:after="0" w:line="240" w:lineRule="auto"/>
        <w:rPr>
          <w:kern w:val="2"/>
          <w:sz w:val="24"/>
          <w:lang w:eastAsia="zh-TW"/>
        </w:rPr>
      </w:pPr>
    </w:p>
    <w:p w:rsidR="00D43E9D" w:rsidRDefault="00D43E9D" w:rsidP="00655700">
      <w:pPr>
        <w:widowControl w:val="0"/>
        <w:spacing w:after="0" w:line="240" w:lineRule="auto"/>
        <w:rPr>
          <w:kern w:val="2"/>
          <w:sz w:val="24"/>
          <w:lang w:eastAsia="zh-TW"/>
        </w:rPr>
      </w:pPr>
    </w:p>
    <w:p w:rsidR="00D43E9D" w:rsidRPr="00A5252F" w:rsidRDefault="00D43E9D" w:rsidP="00655700">
      <w:pPr>
        <w:widowControl w:val="0"/>
        <w:spacing w:after="0" w:line="240" w:lineRule="auto"/>
        <w:rPr>
          <w:kern w:val="2"/>
          <w:sz w:val="24"/>
          <w:lang w:eastAsia="zh-TW"/>
        </w:rPr>
      </w:pPr>
    </w:p>
    <w:p w:rsidR="00C21F7C" w:rsidRDefault="00C21F7C" w:rsidP="00655700">
      <w:pPr>
        <w:widowControl w:val="0"/>
        <w:adjustRightInd w:val="0"/>
        <w:snapToGrid w:val="0"/>
        <w:spacing w:after="0" w:line="400" w:lineRule="exact"/>
        <w:rPr>
          <w:rFonts w:ascii="標楷體" w:eastAsia="標楷體" w:hAnsi="標楷體"/>
          <w:kern w:val="2"/>
          <w:sz w:val="32"/>
          <w:szCs w:val="32"/>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D43E9D" w:rsidRDefault="00D43E9D" w:rsidP="00D43E9D">
      <w:pPr>
        <w:adjustRightInd w:val="0"/>
        <w:snapToGrid w:val="0"/>
        <w:spacing w:after="0" w:line="240" w:lineRule="auto"/>
        <w:rPr>
          <w:rFonts w:ascii="標楷體" w:eastAsia="標楷體" w:hAnsi="標楷體"/>
          <w:sz w:val="24"/>
          <w:szCs w:val="24"/>
          <w:lang w:eastAsia="zh-TW"/>
        </w:rPr>
      </w:pPr>
    </w:p>
    <w:p w:rsidR="004F0B59" w:rsidRDefault="004F0B59" w:rsidP="00D43E9D">
      <w:pPr>
        <w:adjustRightInd w:val="0"/>
        <w:snapToGrid w:val="0"/>
        <w:spacing w:after="0" w:line="240" w:lineRule="auto"/>
        <w:rPr>
          <w:rFonts w:ascii="標楷體" w:eastAsia="標楷體" w:hAnsi="標楷體"/>
          <w:sz w:val="24"/>
          <w:szCs w:val="24"/>
          <w:lang w:eastAsia="zh-TW"/>
        </w:rPr>
      </w:pPr>
    </w:p>
    <w:p w:rsidR="004F0B59" w:rsidRDefault="004F0B59" w:rsidP="00D43E9D">
      <w:pPr>
        <w:adjustRightInd w:val="0"/>
        <w:snapToGrid w:val="0"/>
        <w:spacing w:after="0" w:line="240" w:lineRule="auto"/>
        <w:rPr>
          <w:rFonts w:ascii="標楷體" w:eastAsia="標楷體" w:hAnsi="標楷體"/>
          <w:sz w:val="24"/>
          <w:szCs w:val="24"/>
          <w:lang w:eastAsia="zh-TW"/>
        </w:rPr>
      </w:pPr>
    </w:p>
    <w:p w:rsidR="00D43E9D" w:rsidRPr="004F0B59" w:rsidRDefault="00D43E9D" w:rsidP="00D43E9D">
      <w:pPr>
        <w:adjustRightInd w:val="0"/>
        <w:snapToGrid w:val="0"/>
        <w:spacing w:after="0" w:line="240" w:lineRule="auto"/>
        <w:rPr>
          <w:rFonts w:ascii="標楷體" w:eastAsia="標楷體" w:hAnsi="標楷體"/>
          <w:sz w:val="24"/>
          <w:szCs w:val="24"/>
          <w:lang w:eastAsia="zh-TW"/>
        </w:rPr>
      </w:pPr>
      <w:r w:rsidRPr="004F0B59">
        <w:rPr>
          <w:rFonts w:ascii="標楷體" w:eastAsia="標楷體" w:hAnsi="標楷體"/>
          <w:sz w:val="24"/>
          <w:szCs w:val="24"/>
          <w:lang w:eastAsia="zh-TW"/>
        </w:rPr>
        <w:t>註：以上經費可以互相勻支</w:t>
      </w:r>
    </w:p>
    <w:p w:rsidR="00D43E9D" w:rsidRDefault="00D43E9D">
      <w:pPr>
        <w:spacing w:after="0" w:line="240" w:lineRule="auto"/>
        <w:rPr>
          <w:rFonts w:ascii="標楷體" w:eastAsia="標楷體" w:hAnsi="標楷體"/>
          <w:kern w:val="2"/>
          <w:sz w:val="32"/>
          <w:szCs w:val="32"/>
          <w:lang w:eastAsia="zh-TW"/>
        </w:rPr>
      </w:pPr>
      <w:r>
        <w:rPr>
          <w:rFonts w:ascii="標楷體" w:eastAsia="標楷體" w:hAnsi="標楷體"/>
          <w:kern w:val="2"/>
          <w:sz w:val="32"/>
          <w:szCs w:val="32"/>
          <w:lang w:eastAsia="zh-TW"/>
        </w:rPr>
        <w:br w:type="page"/>
      </w:r>
    </w:p>
    <w:p w:rsidR="00655700" w:rsidRDefault="00655700" w:rsidP="00655700">
      <w:pPr>
        <w:spacing w:line="380" w:lineRule="exact"/>
        <w:rPr>
          <w:rFonts w:ascii="標楷體" w:eastAsia="標楷體" w:hAnsi="標楷體"/>
          <w:bdr w:val="single" w:sz="4" w:space="0" w:color="auto" w:frame="1"/>
          <w:lang w:eastAsia="zh-TW"/>
        </w:rPr>
      </w:pPr>
      <w:r>
        <w:rPr>
          <w:rFonts w:ascii="標楷體" w:eastAsia="標楷體" w:hAnsi="標楷體" w:hint="eastAsia"/>
          <w:bdr w:val="single" w:sz="4" w:space="0" w:color="auto" w:frame="1"/>
          <w:shd w:val="pct15" w:color="auto" w:fill="FFFFFF"/>
          <w:lang w:eastAsia="zh-TW"/>
        </w:rPr>
        <w:lastRenderedPageBreak/>
        <w:t>附件</w:t>
      </w:r>
      <w:r w:rsidR="00B045F1">
        <w:rPr>
          <w:rFonts w:ascii="標楷體" w:eastAsia="標楷體" w:hAnsi="標楷體" w:hint="eastAsia"/>
          <w:bdr w:val="single" w:sz="4" w:space="0" w:color="auto" w:frame="1"/>
          <w:shd w:val="pct15" w:color="auto" w:fill="FFFFFF"/>
          <w:lang w:eastAsia="zh-TW"/>
        </w:rPr>
        <w:t>四</w:t>
      </w:r>
    </w:p>
    <w:p w:rsidR="00EF5EFC" w:rsidRPr="00435A3D" w:rsidRDefault="00EF5EFC" w:rsidP="00EF5EFC">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Pr="00435A3D">
        <w:rPr>
          <w:rFonts w:eastAsia="標楷體" w:hint="eastAsia"/>
          <w:sz w:val="24"/>
          <w:szCs w:val="24"/>
          <w:lang w:eastAsia="zh-TW"/>
        </w:rPr>
        <w:t>7</w:t>
      </w:r>
      <w:r w:rsidRPr="00435A3D">
        <w:rPr>
          <w:rFonts w:eastAsia="標楷體" w:hint="eastAsia"/>
          <w:sz w:val="24"/>
          <w:szCs w:val="24"/>
          <w:lang w:eastAsia="zh-TW"/>
        </w:rPr>
        <w:t>學年度精進</w:t>
      </w:r>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EF5EFC" w:rsidRPr="00435A3D" w:rsidRDefault="00EF5EFC" w:rsidP="00EF5EFC">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EF5EFC" w:rsidRPr="00435A3D" w:rsidRDefault="00EF5EFC" w:rsidP="00EF5EFC">
      <w:pPr>
        <w:widowControl w:val="0"/>
        <w:adjustRightInd w:val="0"/>
        <w:snapToGrid w:val="0"/>
        <w:spacing w:after="0" w:line="240" w:lineRule="auto"/>
        <w:jc w:val="center"/>
        <w:rPr>
          <w:rFonts w:eastAsia="標楷體"/>
          <w:sz w:val="24"/>
          <w:szCs w:val="24"/>
          <w:lang w:eastAsia="zh-TW"/>
        </w:rPr>
      </w:pPr>
      <w:r w:rsidRPr="000D7010">
        <w:rPr>
          <w:rFonts w:ascii="標楷體" w:eastAsia="標楷體" w:hAnsi="標楷體" w:hint="eastAsia"/>
          <w:bCs/>
          <w:kern w:val="2"/>
          <w:sz w:val="24"/>
          <w:lang w:eastAsia="zh-TW"/>
        </w:rPr>
        <w:t>「</w:t>
      </w:r>
      <w:r w:rsidRPr="00EF5EFC">
        <w:rPr>
          <w:rFonts w:ascii="標楷體" w:eastAsia="標楷體" w:hAnsi="標楷體" w:hint="eastAsia"/>
          <w:b/>
          <w:bCs/>
          <w:kern w:val="2"/>
          <w:sz w:val="24"/>
          <w:lang w:eastAsia="zh-TW"/>
        </w:rPr>
        <w:t>性別平等教育議題輔導團有效教學分區到校諮詢服務</w:t>
      </w:r>
      <w:r w:rsidRPr="000D7010">
        <w:rPr>
          <w:rFonts w:ascii="標楷體" w:eastAsia="標楷體" w:hAnsi="標楷體" w:hint="eastAsia"/>
          <w:bCs/>
          <w:kern w:val="2"/>
          <w:sz w:val="24"/>
          <w:lang w:eastAsia="zh-TW"/>
        </w:rPr>
        <w:t>」</w:t>
      </w:r>
      <w:r w:rsidRPr="00435A3D">
        <w:rPr>
          <w:rFonts w:eastAsia="標楷體"/>
          <w:sz w:val="24"/>
          <w:szCs w:val="24"/>
          <w:lang w:eastAsia="zh-TW"/>
        </w:rPr>
        <w:t>實施計畫</w:t>
      </w:r>
    </w:p>
    <w:p w:rsidR="00655700" w:rsidRPr="00A5252F" w:rsidRDefault="00655700" w:rsidP="0008387E">
      <w:pPr>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一、依據：</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(一) </w:t>
      </w:r>
      <w:r w:rsidR="00EF5EFC" w:rsidRPr="00435A3D">
        <w:rPr>
          <w:rFonts w:ascii="標楷體" w:eastAsia="標楷體" w:hAnsi="標楷體"/>
          <w:sz w:val="24"/>
          <w:szCs w:val="24"/>
          <w:lang w:eastAsia="zh-TW"/>
        </w:rPr>
        <w:t>教育部補助</w:t>
      </w:r>
      <w:r w:rsidR="00EF5EFC" w:rsidRPr="00435A3D">
        <w:rPr>
          <w:rFonts w:ascii="標楷體" w:eastAsia="標楷體" w:hAnsi="標楷體" w:hint="eastAsia"/>
          <w:sz w:val="24"/>
          <w:szCs w:val="24"/>
          <w:lang w:eastAsia="zh-TW"/>
        </w:rPr>
        <w:t>直轄市、</w:t>
      </w:r>
      <w:r w:rsidR="00EF5EFC" w:rsidRPr="00435A3D">
        <w:rPr>
          <w:rFonts w:ascii="標楷體" w:eastAsia="標楷體" w:hAnsi="標楷體"/>
          <w:sz w:val="24"/>
          <w:szCs w:val="24"/>
          <w:lang w:eastAsia="zh-TW"/>
        </w:rPr>
        <w:t>縣(市)</w:t>
      </w:r>
      <w:r w:rsidR="00EF5EFC" w:rsidRPr="00435A3D">
        <w:rPr>
          <w:rFonts w:ascii="標楷體" w:eastAsia="標楷體" w:hAnsi="標楷體" w:hint="eastAsia"/>
          <w:sz w:val="24"/>
          <w:szCs w:val="24"/>
          <w:lang w:eastAsia="zh-TW"/>
        </w:rPr>
        <w:t>政府</w:t>
      </w:r>
      <w:r w:rsidR="00EF5EFC" w:rsidRPr="00435A3D">
        <w:rPr>
          <w:rFonts w:ascii="標楷體" w:eastAsia="標楷體" w:hAnsi="標楷體"/>
          <w:sz w:val="24"/>
          <w:szCs w:val="24"/>
          <w:lang w:eastAsia="zh-TW"/>
        </w:rPr>
        <w:t>精進國民中學及國民小學</w:t>
      </w:r>
      <w:r w:rsidR="00EF5EFC" w:rsidRPr="00435A3D">
        <w:rPr>
          <w:rFonts w:ascii="標楷體" w:eastAsia="標楷體" w:hAnsi="標楷體" w:hint="eastAsia"/>
          <w:sz w:val="24"/>
          <w:szCs w:val="24"/>
          <w:lang w:eastAsia="zh-TW"/>
        </w:rPr>
        <w:t>教師</w:t>
      </w:r>
      <w:r w:rsidR="00EF5EFC" w:rsidRPr="00435A3D">
        <w:rPr>
          <w:rFonts w:ascii="標楷體" w:eastAsia="標楷體" w:hAnsi="標楷體"/>
          <w:sz w:val="24"/>
          <w:szCs w:val="24"/>
          <w:lang w:eastAsia="zh-TW"/>
        </w:rPr>
        <w:t>教學</w:t>
      </w:r>
      <w:r w:rsidR="00EF5EFC" w:rsidRPr="00435A3D">
        <w:rPr>
          <w:rFonts w:ascii="標楷體" w:eastAsia="標楷體" w:hAnsi="標楷體" w:hint="eastAsia"/>
          <w:sz w:val="24"/>
          <w:szCs w:val="24"/>
          <w:lang w:eastAsia="zh-TW"/>
        </w:rPr>
        <w:t>專業與課程</w:t>
      </w:r>
      <w:r w:rsidR="00EF5EFC" w:rsidRPr="00435A3D">
        <w:rPr>
          <w:rFonts w:ascii="標楷體" w:eastAsia="標楷體" w:hAnsi="標楷體"/>
          <w:sz w:val="24"/>
          <w:szCs w:val="24"/>
          <w:lang w:eastAsia="zh-TW"/>
        </w:rPr>
        <w:t>品質</w:t>
      </w:r>
      <w:r w:rsidR="00EF5EFC" w:rsidRPr="00435A3D">
        <w:rPr>
          <w:rFonts w:ascii="標楷體" w:eastAsia="標楷體" w:hAnsi="標楷體" w:hint="eastAsia"/>
          <w:sz w:val="24"/>
          <w:szCs w:val="24"/>
          <w:lang w:eastAsia="zh-TW"/>
        </w:rPr>
        <w:t>作業</w:t>
      </w:r>
      <w:r w:rsidR="00EF5EFC" w:rsidRPr="00435A3D">
        <w:rPr>
          <w:rFonts w:ascii="標楷體" w:eastAsia="標楷體" w:hAnsi="標楷體"/>
          <w:sz w:val="24"/>
          <w:szCs w:val="24"/>
          <w:lang w:eastAsia="zh-TW"/>
        </w:rPr>
        <w:t>要點</w:t>
      </w:r>
      <w:r w:rsidRPr="00A5252F">
        <w:rPr>
          <w:rFonts w:ascii="標楷體" w:eastAsia="標楷體" w:hAnsi="標楷體"/>
          <w:sz w:val="24"/>
          <w:szCs w:val="24"/>
          <w:lang w:eastAsia="zh-TW"/>
        </w:rPr>
        <w:t>。</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(二) </w:t>
      </w:r>
      <w:r w:rsidR="00EF5EFC">
        <w:rPr>
          <w:rFonts w:ascii="標楷體" w:eastAsia="標楷體" w:hAnsi="標楷體" w:hint="eastAsia"/>
          <w:sz w:val="24"/>
          <w:szCs w:val="24"/>
          <w:lang w:eastAsia="zh-TW"/>
        </w:rPr>
        <w:t>台南市</w:t>
      </w:r>
      <w:r w:rsidR="00EF5EFC" w:rsidRPr="00435A3D">
        <w:rPr>
          <w:rFonts w:ascii="標楷體" w:eastAsia="標楷體" w:hAnsi="標楷體"/>
          <w:sz w:val="24"/>
          <w:szCs w:val="24"/>
          <w:lang w:eastAsia="zh-TW"/>
        </w:rPr>
        <w:t>1</w:t>
      </w:r>
      <w:r w:rsidR="00EF5EFC" w:rsidRPr="00435A3D">
        <w:rPr>
          <w:rFonts w:ascii="標楷體" w:eastAsia="標楷體" w:hAnsi="標楷體" w:hint="eastAsia"/>
          <w:sz w:val="24"/>
          <w:szCs w:val="24"/>
          <w:lang w:eastAsia="zh-TW"/>
        </w:rPr>
        <w:t>07學</w:t>
      </w:r>
      <w:r w:rsidR="00EF5EFC" w:rsidRPr="00435A3D">
        <w:rPr>
          <w:rFonts w:ascii="標楷體" w:eastAsia="標楷體" w:hAnsi="標楷體"/>
          <w:sz w:val="24"/>
          <w:szCs w:val="24"/>
          <w:lang w:eastAsia="zh-TW"/>
        </w:rPr>
        <w:t>年度精進國民中小學</w:t>
      </w:r>
      <w:r w:rsidR="00EF5EFC" w:rsidRPr="00435A3D">
        <w:rPr>
          <w:rFonts w:ascii="標楷體" w:eastAsia="標楷體" w:hAnsi="標楷體" w:hint="eastAsia"/>
          <w:sz w:val="24"/>
          <w:szCs w:val="24"/>
          <w:lang w:eastAsia="zh-TW"/>
        </w:rPr>
        <w:t>教師</w:t>
      </w:r>
      <w:r w:rsidR="00EF5EFC" w:rsidRPr="00435A3D">
        <w:rPr>
          <w:rFonts w:ascii="標楷體" w:eastAsia="標楷體" w:hAnsi="標楷體"/>
          <w:sz w:val="24"/>
          <w:szCs w:val="24"/>
          <w:lang w:eastAsia="zh-TW"/>
        </w:rPr>
        <w:t>教學</w:t>
      </w:r>
      <w:r w:rsidR="00EF5EFC" w:rsidRPr="00435A3D">
        <w:rPr>
          <w:rFonts w:ascii="標楷體" w:eastAsia="標楷體" w:hAnsi="標楷體" w:hint="eastAsia"/>
          <w:sz w:val="24"/>
          <w:szCs w:val="24"/>
          <w:lang w:eastAsia="zh-TW"/>
        </w:rPr>
        <w:t>專業與課程</w:t>
      </w:r>
      <w:r w:rsidR="00EF5EFC" w:rsidRPr="00435A3D">
        <w:rPr>
          <w:rFonts w:ascii="標楷體" w:eastAsia="標楷體" w:hAnsi="標楷體"/>
          <w:sz w:val="24"/>
          <w:szCs w:val="24"/>
          <w:lang w:eastAsia="zh-TW"/>
        </w:rPr>
        <w:t>品質</w:t>
      </w:r>
      <w:r w:rsidR="00EF5EFC" w:rsidRPr="00435A3D">
        <w:rPr>
          <w:rFonts w:ascii="標楷體" w:eastAsia="標楷體" w:hAnsi="標楷體" w:hint="eastAsia"/>
          <w:sz w:val="24"/>
          <w:szCs w:val="24"/>
          <w:lang w:eastAsia="zh-TW"/>
        </w:rPr>
        <w:t>整體推動</w:t>
      </w:r>
      <w:r w:rsidR="00EF5EFC" w:rsidRPr="00435A3D">
        <w:rPr>
          <w:rFonts w:ascii="標楷體" w:eastAsia="標楷體" w:hAnsi="標楷體"/>
          <w:sz w:val="24"/>
          <w:szCs w:val="24"/>
          <w:lang w:eastAsia="zh-TW"/>
        </w:rPr>
        <w:t>計畫。</w:t>
      </w:r>
    </w:p>
    <w:p w:rsidR="00EF5EFC" w:rsidRDefault="00655700" w:rsidP="0008387E">
      <w:pPr>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(三) </w:t>
      </w:r>
      <w:r w:rsidR="00EF5EFC">
        <w:rPr>
          <w:rFonts w:ascii="標楷體" w:eastAsia="標楷體" w:hAnsi="標楷體" w:hint="eastAsia"/>
          <w:sz w:val="24"/>
          <w:szCs w:val="24"/>
          <w:lang w:eastAsia="zh-TW"/>
        </w:rPr>
        <w:t>台南市</w:t>
      </w:r>
      <w:r w:rsidR="00EF5EFC" w:rsidRPr="00435A3D">
        <w:rPr>
          <w:rFonts w:ascii="標楷體" w:eastAsia="標楷體" w:hAnsi="標楷體"/>
          <w:sz w:val="24"/>
          <w:szCs w:val="24"/>
          <w:lang w:eastAsia="zh-TW"/>
        </w:rPr>
        <w:t>10</w:t>
      </w:r>
      <w:r w:rsidR="00EF5EFC" w:rsidRPr="00435A3D">
        <w:rPr>
          <w:rFonts w:ascii="標楷體" w:eastAsia="標楷體" w:hAnsi="標楷體" w:hint="eastAsia"/>
          <w:sz w:val="24"/>
          <w:szCs w:val="24"/>
          <w:lang w:eastAsia="zh-TW"/>
        </w:rPr>
        <w:t>7學</w:t>
      </w:r>
      <w:r w:rsidR="00EF5EFC" w:rsidRPr="00435A3D">
        <w:rPr>
          <w:rFonts w:ascii="標楷體" w:eastAsia="標楷體" w:hAnsi="標楷體"/>
          <w:sz w:val="24"/>
          <w:szCs w:val="24"/>
          <w:lang w:eastAsia="zh-TW"/>
        </w:rPr>
        <w:t>年度國民教育輔導團</w:t>
      </w:r>
      <w:r w:rsidR="00EF5EFC" w:rsidRPr="00435A3D">
        <w:rPr>
          <w:rFonts w:ascii="標楷體" w:eastAsia="標楷體" w:hAnsi="標楷體" w:hint="eastAsia"/>
          <w:sz w:val="24"/>
          <w:szCs w:val="24"/>
          <w:lang w:eastAsia="zh-TW"/>
        </w:rPr>
        <w:t>整體團務</w:t>
      </w:r>
      <w:r w:rsidR="00EF5EFC" w:rsidRPr="00435A3D">
        <w:rPr>
          <w:rFonts w:ascii="標楷體" w:eastAsia="標楷體" w:hAnsi="標楷體"/>
          <w:sz w:val="24"/>
          <w:szCs w:val="24"/>
          <w:lang w:eastAsia="zh-TW"/>
        </w:rPr>
        <w:t>計畫。</w:t>
      </w:r>
    </w:p>
    <w:p w:rsidR="00EF5EFC" w:rsidRDefault="00EF5EFC" w:rsidP="0008387E">
      <w:pPr>
        <w:spacing w:after="0" w:line="240" w:lineRule="auto"/>
        <w:rPr>
          <w:rFonts w:ascii="標楷體" w:eastAsia="標楷體" w:hAnsi="標楷體"/>
          <w:b/>
          <w:sz w:val="28"/>
          <w:szCs w:val="28"/>
          <w:lang w:eastAsia="zh-TW"/>
        </w:rPr>
      </w:pPr>
      <w:r>
        <w:rPr>
          <w:rFonts w:ascii="標楷體" w:eastAsia="標楷體" w:hAnsi="標楷體" w:hint="eastAsia"/>
          <w:sz w:val="24"/>
          <w:szCs w:val="24"/>
          <w:lang w:eastAsia="zh-TW"/>
        </w:rPr>
        <w:t>(</w:t>
      </w:r>
      <w:r w:rsidRPr="00435A3D">
        <w:rPr>
          <w:rFonts w:ascii="標楷體" w:eastAsia="標楷體" w:hAnsi="標楷體"/>
          <w:sz w:val="24"/>
          <w:szCs w:val="24"/>
          <w:lang w:eastAsia="zh-TW"/>
        </w:rPr>
        <w:t>四）</w:t>
      </w:r>
      <w:r>
        <w:rPr>
          <w:rFonts w:ascii="標楷體" w:eastAsia="標楷體" w:hAnsi="標楷體" w:hint="eastAsia"/>
          <w:sz w:val="24"/>
          <w:szCs w:val="24"/>
          <w:lang w:eastAsia="zh-TW"/>
        </w:rPr>
        <w:t>台南市</w:t>
      </w:r>
      <w:r w:rsidRPr="00435A3D">
        <w:rPr>
          <w:rFonts w:ascii="標楷體" w:eastAsia="標楷體" w:hAnsi="標楷體"/>
          <w:sz w:val="24"/>
          <w:szCs w:val="24"/>
          <w:lang w:eastAsia="zh-TW"/>
        </w:rPr>
        <w:t>10</w:t>
      </w:r>
      <w:r w:rsidRPr="00435A3D">
        <w:rPr>
          <w:rFonts w:ascii="標楷體" w:eastAsia="標楷體" w:hAnsi="標楷體" w:hint="eastAsia"/>
          <w:sz w:val="24"/>
          <w:szCs w:val="24"/>
          <w:lang w:eastAsia="zh-TW"/>
        </w:rPr>
        <w:t>7學</w:t>
      </w:r>
      <w:r w:rsidRPr="00435A3D">
        <w:rPr>
          <w:rFonts w:ascii="標楷體" w:eastAsia="標楷體" w:hAnsi="標楷體"/>
          <w:sz w:val="24"/>
          <w:szCs w:val="24"/>
          <w:lang w:eastAsia="zh-TW"/>
        </w:rPr>
        <w:t>年度國民教育輔導團</w:t>
      </w:r>
      <w:r w:rsidRPr="00C21F7C">
        <w:rPr>
          <w:rFonts w:eastAsia="標楷體" w:hint="eastAsia"/>
          <w:sz w:val="24"/>
          <w:szCs w:val="24"/>
          <w:lang w:eastAsia="zh-TW"/>
        </w:rPr>
        <w:t>性別平等教育議題輔導小組工作</w:t>
      </w:r>
      <w:r w:rsidRPr="00435A3D">
        <w:rPr>
          <w:rFonts w:ascii="標楷體" w:eastAsia="標楷體" w:hAnsi="標楷體"/>
          <w:sz w:val="24"/>
          <w:szCs w:val="24"/>
          <w:lang w:eastAsia="zh-TW"/>
        </w:rPr>
        <w:t>計畫。</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二、目的</w:t>
      </w:r>
    </w:p>
    <w:p w:rsidR="00655700" w:rsidRPr="00A5252F"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(一)</w:t>
      </w:r>
      <w:r w:rsidRPr="00A5252F">
        <w:rPr>
          <w:rFonts w:ascii="標楷體" w:eastAsia="標楷體" w:hAnsi="標楷體"/>
          <w:sz w:val="24"/>
          <w:szCs w:val="24"/>
          <w:lang w:eastAsia="zh-TW"/>
        </w:rPr>
        <w:t xml:space="preserve"> 增進教師了解十二年國教課程綱要之理解與核心素養教學課程轉化。</w:t>
      </w:r>
    </w:p>
    <w:p w:rsidR="00EF5EFC"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(二)</w:t>
      </w:r>
      <w:r w:rsidRPr="00A5252F">
        <w:rPr>
          <w:rFonts w:ascii="標楷體" w:eastAsia="標楷體" w:hAnsi="標楷體"/>
          <w:sz w:val="24"/>
          <w:szCs w:val="24"/>
          <w:lang w:eastAsia="zh-TW"/>
        </w:rPr>
        <w:t xml:space="preserve"> 藉由教育趨勢、教學經驗與課程素材之分享，</w:t>
      </w:r>
      <w:r w:rsidRPr="00A5252F">
        <w:rPr>
          <w:rFonts w:ascii="標楷體" w:eastAsia="標楷體" w:hAnsi="標楷體" w:hint="eastAsia"/>
          <w:sz w:val="24"/>
          <w:szCs w:val="24"/>
          <w:lang w:eastAsia="zh-TW"/>
        </w:rPr>
        <w:t>精進教師課堂性平議題教學能力，提高學生學習</w:t>
      </w:r>
      <w:r w:rsidR="00EF5EFC">
        <w:rPr>
          <w:rFonts w:ascii="標楷體" w:eastAsia="標楷體" w:hAnsi="標楷體" w:hint="eastAsia"/>
          <w:sz w:val="24"/>
          <w:szCs w:val="24"/>
          <w:lang w:eastAsia="zh-TW"/>
        </w:rPr>
        <w:t xml:space="preserve">  </w:t>
      </w:r>
    </w:p>
    <w:p w:rsidR="00655700" w:rsidRPr="00A5252F" w:rsidRDefault="00EF5EFC" w:rsidP="0008387E">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655700" w:rsidRPr="00A5252F">
        <w:rPr>
          <w:rFonts w:ascii="標楷體" w:eastAsia="標楷體" w:hAnsi="標楷體" w:hint="eastAsia"/>
          <w:sz w:val="24"/>
          <w:szCs w:val="24"/>
          <w:lang w:eastAsia="zh-TW"/>
        </w:rPr>
        <w:t>效能。</w:t>
      </w:r>
    </w:p>
    <w:p w:rsidR="00EF5EFC" w:rsidRDefault="00655700" w:rsidP="0008387E">
      <w:pPr>
        <w:adjustRightInd w:val="0"/>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(三)</w:t>
      </w:r>
      <w:r w:rsidRPr="00A5252F">
        <w:rPr>
          <w:rFonts w:ascii="標楷體" w:eastAsia="標楷體" w:hAnsi="標楷體"/>
          <w:sz w:val="24"/>
          <w:szCs w:val="24"/>
          <w:lang w:eastAsia="zh-TW"/>
        </w:rPr>
        <w:t xml:space="preserve"> 透過專業對話，</w:t>
      </w:r>
      <w:r w:rsidRPr="00A5252F">
        <w:rPr>
          <w:rFonts w:ascii="標楷體" w:eastAsia="標楷體" w:hAnsi="標楷體" w:hint="eastAsia"/>
          <w:sz w:val="24"/>
          <w:szCs w:val="24"/>
          <w:lang w:eastAsia="zh-TW"/>
        </w:rPr>
        <w:t>協助各校收集性平課程教學所遭遇的問題，研擬解決的具體策略，化解執行困</w:t>
      </w:r>
    </w:p>
    <w:p w:rsidR="00655700" w:rsidRPr="00A5252F" w:rsidRDefault="00EF5EFC" w:rsidP="0008387E">
      <w:pPr>
        <w:adjustRightInd w:val="0"/>
        <w:snapToGrid w:val="0"/>
        <w:spacing w:after="0" w:line="240" w:lineRule="auto"/>
        <w:rPr>
          <w:rFonts w:ascii="標楷體" w:eastAsia="標楷體" w:hAnsi="標楷體"/>
          <w:sz w:val="24"/>
          <w:szCs w:val="24"/>
          <w:lang w:eastAsia="zh-TW"/>
        </w:rPr>
      </w:pPr>
      <w:r>
        <w:rPr>
          <w:rFonts w:ascii="標楷體" w:eastAsia="標楷體" w:hAnsi="標楷體" w:hint="eastAsia"/>
          <w:sz w:val="24"/>
          <w:szCs w:val="24"/>
          <w:lang w:eastAsia="zh-TW"/>
        </w:rPr>
        <w:t xml:space="preserve">     </w:t>
      </w:r>
      <w:r w:rsidR="00655700" w:rsidRPr="00A5252F">
        <w:rPr>
          <w:rFonts w:ascii="標楷體" w:eastAsia="標楷體" w:hAnsi="標楷體" w:hint="eastAsia"/>
          <w:sz w:val="24"/>
          <w:szCs w:val="24"/>
          <w:lang w:eastAsia="zh-TW"/>
        </w:rPr>
        <w:t>境。</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三、指導單位：教育部國民及學前教育署</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四、主辦單位：臺南市政府教育局</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五、承辦單位：臺南市性別平等教育議題輔導團</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六、實施期程：民國107年8月1日至民國108年7月31日止。</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七、實施地點：臺南市各國民中小學(依教育局規劃)</w:t>
      </w:r>
    </w:p>
    <w:p w:rsidR="00655700" w:rsidRPr="00A5252F" w:rsidRDefault="00655700" w:rsidP="0008387E">
      <w:pPr>
        <w:snapToGrid w:val="0"/>
        <w:spacing w:after="0" w:line="240" w:lineRule="auto"/>
        <w:rPr>
          <w:rFonts w:ascii="標楷體" w:eastAsia="標楷體" w:hAnsi="標楷體"/>
          <w:sz w:val="24"/>
          <w:szCs w:val="24"/>
          <w:lang w:eastAsia="zh-TW"/>
        </w:rPr>
      </w:pPr>
      <w:r w:rsidRPr="00A5252F">
        <w:rPr>
          <w:rFonts w:ascii="標楷體" w:eastAsia="標楷體" w:hAnsi="標楷體" w:hint="eastAsia"/>
          <w:sz w:val="24"/>
          <w:szCs w:val="24"/>
          <w:lang w:eastAsia="zh-TW"/>
        </w:rPr>
        <w:t>八、參與對象：臺南市各國民中小學(依教育局規劃)</w:t>
      </w:r>
    </w:p>
    <w:p w:rsidR="00655700" w:rsidRPr="00A5252F" w:rsidRDefault="00655700" w:rsidP="0008387E">
      <w:pPr>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九、輔導團到校服務項目：</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(一)性平輔導團理念宣導及工作重點或研發（教材、教案、評量模式等）宣導。</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(二)各校性平議題教學問題互動解答及各校教學運作特色分享。</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(三)各校教學與現況需求問卷互動解答。</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(四)協助各校校內教師發展性平議題融入領域之素養導向教學活動設計。</w:t>
      </w:r>
    </w:p>
    <w:p w:rsidR="00655700" w:rsidRPr="00A5252F" w:rsidRDefault="00655700" w:rsidP="0008387E">
      <w:pPr>
        <w:snapToGrid w:val="0"/>
        <w:spacing w:after="0"/>
        <w:rPr>
          <w:rFonts w:ascii="標楷體" w:eastAsia="標楷體" w:hAnsi="標楷體"/>
          <w:sz w:val="24"/>
          <w:szCs w:val="24"/>
        </w:rPr>
      </w:pPr>
      <w:r w:rsidRPr="00A5252F">
        <w:rPr>
          <w:rFonts w:ascii="標楷體" w:eastAsia="標楷體" w:hAnsi="標楷體" w:hint="eastAsia"/>
          <w:sz w:val="24"/>
          <w:szCs w:val="24"/>
        </w:rPr>
        <w:t>十、進行方式：</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34"/>
        <w:gridCol w:w="3826"/>
        <w:gridCol w:w="3120"/>
      </w:tblGrid>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時間</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活動內容</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負責單位</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(08:20~08:30)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13:40~14:00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報到</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輔導團/承辦研習學校</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(08:30~09:20)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14:00~14:50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Default="00655700" w:rsidP="0008387E">
            <w:pPr>
              <w:widowControl w:val="0"/>
              <w:adjustRightInd w:val="0"/>
              <w:snapToGrid w:val="0"/>
              <w:spacing w:after="0"/>
              <w:rPr>
                <w:rFonts w:ascii="標楷體" w:eastAsia="標楷體" w:hAnsi="標楷體" w:hint="eastAsia"/>
                <w:sz w:val="24"/>
                <w:szCs w:val="24"/>
                <w:lang w:eastAsia="zh-TW"/>
              </w:rPr>
            </w:pPr>
            <w:r w:rsidRPr="00A5252F">
              <w:rPr>
                <w:rFonts w:ascii="標楷體" w:eastAsia="標楷體" w:hAnsi="標楷體" w:hint="eastAsia"/>
                <w:sz w:val="24"/>
                <w:szCs w:val="24"/>
                <w:lang w:eastAsia="zh-TW"/>
              </w:rPr>
              <w:t>輔導團政策/計畫宣導/團員分享</w:t>
            </w:r>
          </w:p>
          <w:p w:rsidR="006257E8" w:rsidRPr="00A5252F" w:rsidRDefault="006257E8" w:rsidP="0008387E">
            <w:pPr>
              <w:widowControl w:val="0"/>
              <w:adjustRightInd w:val="0"/>
              <w:snapToGrid w:val="0"/>
              <w:spacing w:after="0"/>
              <w:rPr>
                <w:rFonts w:ascii="標楷體" w:eastAsia="標楷體" w:hAnsi="標楷體"/>
                <w:kern w:val="2"/>
                <w:sz w:val="24"/>
                <w:szCs w:val="24"/>
                <w:lang w:eastAsia="zh-TW"/>
              </w:rPr>
            </w:pPr>
            <w:r>
              <w:rPr>
                <w:rFonts w:ascii="標楷體" w:eastAsia="標楷體" w:hAnsi="標楷體" w:hint="eastAsia"/>
                <w:sz w:val="24"/>
                <w:szCs w:val="24"/>
                <w:lang w:eastAsia="zh-TW"/>
              </w:rPr>
              <w:t>(共同備課)</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(09:30~10:20)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15:00~15:50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Default="00655700" w:rsidP="0008387E">
            <w:pPr>
              <w:widowControl w:val="0"/>
              <w:adjustRightInd w:val="0"/>
              <w:snapToGrid w:val="0"/>
              <w:spacing w:after="0"/>
              <w:rPr>
                <w:rFonts w:ascii="標楷體" w:eastAsia="標楷體" w:hAnsi="標楷體" w:hint="eastAsia"/>
                <w:sz w:val="24"/>
                <w:szCs w:val="24"/>
                <w:lang w:eastAsia="zh-TW"/>
              </w:rPr>
            </w:pPr>
            <w:r w:rsidRPr="00A5252F">
              <w:rPr>
                <w:rFonts w:ascii="標楷體" w:eastAsia="標楷體" w:hAnsi="標楷體" w:hint="eastAsia"/>
                <w:sz w:val="24"/>
                <w:szCs w:val="24"/>
                <w:lang w:eastAsia="zh-TW"/>
              </w:rPr>
              <w:t>學校及領域（議題）運作特色分享</w:t>
            </w:r>
          </w:p>
          <w:p w:rsidR="006257E8" w:rsidRPr="00A5252F" w:rsidRDefault="006257E8" w:rsidP="0008387E">
            <w:pPr>
              <w:widowControl w:val="0"/>
              <w:adjustRightInd w:val="0"/>
              <w:snapToGrid w:val="0"/>
              <w:spacing w:after="0"/>
              <w:rPr>
                <w:rFonts w:ascii="標楷體" w:eastAsia="標楷體" w:hAnsi="標楷體"/>
                <w:kern w:val="2"/>
                <w:sz w:val="24"/>
                <w:szCs w:val="24"/>
                <w:lang w:eastAsia="zh-TW"/>
              </w:rPr>
            </w:pPr>
            <w:r>
              <w:rPr>
                <w:rFonts w:ascii="標楷體" w:eastAsia="標楷體" w:hAnsi="標楷體" w:hint="eastAsia"/>
                <w:sz w:val="24"/>
                <w:szCs w:val="24"/>
                <w:lang w:eastAsia="zh-TW"/>
              </w:rPr>
              <w:t>(說觀議課)</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報告學校、輔導團</w:t>
            </w:r>
          </w:p>
        </w:tc>
      </w:tr>
      <w:tr w:rsidR="00655700" w:rsidRPr="00A5252F" w:rsidTr="006C7527">
        <w:trPr>
          <w:trHeight w:val="680"/>
        </w:trPr>
        <w:tc>
          <w:tcPr>
            <w:tcW w:w="1934" w:type="dxa"/>
            <w:tcBorders>
              <w:top w:val="single" w:sz="4" w:space="0" w:color="auto"/>
              <w:left w:val="single" w:sz="4" w:space="0" w:color="auto"/>
              <w:bottom w:val="single" w:sz="4" w:space="0" w:color="auto"/>
              <w:right w:val="single" w:sz="4" w:space="0" w:color="auto"/>
            </w:tcBorders>
            <w:hideMark/>
          </w:tcPr>
          <w:p w:rsidR="00655700" w:rsidRPr="00A5252F" w:rsidRDefault="00655700" w:rsidP="0008387E">
            <w:pPr>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(10:30~11:30)</w:t>
            </w:r>
          </w:p>
          <w:p w:rsidR="00655700" w:rsidRPr="00A5252F" w:rsidRDefault="00655700" w:rsidP="0008387E">
            <w:pPr>
              <w:widowControl w:val="0"/>
              <w:adjustRightInd w:val="0"/>
              <w:snapToGrid w:val="0"/>
              <w:spacing w:after="0"/>
              <w:jc w:val="center"/>
              <w:rPr>
                <w:rFonts w:ascii="標楷體" w:eastAsia="標楷體" w:hAnsi="標楷體"/>
                <w:kern w:val="2"/>
                <w:sz w:val="24"/>
                <w:szCs w:val="24"/>
              </w:rPr>
            </w:pPr>
            <w:r w:rsidRPr="00A5252F">
              <w:rPr>
                <w:rFonts w:ascii="標楷體" w:eastAsia="標楷體" w:hAnsi="標楷體" w:hint="eastAsia"/>
                <w:sz w:val="24"/>
                <w:szCs w:val="24"/>
              </w:rPr>
              <w:t>16:00~16:40</w:t>
            </w:r>
          </w:p>
        </w:tc>
        <w:tc>
          <w:tcPr>
            <w:tcW w:w="3826"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綜合座談/回應學校各項教學問題</w:t>
            </w:r>
          </w:p>
        </w:tc>
        <w:tc>
          <w:tcPr>
            <w:tcW w:w="3120" w:type="dxa"/>
            <w:tcBorders>
              <w:top w:val="single" w:sz="4" w:space="0" w:color="auto"/>
              <w:left w:val="single" w:sz="4" w:space="0" w:color="auto"/>
              <w:bottom w:val="single" w:sz="4" w:space="0" w:color="auto"/>
              <w:right w:val="single" w:sz="4" w:space="0" w:color="auto"/>
            </w:tcBorders>
            <w:vAlign w:val="center"/>
            <w:hideMark/>
          </w:tcPr>
          <w:p w:rsidR="00655700" w:rsidRPr="00A5252F" w:rsidRDefault="00655700" w:rsidP="0008387E">
            <w:pPr>
              <w:widowControl w:val="0"/>
              <w:adjustRightInd w:val="0"/>
              <w:snapToGrid w:val="0"/>
              <w:spacing w:after="0"/>
              <w:rPr>
                <w:rFonts w:ascii="標楷體" w:eastAsia="標楷體" w:hAnsi="標楷體"/>
                <w:kern w:val="2"/>
                <w:sz w:val="24"/>
                <w:szCs w:val="24"/>
              </w:rPr>
            </w:pPr>
            <w:r w:rsidRPr="00A5252F">
              <w:rPr>
                <w:rFonts w:ascii="標楷體" w:eastAsia="標楷體" w:hAnsi="標楷體" w:hint="eastAsia"/>
                <w:sz w:val="24"/>
                <w:szCs w:val="24"/>
              </w:rPr>
              <w:t>輔導團</w:t>
            </w:r>
          </w:p>
        </w:tc>
      </w:tr>
    </w:tbl>
    <w:p w:rsidR="00655700" w:rsidRPr="00A5252F" w:rsidRDefault="00655700" w:rsidP="0008387E">
      <w:pPr>
        <w:adjustRightInd w:val="0"/>
        <w:snapToGrid w:val="0"/>
        <w:spacing w:after="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十一、各校協助處理事項：</w:t>
      </w:r>
    </w:p>
    <w:p w:rsidR="00655700" w:rsidRPr="00A5252F" w:rsidRDefault="00655700" w:rsidP="0008387E">
      <w:pPr>
        <w:adjustRightInd w:val="0"/>
        <w:snapToGrid w:val="0"/>
        <w:spacing w:after="0"/>
        <w:ind w:firstLineChars="50" w:firstLine="120"/>
        <w:rPr>
          <w:rFonts w:ascii="標楷體" w:eastAsia="標楷體" w:hAnsi="標楷體"/>
          <w:sz w:val="24"/>
          <w:szCs w:val="24"/>
          <w:lang w:eastAsia="zh-TW"/>
        </w:rPr>
      </w:pPr>
      <w:r w:rsidRPr="00A5252F">
        <w:rPr>
          <w:rFonts w:ascii="標楷體" w:eastAsia="標楷體" w:hAnsi="標楷體" w:hint="eastAsia"/>
          <w:sz w:val="24"/>
          <w:szCs w:val="24"/>
          <w:lang w:eastAsia="zh-TW"/>
        </w:rPr>
        <w:t>（一）承辦學校請協助印製簽到、簽退冊，簽到、簽退請分開在不同頁面並落實簽核。</w:t>
      </w:r>
    </w:p>
    <w:p w:rsidR="00655700" w:rsidRPr="00A5252F" w:rsidRDefault="00655700" w:rsidP="0008387E">
      <w:pPr>
        <w:adjustRightInd w:val="0"/>
        <w:snapToGrid w:val="0"/>
        <w:spacing w:after="0"/>
        <w:ind w:firstLineChars="50" w:firstLine="120"/>
        <w:rPr>
          <w:rFonts w:ascii="標楷體" w:eastAsia="標楷體" w:hAnsi="標楷體" w:cs="新細明體"/>
          <w:bCs/>
          <w:sz w:val="24"/>
          <w:szCs w:val="24"/>
          <w:lang w:eastAsia="zh-TW"/>
        </w:rPr>
      </w:pPr>
      <w:r w:rsidRPr="00A5252F">
        <w:rPr>
          <w:rFonts w:ascii="標楷體" w:eastAsia="標楷體" w:hAnsi="標楷體" w:hint="eastAsia"/>
          <w:sz w:val="24"/>
          <w:szCs w:val="24"/>
          <w:lang w:eastAsia="zh-TW"/>
        </w:rPr>
        <w:t>（二）請承辦學校</w:t>
      </w:r>
      <w:r w:rsidRPr="00A5252F">
        <w:rPr>
          <w:rFonts w:ascii="標楷體" w:eastAsia="標楷體" w:hAnsi="標楷體" w:cs="新細明體" w:hint="eastAsia"/>
          <w:bCs/>
          <w:sz w:val="24"/>
          <w:szCs w:val="24"/>
          <w:lang w:eastAsia="zh-TW"/>
        </w:rPr>
        <w:t>協助佈置會場、支援單槍投影機等設備，以利活動進行。</w:t>
      </w:r>
    </w:p>
    <w:p w:rsidR="00655700" w:rsidRPr="00A5252F" w:rsidRDefault="00655700" w:rsidP="0008387E">
      <w:pPr>
        <w:tabs>
          <w:tab w:val="num" w:pos="1080"/>
        </w:tabs>
        <w:spacing w:after="0"/>
        <w:ind w:leftChars="50" w:left="830" w:hangingChars="300" w:hanging="720"/>
        <w:rPr>
          <w:rFonts w:ascii="標楷體" w:eastAsia="標楷體" w:hAnsi="標楷體" w:cs="新細明體"/>
          <w:bCs/>
          <w:sz w:val="24"/>
          <w:szCs w:val="24"/>
          <w:lang w:eastAsia="zh-TW"/>
        </w:rPr>
      </w:pPr>
      <w:r w:rsidRPr="00A5252F">
        <w:rPr>
          <w:rFonts w:ascii="標楷體" w:eastAsia="標楷體" w:hAnsi="標楷體" w:hint="eastAsia"/>
          <w:sz w:val="24"/>
          <w:szCs w:val="24"/>
          <w:lang w:eastAsia="zh-TW"/>
        </w:rPr>
        <w:t>（三）承辦學校請</w:t>
      </w:r>
      <w:r w:rsidRPr="00A5252F">
        <w:rPr>
          <w:rFonts w:ascii="標楷體" w:eastAsia="標楷體" w:hAnsi="標楷體" w:cs="新細明體" w:hint="eastAsia"/>
          <w:bCs/>
          <w:sz w:val="24"/>
          <w:szCs w:val="24"/>
          <w:lang w:eastAsia="zh-TW"/>
        </w:rPr>
        <w:t>印製足夠數量之滿意度調查表，提供給研習教師填寫，並協助回收後連同簽到、退影本繳交給輔導團負責人帶回。</w:t>
      </w:r>
    </w:p>
    <w:p w:rsidR="00655700" w:rsidRPr="00A5252F" w:rsidRDefault="00655700" w:rsidP="0008387E">
      <w:pPr>
        <w:adjustRightInd w:val="0"/>
        <w:snapToGrid w:val="0"/>
        <w:spacing w:after="0"/>
        <w:ind w:left="900" w:hangingChars="375" w:hanging="900"/>
        <w:rPr>
          <w:rFonts w:ascii="標楷體" w:eastAsia="標楷體" w:hAnsi="標楷體"/>
          <w:kern w:val="2"/>
          <w:sz w:val="24"/>
          <w:szCs w:val="24"/>
          <w:lang w:eastAsia="zh-TW"/>
        </w:rPr>
      </w:pPr>
      <w:r w:rsidRPr="00A5252F">
        <w:rPr>
          <w:rFonts w:ascii="標楷體" w:eastAsia="標楷體" w:hAnsi="標楷體" w:hint="eastAsia"/>
          <w:sz w:val="24"/>
          <w:szCs w:val="24"/>
          <w:lang w:eastAsia="zh-TW"/>
        </w:rPr>
        <w:t xml:space="preserve"> （四）請各校於一週內主動與到訪之領域輔導員先行連絡，確認其到訪日期與進行方式。</w:t>
      </w:r>
    </w:p>
    <w:p w:rsidR="00655700" w:rsidRPr="00A5252F" w:rsidRDefault="00655700" w:rsidP="0008387E">
      <w:pPr>
        <w:adjustRightInd w:val="0"/>
        <w:snapToGrid w:val="0"/>
        <w:spacing w:after="0"/>
        <w:ind w:left="900" w:hangingChars="375" w:hanging="900"/>
        <w:rPr>
          <w:rFonts w:ascii="標楷體" w:eastAsia="標楷體" w:hAnsi="標楷體"/>
          <w:sz w:val="24"/>
          <w:szCs w:val="24"/>
          <w:lang w:eastAsia="zh-TW"/>
        </w:rPr>
      </w:pPr>
      <w:r w:rsidRPr="00A5252F">
        <w:rPr>
          <w:rFonts w:ascii="標楷體" w:eastAsia="標楷體" w:hAnsi="標楷體" w:hint="eastAsia"/>
          <w:sz w:val="24"/>
          <w:szCs w:val="24"/>
          <w:lang w:eastAsia="zh-TW"/>
        </w:rPr>
        <w:lastRenderedPageBreak/>
        <w:t xml:space="preserve"> （五）申請輔導團協助『學校校內教師教學輔導工作項目』者，須於到校服務前1週將相關先備資料送交該領域輔導團，以落實到校服務工作之進行。</w:t>
      </w:r>
    </w:p>
    <w:p w:rsidR="00655700" w:rsidRPr="00A5252F" w:rsidRDefault="00655700" w:rsidP="0008387E">
      <w:pPr>
        <w:adjustRightInd w:val="0"/>
        <w:snapToGrid w:val="0"/>
        <w:spacing w:after="0"/>
        <w:ind w:left="900" w:hangingChars="375" w:hanging="900"/>
        <w:rPr>
          <w:rFonts w:ascii="標楷體" w:eastAsia="標楷體" w:hAnsi="標楷體"/>
          <w:sz w:val="24"/>
          <w:szCs w:val="24"/>
          <w:lang w:eastAsia="zh-TW"/>
        </w:rPr>
      </w:pPr>
      <w:r w:rsidRPr="00A5252F">
        <w:rPr>
          <w:rFonts w:ascii="標楷體" w:eastAsia="標楷體" w:hAnsi="標楷體" w:hint="eastAsia"/>
          <w:sz w:val="24"/>
          <w:szCs w:val="24"/>
          <w:lang w:eastAsia="zh-TW"/>
        </w:rPr>
        <w:t xml:space="preserve"> （六）若學校有其該領域教學之疑難雜症，請於到校服務前一週將提問單送交該領域輔導團，以落實到校服務工作之進行。</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十二、本研習得登錄3小時研習時數。</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hint="eastAsia"/>
          <w:sz w:val="24"/>
          <w:szCs w:val="24"/>
          <w:lang w:eastAsia="zh-TW"/>
        </w:rPr>
        <w:t>十三、經費：由本市國教性別平等輔導團107學年度經費支付。</w:t>
      </w:r>
    </w:p>
    <w:p w:rsidR="00655700" w:rsidRPr="00A5252F" w:rsidRDefault="00655700" w:rsidP="0008387E">
      <w:pPr>
        <w:adjustRightInd w:val="0"/>
        <w:snapToGrid w:val="0"/>
        <w:spacing w:after="0"/>
        <w:rPr>
          <w:rFonts w:ascii="標楷體" w:eastAsia="標楷體" w:hAnsi="標楷體"/>
          <w:sz w:val="24"/>
          <w:szCs w:val="24"/>
          <w:lang w:eastAsia="zh-TW"/>
        </w:rPr>
      </w:pPr>
      <w:r w:rsidRPr="00A5252F">
        <w:rPr>
          <w:rFonts w:ascii="標楷體" w:eastAsia="標楷體" w:hAnsi="標楷體" w:cs="華康香港標準楷書" w:hint="eastAsia"/>
          <w:sz w:val="24"/>
          <w:szCs w:val="24"/>
          <w:lang w:eastAsia="zh-TW"/>
        </w:rPr>
        <w:t>十四、</w:t>
      </w:r>
      <w:r w:rsidRPr="00A5252F">
        <w:rPr>
          <w:rFonts w:ascii="標楷體" w:eastAsia="標楷體" w:hAnsi="標楷體" w:hint="eastAsia"/>
          <w:sz w:val="24"/>
          <w:szCs w:val="24"/>
          <w:lang w:eastAsia="zh-TW"/>
        </w:rPr>
        <w:t>參加人員及工作人員請各校惠予公假登記並</w:t>
      </w:r>
      <w:r w:rsidRPr="00A5252F">
        <w:rPr>
          <w:rFonts w:ascii="標楷體" w:eastAsia="標楷體" w:hAnsi="標楷體" w:hint="eastAsia"/>
          <w:sz w:val="24"/>
          <w:szCs w:val="24"/>
          <w:u w:val="single"/>
          <w:lang w:eastAsia="zh-TW"/>
        </w:rPr>
        <w:t>自備環保杯</w:t>
      </w:r>
      <w:r w:rsidRPr="00A5252F">
        <w:rPr>
          <w:rFonts w:ascii="標楷體" w:eastAsia="標楷體" w:hAnsi="標楷體" w:hint="eastAsia"/>
          <w:sz w:val="24"/>
          <w:szCs w:val="24"/>
          <w:lang w:eastAsia="zh-TW"/>
        </w:rPr>
        <w:t>。</w:t>
      </w:r>
    </w:p>
    <w:p w:rsidR="00655700" w:rsidRPr="00A5252F" w:rsidRDefault="00655700" w:rsidP="0008387E">
      <w:pPr>
        <w:adjustRightInd w:val="0"/>
        <w:snapToGrid w:val="0"/>
        <w:spacing w:after="0"/>
        <w:ind w:left="720" w:hanging="720"/>
        <w:rPr>
          <w:rFonts w:ascii="標楷體" w:eastAsia="標楷體" w:hAnsi="標楷體" w:cs="華康香港標準楷書"/>
          <w:sz w:val="24"/>
          <w:szCs w:val="24"/>
          <w:lang w:eastAsia="zh-TW"/>
        </w:rPr>
      </w:pPr>
      <w:r w:rsidRPr="00A5252F">
        <w:rPr>
          <w:rFonts w:ascii="標楷體" w:eastAsia="標楷體" w:hAnsi="標楷體" w:cs="華康香港標準楷書" w:hint="eastAsia"/>
          <w:sz w:val="24"/>
          <w:szCs w:val="24"/>
          <w:lang w:eastAsia="zh-TW"/>
        </w:rPr>
        <w:t>十五、辦理本研習有功人員，由承辦學校依權責敘獎。</w:t>
      </w:r>
    </w:p>
    <w:p w:rsidR="002B391A" w:rsidRDefault="00655700" w:rsidP="0008387E">
      <w:pPr>
        <w:adjustRightInd w:val="0"/>
        <w:snapToGrid w:val="0"/>
        <w:spacing w:after="0"/>
        <w:rPr>
          <w:rFonts w:ascii="標楷體" w:eastAsia="標楷體" w:hAnsi="標楷體" w:cs="華康香港標準楷書"/>
          <w:bCs/>
          <w:sz w:val="24"/>
          <w:szCs w:val="24"/>
          <w:lang w:eastAsia="zh-TW"/>
        </w:rPr>
      </w:pPr>
      <w:r w:rsidRPr="00A5252F">
        <w:rPr>
          <w:rFonts w:ascii="標楷體" w:eastAsia="標楷體" w:hAnsi="標楷體" w:cs="華康香港標準楷書" w:hint="eastAsia"/>
          <w:sz w:val="24"/>
          <w:szCs w:val="24"/>
          <w:lang w:eastAsia="zh-TW"/>
        </w:rPr>
        <w:t>十六、</w:t>
      </w:r>
      <w:r w:rsidRPr="00A5252F">
        <w:rPr>
          <w:rFonts w:ascii="標楷體" w:eastAsia="標楷體" w:hAnsi="標楷體" w:cs="華康香港標準楷書" w:hint="eastAsia"/>
          <w:bCs/>
          <w:sz w:val="24"/>
          <w:szCs w:val="24"/>
          <w:lang w:eastAsia="zh-TW"/>
        </w:rPr>
        <w:t>本計畫經陳臺南市政府教育局國教輔導團初審並經教育部核准後實施，修正時亦同。</w:t>
      </w:r>
    </w:p>
    <w:p w:rsidR="002B391A" w:rsidRDefault="002B391A">
      <w:pPr>
        <w:spacing w:after="0" w:line="240" w:lineRule="auto"/>
        <w:rPr>
          <w:rFonts w:ascii="標楷體" w:eastAsia="標楷體" w:hAnsi="標楷體" w:cs="華康香港標準楷書"/>
          <w:bCs/>
          <w:sz w:val="24"/>
          <w:szCs w:val="24"/>
          <w:lang w:eastAsia="zh-TW"/>
        </w:rPr>
      </w:pPr>
      <w:r>
        <w:rPr>
          <w:rFonts w:ascii="標楷體" w:eastAsia="標楷體" w:hAnsi="標楷體" w:cs="華康香港標準楷書"/>
          <w:bCs/>
          <w:sz w:val="24"/>
          <w:szCs w:val="24"/>
          <w:lang w:eastAsia="zh-TW"/>
        </w:rPr>
        <w:br w:type="page"/>
      </w:r>
    </w:p>
    <w:p w:rsidR="00655700" w:rsidRDefault="002B391A" w:rsidP="0008387E">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r w:rsidRPr="002B391A">
        <w:rPr>
          <w:rFonts w:ascii="標楷體" w:eastAsia="標楷體" w:hAnsi="標楷體" w:cs="華康香港標準楷書"/>
          <w:bCs/>
          <w:sz w:val="24"/>
          <w:szCs w:val="24"/>
          <w:bdr w:val="single" w:sz="4" w:space="0" w:color="auto"/>
          <w:shd w:val="pct15" w:color="auto" w:fill="FFFFFF"/>
          <w:lang w:eastAsia="zh-TW"/>
        </w:rPr>
        <w:lastRenderedPageBreak/>
        <w:t>附件五</w:t>
      </w:r>
    </w:p>
    <w:p w:rsidR="0075178B" w:rsidRPr="00435A3D" w:rsidRDefault="0075178B" w:rsidP="0075178B">
      <w:pPr>
        <w:adjustRightInd w:val="0"/>
        <w:snapToGrid w:val="0"/>
        <w:spacing w:after="0" w:line="240" w:lineRule="auto"/>
        <w:jc w:val="center"/>
        <w:rPr>
          <w:rFonts w:eastAsia="標楷體"/>
          <w:sz w:val="24"/>
          <w:szCs w:val="24"/>
          <w:lang w:eastAsia="zh-TW"/>
        </w:rPr>
      </w:pPr>
      <w:r>
        <w:rPr>
          <w:rFonts w:ascii="標楷體" w:eastAsia="標楷體" w:hAnsi="標楷體" w:hint="eastAsia"/>
          <w:sz w:val="24"/>
          <w:szCs w:val="24"/>
          <w:lang w:eastAsia="zh-TW"/>
        </w:rPr>
        <w:t>台南市</w:t>
      </w:r>
      <w:r w:rsidRPr="00435A3D">
        <w:rPr>
          <w:rFonts w:eastAsia="標楷體"/>
          <w:sz w:val="24"/>
          <w:szCs w:val="24"/>
          <w:lang w:eastAsia="zh-TW"/>
        </w:rPr>
        <w:t>10</w:t>
      </w:r>
      <w:r w:rsidRPr="00435A3D">
        <w:rPr>
          <w:rFonts w:eastAsia="標楷體" w:hint="eastAsia"/>
          <w:sz w:val="24"/>
          <w:szCs w:val="24"/>
          <w:lang w:eastAsia="zh-TW"/>
        </w:rPr>
        <w:t>7</w:t>
      </w:r>
      <w:r w:rsidRPr="00435A3D">
        <w:rPr>
          <w:rFonts w:eastAsia="標楷體" w:hint="eastAsia"/>
          <w:sz w:val="24"/>
          <w:szCs w:val="24"/>
          <w:lang w:eastAsia="zh-TW"/>
        </w:rPr>
        <w:t>學年度精進</w:t>
      </w:r>
      <w:r w:rsidRPr="00435A3D">
        <w:rPr>
          <w:rFonts w:eastAsia="標楷體"/>
          <w:sz w:val="24"/>
          <w:szCs w:val="24"/>
          <w:lang w:eastAsia="zh-TW"/>
        </w:rPr>
        <w:t>國民</w:t>
      </w:r>
      <w:r w:rsidRPr="00435A3D">
        <w:rPr>
          <w:rFonts w:eastAsia="標楷體" w:hint="eastAsia"/>
          <w:sz w:val="24"/>
          <w:szCs w:val="24"/>
          <w:lang w:eastAsia="zh-TW"/>
        </w:rPr>
        <w:t>中小學教師教學專業與課程品質整體推動計畫</w:t>
      </w:r>
    </w:p>
    <w:p w:rsidR="0075178B" w:rsidRPr="00435A3D" w:rsidRDefault="0075178B" w:rsidP="0075178B">
      <w:pPr>
        <w:adjustRightInd w:val="0"/>
        <w:snapToGrid w:val="0"/>
        <w:spacing w:after="0" w:line="240" w:lineRule="auto"/>
        <w:jc w:val="center"/>
        <w:rPr>
          <w:rFonts w:eastAsia="標楷體"/>
          <w:sz w:val="24"/>
          <w:szCs w:val="24"/>
          <w:lang w:eastAsia="zh-TW"/>
        </w:rPr>
      </w:pPr>
      <w:r w:rsidRPr="00C21F7C">
        <w:rPr>
          <w:rFonts w:eastAsia="標楷體" w:hint="eastAsia"/>
          <w:sz w:val="24"/>
          <w:szCs w:val="24"/>
          <w:lang w:eastAsia="zh-TW"/>
        </w:rPr>
        <w:t>國民教育輔導團性別平等教育議題輔導小組</w:t>
      </w:r>
    </w:p>
    <w:p w:rsidR="0075178B" w:rsidRDefault="0075178B" w:rsidP="0075178B">
      <w:pPr>
        <w:adjustRightInd w:val="0"/>
        <w:snapToGrid w:val="0"/>
        <w:spacing w:after="0"/>
        <w:jc w:val="center"/>
        <w:rPr>
          <w:rFonts w:eastAsia="標楷體"/>
          <w:sz w:val="24"/>
          <w:szCs w:val="24"/>
          <w:lang w:eastAsia="zh-TW"/>
        </w:rPr>
      </w:pPr>
      <w:r w:rsidRPr="000D7010">
        <w:rPr>
          <w:rFonts w:ascii="標楷體" w:eastAsia="標楷體" w:hAnsi="標楷體" w:hint="eastAsia"/>
          <w:bCs/>
          <w:kern w:val="2"/>
          <w:sz w:val="24"/>
          <w:lang w:eastAsia="zh-TW"/>
        </w:rPr>
        <w:t>「</w:t>
      </w:r>
      <w:r w:rsidRPr="00EF5EFC">
        <w:rPr>
          <w:rFonts w:ascii="標楷體" w:eastAsia="標楷體" w:hAnsi="標楷體" w:hint="eastAsia"/>
          <w:b/>
          <w:bCs/>
          <w:kern w:val="2"/>
          <w:sz w:val="24"/>
          <w:lang w:eastAsia="zh-TW"/>
        </w:rPr>
        <w:t>性別平等教育議題輔導團</w:t>
      </w:r>
      <w:r>
        <w:rPr>
          <w:rFonts w:ascii="標楷體" w:eastAsia="標楷體" w:hAnsi="標楷體" w:hint="eastAsia"/>
          <w:b/>
          <w:bCs/>
          <w:kern w:val="2"/>
          <w:sz w:val="24"/>
          <w:lang w:eastAsia="zh-TW"/>
        </w:rPr>
        <w:t>團務運作</w:t>
      </w:r>
      <w:r w:rsidRPr="000D7010">
        <w:rPr>
          <w:rFonts w:ascii="標楷體" w:eastAsia="標楷體" w:hAnsi="標楷體" w:hint="eastAsia"/>
          <w:bCs/>
          <w:kern w:val="2"/>
          <w:sz w:val="24"/>
          <w:lang w:eastAsia="zh-TW"/>
        </w:rPr>
        <w:t>」</w:t>
      </w:r>
      <w:r w:rsidRPr="00435A3D">
        <w:rPr>
          <w:rFonts w:eastAsia="標楷體"/>
          <w:sz w:val="24"/>
          <w:szCs w:val="24"/>
          <w:lang w:eastAsia="zh-TW"/>
        </w:rPr>
        <w:t>實施計畫</w:t>
      </w:r>
    </w:p>
    <w:p w:rsidR="0075178B" w:rsidRPr="0075178B" w:rsidRDefault="0075178B" w:rsidP="0075178B">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r>
        <w:rPr>
          <w:rFonts w:eastAsia="標楷體" w:hint="eastAsia"/>
          <w:sz w:val="24"/>
          <w:szCs w:val="24"/>
          <w:lang w:eastAsia="zh-TW"/>
        </w:rPr>
        <w:t>規劃期程如下</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939"/>
        <w:gridCol w:w="4394"/>
        <w:gridCol w:w="1276"/>
        <w:gridCol w:w="1417"/>
        <w:gridCol w:w="1276"/>
      </w:tblGrid>
      <w:tr w:rsidR="0075178B" w:rsidRPr="0075178B" w:rsidTr="0075178B">
        <w:tc>
          <w:tcPr>
            <w:tcW w:w="1296" w:type="dxa"/>
            <w:tcBorders>
              <w:top w:val="single" w:sz="18" w:space="0" w:color="auto"/>
              <w:left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cs="華康香港標準楷書"/>
                <w:bCs/>
                <w:sz w:val="24"/>
                <w:szCs w:val="24"/>
                <w:lang w:eastAsia="zh-TW"/>
              </w:rPr>
              <w:br w:type="page"/>
            </w:r>
            <w:r w:rsidRPr="0075178B">
              <w:rPr>
                <w:rFonts w:ascii="標楷體" w:eastAsia="標楷體" w:hAnsi="標楷體" w:hint="eastAsia"/>
                <w:sz w:val="24"/>
                <w:szCs w:val="24"/>
                <w:lang w:eastAsia="zh-TW"/>
              </w:rPr>
              <w:t>日</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期</w:t>
            </w:r>
          </w:p>
        </w:tc>
        <w:tc>
          <w:tcPr>
            <w:tcW w:w="939"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星期</w:t>
            </w:r>
          </w:p>
        </w:tc>
        <w:tc>
          <w:tcPr>
            <w:tcW w:w="4394"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項</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目</w:t>
            </w:r>
            <w:r w:rsidRPr="0075178B">
              <w:rPr>
                <w:rFonts w:ascii="標楷體" w:eastAsia="標楷體" w:hAnsi="標楷體"/>
                <w:sz w:val="24"/>
                <w:szCs w:val="24"/>
                <w:lang w:eastAsia="zh-TW"/>
              </w:rPr>
              <w:t xml:space="preserve"> &amp; </w:t>
            </w:r>
            <w:r w:rsidRPr="0075178B">
              <w:rPr>
                <w:rFonts w:ascii="標楷體" w:eastAsia="標楷體" w:hAnsi="標楷體" w:hint="eastAsia"/>
                <w:sz w:val="24"/>
                <w:szCs w:val="24"/>
                <w:lang w:eastAsia="zh-TW"/>
              </w:rPr>
              <w:t>內</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容</w:t>
            </w:r>
          </w:p>
        </w:tc>
        <w:tc>
          <w:tcPr>
            <w:tcW w:w="1276"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地</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點</w:t>
            </w:r>
          </w:p>
        </w:tc>
        <w:tc>
          <w:tcPr>
            <w:tcW w:w="1417" w:type="dxa"/>
            <w:tcBorders>
              <w:top w:val="single" w:sz="18" w:space="0" w:color="auto"/>
              <w:bottom w:val="double" w:sz="4"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講</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座</w:t>
            </w:r>
          </w:p>
        </w:tc>
        <w:tc>
          <w:tcPr>
            <w:tcW w:w="1276" w:type="dxa"/>
            <w:tcBorders>
              <w:top w:val="single" w:sz="18" w:space="0" w:color="auto"/>
              <w:bottom w:val="double" w:sz="4" w:space="0" w:color="auto"/>
              <w:right w:val="single" w:sz="18" w:space="0" w:color="auto"/>
            </w:tcBorders>
            <w:vAlign w:val="center"/>
          </w:tcPr>
          <w:p w:rsidR="0075178B" w:rsidRPr="0075178B" w:rsidRDefault="0075178B" w:rsidP="0075178B">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備</w:t>
            </w:r>
            <w:r w:rsidRPr="0075178B">
              <w:rPr>
                <w:rFonts w:ascii="標楷體" w:eastAsia="標楷體" w:hAnsi="標楷體"/>
                <w:sz w:val="24"/>
                <w:szCs w:val="24"/>
                <w:lang w:eastAsia="zh-TW"/>
              </w:rPr>
              <w:t xml:space="preserve"> </w:t>
            </w:r>
            <w:r w:rsidRPr="0075178B">
              <w:rPr>
                <w:rFonts w:ascii="標楷體" w:eastAsia="標楷體" w:hAnsi="標楷體" w:hint="eastAsia"/>
                <w:sz w:val="24"/>
                <w:szCs w:val="24"/>
                <w:lang w:eastAsia="zh-TW"/>
              </w:rPr>
              <w:t>註</w:t>
            </w: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107.09.06</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4041F6">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107.09.13</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sz w:val="24"/>
                <w:szCs w:val="24"/>
                <w:lang w:eastAsia="zh-TW"/>
              </w:rPr>
              <w:t>分區輔導</w:t>
            </w:r>
          </w:p>
        </w:tc>
        <w:tc>
          <w:tcPr>
            <w:tcW w:w="1276"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107.09.20</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6212F">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性別平等教育課程十二年國教核心素養教學設計轉化示例</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sidP="004041F6">
            <w:pPr>
              <w:jc w:val="center"/>
            </w:pPr>
            <w:r>
              <w:rPr>
                <w:rFonts w:ascii="標楷體" w:eastAsia="標楷體" w:hAnsi="標楷體" w:hint="eastAsia"/>
                <w:sz w:val="24"/>
                <w:szCs w:val="24"/>
                <w:lang w:eastAsia="zh-TW"/>
              </w:rPr>
              <w:t>陳音汝老師</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107.09.27</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6212F">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Pr="004041F6" w:rsidRDefault="004041F6">
            <w:pPr>
              <w:rPr>
                <w:rFonts w:ascii="標楷體" w:eastAsia="標楷體" w:hAnsi="標楷體"/>
                <w:sz w:val="24"/>
                <w:szCs w:val="24"/>
              </w:rPr>
            </w:pPr>
            <w:r w:rsidRPr="004041F6">
              <w:rPr>
                <w:rFonts w:ascii="標楷體" w:eastAsia="標楷體" w:hAnsi="標楷體" w:hint="eastAsia"/>
                <w:sz w:val="24"/>
                <w:szCs w:val="24"/>
                <w:lang w:eastAsia="zh-TW"/>
              </w:rPr>
              <w:t>輔導團員</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107.10.04</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107.10.11</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A5252F">
              <w:rPr>
                <w:rFonts w:ascii="標楷體" w:eastAsia="標楷體" w:hAnsi="標楷體" w:hint="eastAsia"/>
                <w:kern w:val="2"/>
                <w:sz w:val="24"/>
                <w:lang w:eastAsia="zh-TW"/>
              </w:rPr>
              <w:t>素養</w:t>
            </w:r>
            <w:r>
              <w:rPr>
                <w:rFonts w:ascii="標楷體" w:eastAsia="標楷體" w:hAnsi="標楷體" w:hint="eastAsia"/>
                <w:kern w:val="2"/>
                <w:sz w:val="24"/>
                <w:lang w:eastAsia="zh-TW"/>
              </w:rPr>
              <w:t>導向性平教學轉化工作坊</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sidP="004041F6">
            <w:pPr>
              <w:rPr>
                <w:lang w:eastAsia="zh-TW"/>
              </w:rPr>
            </w:pPr>
            <w:r>
              <w:rPr>
                <w:rFonts w:ascii="標楷體" w:eastAsia="標楷體" w:hAnsi="標楷體" w:hint="eastAsia"/>
                <w:sz w:val="24"/>
                <w:szCs w:val="24"/>
                <w:lang w:eastAsia="zh-TW"/>
              </w:rPr>
              <w:t>范富強老師</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107.10.18</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107.10.25</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4041F6">
              <w:rPr>
                <w:rFonts w:ascii="標楷體" w:eastAsia="標楷體" w:hAnsi="標楷體" w:hint="eastAsia"/>
                <w:sz w:val="24"/>
                <w:szCs w:val="24"/>
                <w:lang w:eastAsia="zh-TW"/>
              </w:rPr>
              <w:t>輔導團員</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107.11.01</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107.11.08</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107.11.15</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素養導向教學示例研討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bottom w:val="single" w:sz="4"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107.11.22</w:t>
            </w:r>
          </w:p>
        </w:tc>
        <w:tc>
          <w:tcPr>
            <w:tcW w:w="939" w:type="dxa"/>
            <w:tcBorders>
              <w:bottom w:val="single" w:sz="4"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tcBorders>
              <w:bottom w:val="single" w:sz="4"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96212F">
              <w:rPr>
                <w:rFonts w:ascii="標楷體" w:eastAsia="標楷體" w:hAnsi="標楷體"/>
                <w:sz w:val="24"/>
                <w:szCs w:val="24"/>
                <w:lang w:eastAsia="zh-TW"/>
              </w:rPr>
              <w:t>性平讀書會_性平共識</w:t>
            </w:r>
          </w:p>
        </w:tc>
        <w:tc>
          <w:tcPr>
            <w:tcW w:w="1276" w:type="dxa"/>
            <w:tcBorders>
              <w:bottom w:val="single" w:sz="4" w:space="0" w:color="auto"/>
            </w:tcBorders>
            <w:shd w:val="clear" w:color="auto" w:fill="FFFFFF"/>
          </w:tcPr>
          <w:p w:rsidR="004041F6" w:rsidRDefault="004041F6" w:rsidP="004041F6">
            <w:r>
              <w:rPr>
                <w:rFonts w:ascii="標楷體" w:eastAsia="標楷體" w:hAnsi="標楷體" w:hint="eastAsia"/>
                <w:sz w:val="24"/>
                <w:szCs w:val="24"/>
                <w:lang w:eastAsia="zh-TW"/>
              </w:rPr>
              <w:t>鯤鯓</w:t>
            </w:r>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Borders>
              <w:bottom w:val="single" w:sz="4" w:space="0" w:color="auto"/>
            </w:tcBorders>
            <w:shd w:val="clear" w:color="auto" w:fill="FFFFFF"/>
          </w:tcPr>
          <w:p w:rsidR="004041F6" w:rsidRDefault="004041F6" w:rsidP="004041F6">
            <w:r>
              <w:rPr>
                <w:rFonts w:ascii="標楷體" w:eastAsia="標楷體" w:hAnsi="標楷體" w:hint="eastAsia"/>
                <w:sz w:val="24"/>
                <w:szCs w:val="24"/>
                <w:lang w:eastAsia="zh-TW"/>
              </w:rPr>
              <w:t>方陽昇</w:t>
            </w:r>
            <w:r w:rsidRPr="000F1851">
              <w:rPr>
                <w:rFonts w:ascii="標楷體" w:eastAsia="標楷體" w:hAnsi="標楷體" w:hint="eastAsia"/>
                <w:sz w:val="24"/>
                <w:szCs w:val="24"/>
                <w:lang w:eastAsia="zh-TW"/>
              </w:rPr>
              <w:t>校長</w:t>
            </w:r>
          </w:p>
        </w:tc>
        <w:tc>
          <w:tcPr>
            <w:tcW w:w="1276" w:type="dxa"/>
            <w:tcBorders>
              <w:bottom w:val="single" w:sz="4" w:space="0" w:color="auto"/>
              <w:right w:val="single" w:sz="18" w:space="0" w:color="auto"/>
            </w:tcBorders>
            <w:shd w:val="clear" w:color="auto" w:fill="FFFFFF"/>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107.11.29</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C39C3">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分組會議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r>
              <w:rPr>
                <w:rFonts w:ascii="標楷體" w:eastAsia="標楷體" w:hAnsi="標楷體" w:hint="eastAsia"/>
                <w:sz w:val="24"/>
                <w:szCs w:val="24"/>
                <w:lang w:eastAsia="zh-TW"/>
              </w:rPr>
              <w:t>鯤鯓</w:t>
            </w:r>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shd w:val="clear" w:color="auto" w:fill="auto"/>
          </w:tcPr>
          <w:p w:rsidR="004041F6" w:rsidRDefault="004041F6" w:rsidP="004041F6">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041F6">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方陽昇校長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107.12.06</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107.12.13</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107.12.20</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五</w:t>
            </w:r>
          </w:p>
        </w:tc>
        <w:tc>
          <w:tcPr>
            <w:tcW w:w="4394"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20C97">
              <w:rPr>
                <w:rFonts w:ascii="標楷體" w:eastAsia="標楷體" w:hAnsi="標楷體" w:hint="eastAsia"/>
                <w:bCs/>
                <w:kern w:val="2"/>
                <w:sz w:val="24"/>
                <w:lang w:eastAsia="zh-TW"/>
              </w:rPr>
              <w:t>性平影片識讀</w:t>
            </w:r>
            <w:r>
              <w:rPr>
                <w:rFonts w:ascii="標楷體" w:eastAsia="標楷體" w:hAnsi="標楷體" w:hint="eastAsia"/>
                <w:bCs/>
                <w:kern w:val="2"/>
                <w:sz w:val="24"/>
                <w:lang w:eastAsia="zh-TW"/>
              </w:rPr>
              <w:t>_因為愛你</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sidP="004041F6">
            <w:r>
              <w:rPr>
                <w:rFonts w:ascii="標楷體" w:eastAsia="標楷體" w:hAnsi="標楷體" w:hint="eastAsia"/>
                <w:sz w:val="24"/>
                <w:szCs w:val="24"/>
                <w:lang w:eastAsia="zh-TW"/>
              </w:rPr>
              <w:t>劉安真教授</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107.12.27</w:t>
            </w:r>
          </w:p>
        </w:tc>
        <w:tc>
          <w:tcPr>
            <w:tcW w:w="939" w:type="dxa"/>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shd w:val="clear" w:color="auto" w:fill="auto"/>
            <w:vAlign w:val="center"/>
          </w:tcPr>
          <w:p w:rsidR="004041F6" w:rsidRPr="0075178B" w:rsidRDefault="004041F6" w:rsidP="009C39C3">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團務會議/團務運作檢討</w:t>
            </w:r>
          </w:p>
        </w:tc>
        <w:tc>
          <w:tcPr>
            <w:tcW w:w="1276" w:type="dxa"/>
            <w:shd w:val="clear" w:color="auto" w:fill="auto"/>
          </w:tcPr>
          <w:p w:rsidR="004041F6" w:rsidRDefault="004041F6">
            <w:r w:rsidRPr="00FA266F">
              <w:rPr>
                <w:rFonts w:ascii="標楷體" w:eastAsia="標楷體" w:hAnsi="標楷體" w:hint="eastAsia"/>
                <w:sz w:val="24"/>
                <w:szCs w:val="24"/>
                <w:lang w:eastAsia="zh-TW"/>
              </w:rPr>
              <w:t>新化國中</w:t>
            </w:r>
          </w:p>
        </w:tc>
        <w:tc>
          <w:tcPr>
            <w:tcW w:w="1417" w:type="dxa"/>
            <w:shd w:val="clear" w:color="auto" w:fill="auto"/>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shd w:val="clear" w:color="auto" w:fill="auto"/>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108.02.21</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108.02.28</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分組會議</w:t>
            </w:r>
          </w:p>
        </w:tc>
        <w:tc>
          <w:tcPr>
            <w:tcW w:w="1276" w:type="dxa"/>
          </w:tcPr>
          <w:p w:rsidR="004041F6" w:rsidRDefault="004041F6" w:rsidP="004041F6">
            <w:pPr>
              <w:spacing w:after="0"/>
            </w:pPr>
            <w:r w:rsidRPr="00FA266F">
              <w:rPr>
                <w:rFonts w:ascii="標楷體" w:eastAsia="標楷體" w:hAnsi="標楷體" w:hint="eastAsia"/>
                <w:sz w:val="24"/>
                <w:szCs w:val="24"/>
                <w:lang w:eastAsia="zh-TW"/>
              </w:rPr>
              <w:t>新化國中</w:t>
            </w:r>
            <w:r>
              <w:rPr>
                <w:rFonts w:ascii="標楷體" w:eastAsia="標楷體" w:hAnsi="標楷體" w:hint="eastAsia"/>
                <w:sz w:val="24"/>
                <w:szCs w:val="24"/>
                <w:lang w:eastAsia="zh-TW"/>
              </w:rPr>
              <w:t>鯤鯓</w:t>
            </w:r>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Pr>
          <w:p w:rsidR="004041F6" w:rsidRDefault="004041F6" w:rsidP="004126CE">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126CE">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方陽昇校長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lastRenderedPageBreak/>
              <w:t>108.03.06</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108.03.13</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性別平等教育課程發展與評鑑</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sidP="004041F6">
            <w:r>
              <w:rPr>
                <w:rFonts w:ascii="標楷體" w:eastAsia="標楷體" w:hAnsi="標楷體" w:hint="eastAsia"/>
                <w:sz w:val="24"/>
                <w:szCs w:val="24"/>
                <w:lang w:eastAsia="zh-TW"/>
              </w:rPr>
              <w:t>陳怡如教授</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108.03.20</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4126CE">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研發性平融入領域教學示例及學習單</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Pr>
                <w:rFonts w:ascii="標楷體" w:eastAsia="標楷體" w:hAnsi="標楷體" w:hint="eastAsia"/>
                <w:sz w:val="24"/>
                <w:szCs w:val="24"/>
                <w:lang w:eastAsia="zh-TW"/>
              </w:rPr>
              <w:t>輔導團員</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108.03.27</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研發性平融入領域教學示例及學習單</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Pr>
                <w:rFonts w:ascii="標楷體" w:eastAsia="標楷體" w:hAnsi="標楷體" w:hint="eastAsia"/>
                <w:sz w:val="24"/>
                <w:szCs w:val="24"/>
                <w:lang w:eastAsia="zh-TW"/>
              </w:rPr>
              <w:t>輔導團員</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108.04.04</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108.04.11</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108.04.18</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20C97">
              <w:rPr>
                <w:rFonts w:ascii="標楷體" w:eastAsia="標楷體" w:hAnsi="標楷體" w:hint="eastAsia"/>
                <w:bCs/>
                <w:kern w:val="2"/>
                <w:sz w:val="24"/>
                <w:lang w:eastAsia="zh-TW"/>
              </w:rPr>
              <w:t>性平影片識讀</w:t>
            </w:r>
            <w:r>
              <w:rPr>
                <w:rFonts w:ascii="標楷體" w:eastAsia="標楷體" w:hAnsi="標楷體" w:hint="eastAsia"/>
                <w:bCs/>
                <w:kern w:val="2"/>
                <w:sz w:val="24"/>
                <w:lang w:eastAsia="zh-TW"/>
              </w:rPr>
              <w:t>_神戲</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Pr>
                <w:rFonts w:ascii="標楷體" w:eastAsia="標楷體" w:hAnsi="標楷體" w:hint="eastAsia"/>
                <w:sz w:val="24"/>
                <w:szCs w:val="24"/>
                <w:lang w:eastAsia="zh-TW"/>
              </w:rPr>
              <w:t>賴麗如導演</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108.04.25</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96212F">
            <w:pPr>
              <w:adjustRightInd w:val="0"/>
              <w:snapToGrid w:val="0"/>
              <w:jc w:val="both"/>
              <w:rPr>
                <w:rFonts w:ascii="標楷體" w:eastAsia="標楷體" w:hAnsi="標楷體"/>
                <w:sz w:val="24"/>
                <w:szCs w:val="24"/>
                <w:lang w:eastAsia="zh-TW"/>
              </w:rPr>
            </w:pPr>
            <w:r w:rsidRPr="0096212F">
              <w:rPr>
                <w:rFonts w:ascii="標楷體" w:eastAsia="標楷體" w:hAnsi="標楷體" w:hint="eastAsia"/>
                <w:sz w:val="24"/>
                <w:szCs w:val="24"/>
                <w:lang w:eastAsia="zh-TW"/>
              </w:rPr>
              <w:t>性別平等教育教師社群運作實務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108.05.02</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團務會議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108.05.09</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Pr>
                <w:rFonts w:ascii="標楷體" w:eastAsia="標楷體" w:hAnsi="標楷體" w:hint="eastAsia"/>
                <w:sz w:val="24"/>
                <w:szCs w:val="24"/>
                <w:lang w:eastAsia="zh-TW"/>
              </w:rPr>
              <w:t>分區到校服務</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108.05.16</w:t>
            </w:r>
          </w:p>
        </w:tc>
        <w:tc>
          <w:tcPr>
            <w:tcW w:w="939"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910881">
              <w:rPr>
                <w:rFonts w:ascii="標楷體" w:eastAsia="標楷體" w:hAnsi="標楷體" w:hint="eastAsia"/>
                <w:sz w:val="24"/>
                <w:szCs w:val="24"/>
                <w:lang w:eastAsia="zh-TW"/>
              </w:rPr>
              <w:t>跨縣市交流</w:t>
            </w:r>
            <w:r>
              <w:rPr>
                <w:rFonts w:ascii="標楷體" w:eastAsia="標楷體" w:hAnsi="標楷體" w:hint="eastAsia"/>
                <w:sz w:val="24"/>
                <w:szCs w:val="24"/>
                <w:lang w:eastAsia="zh-TW"/>
              </w:rPr>
              <w:t>_新竹市性平輔導團</w:t>
            </w:r>
          </w:p>
        </w:tc>
        <w:tc>
          <w:tcPr>
            <w:tcW w:w="1276" w:type="dxa"/>
          </w:tcPr>
          <w:p w:rsidR="004041F6" w:rsidRDefault="004041F6" w:rsidP="004041F6">
            <w:pPr>
              <w:spacing w:after="0"/>
              <w:rPr>
                <w:rFonts w:ascii="標楷體" w:eastAsia="標楷體" w:hAnsi="標楷體"/>
                <w:sz w:val="24"/>
                <w:szCs w:val="24"/>
                <w:lang w:eastAsia="zh-TW"/>
              </w:rPr>
            </w:pPr>
            <w:r>
              <w:rPr>
                <w:rFonts w:ascii="標楷體" w:eastAsia="標楷體" w:hAnsi="標楷體" w:hint="eastAsia"/>
                <w:sz w:val="24"/>
                <w:szCs w:val="24"/>
                <w:lang w:eastAsia="zh-TW"/>
              </w:rPr>
              <w:t>新竹市</w:t>
            </w:r>
          </w:p>
          <w:p w:rsidR="004041F6" w:rsidRDefault="004041F6" w:rsidP="004041F6">
            <w:pPr>
              <w:spacing w:after="0"/>
            </w:pPr>
            <w:r>
              <w:rPr>
                <w:rFonts w:ascii="標楷體" w:eastAsia="標楷體" w:hAnsi="標楷體" w:hint="eastAsia"/>
                <w:sz w:val="24"/>
                <w:szCs w:val="24"/>
                <w:lang w:eastAsia="zh-TW"/>
              </w:rPr>
              <w:t>竹光國中</w:t>
            </w:r>
          </w:p>
        </w:tc>
        <w:tc>
          <w:tcPr>
            <w:tcW w:w="1417" w:type="dxa"/>
          </w:tcPr>
          <w:p w:rsidR="004041F6" w:rsidRDefault="004041F6" w:rsidP="004041F6">
            <w:pPr>
              <w:spacing w:after="0"/>
            </w:pPr>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108.05.23</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團務會議</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108.05.30</w:t>
            </w:r>
          </w:p>
        </w:tc>
        <w:tc>
          <w:tcPr>
            <w:tcW w:w="939"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r>
              <w:rPr>
                <w:rFonts w:ascii="標楷體" w:eastAsia="標楷體" w:hAnsi="標楷體" w:hint="eastAsia"/>
                <w:sz w:val="24"/>
                <w:szCs w:val="24"/>
                <w:lang w:eastAsia="zh-TW"/>
              </w:rPr>
              <w:t>分組</w:t>
            </w:r>
            <w:r w:rsidRPr="0075178B">
              <w:rPr>
                <w:rFonts w:ascii="標楷體" w:eastAsia="標楷體" w:hAnsi="標楷體" w:hint="eastAsia"/>
                <w:sz w:val="24"/>
                <w:szCs w:val="24"/>
                <w:lang w:eastAsia="zh-TW"/>
              </w:rPr>
              <w:t>會議</w:t>
            </w:r>
          </w:p>
        </w:tc>
        <w:tc>
          <w:tcPr>
            <w:tcW w:w="1276" w:type="dxa"/>
          </w:tcPr>
          <w:p w:rsidR="004041F6" w:rsidRDefault="004041F6" w:rsidP="004041F6">
            <w:pPr>
              <w:spacing w:after="0"/>
            </w:pPr>
            <w:r w:rsidRPr="00FA266F">
              <w:rPr>
                <w:rFonts w:ascii="標楷體" w:eastAsia="標楷體" w:hAnsi="標楷體" w:hint="eastAsia"/>
                <w:sz w:val="24"/>
                <w:szCs w:val="24"/>
                <w:lang w:eastAsia="zh-TW"/>
              </w:rPr>
              <w:t>新化國中</w:t>
            </w:r>
            <w:r>
              <w:rPr>
                <w:rFonts w:ascii="標楷體" w:eastAsia="標楷體" w:hAnsi="標楷體" w:hint="eastAsia"/>
                <w:sz w:val="24"/>
                <w:szCs w:val="24"/>
                <w:lang w:eastAsia="zh-TW"/>
              </w:rPr>
              <w:t>鯤鯓</w:t>
            </w:r>
            <w:r w:rsidRPr="00FA266F">
              <w:rPr>
                <w:rFonts w:ascii="標楷體" w:eastAsia="標楷體" w:hAnsi="標楷體" w:hint="eastAsia"/>
                <w:sz w:val="24"/>
                <w:szCs w:val="24"/>
                <w:lang w:eastAsia="zh-TW"/>
              </w:rPr>
              <w:t>國</w:t>
            </w:r>
            <w:r>
              <w:rPr>
                <w:rFonts w:ascii="標楷體" w:eastAsia="標楷體" w:hAnsi="標楷體" w:hint="eastAsia"/>
                <w:sz w:val="24"/>
                <w:szCs w:val="24"/>
                <w:lang w:eastAsia="zh-TW"/>
              </w:rPr>
              <w:t>小</w:t>
            </w:r>
          </w:p>
        </w:tc>
        <w:tc>
          <w:tcPr>
            <w:tcW w:w="1417" w:type="dxa"/>
          </w:tcPr>
          <w:p w:rsidR="004041F6" w:rsidRDefault="004041F6" w:rsidP="004041F6">
            <w:pPr>
              <w:spacing w:after="0"/>
              <w:rPr>
                <w:rFonts w:ascii="標楷體" w:eastAsia="標楷體" w:hAnsi="標楷體"/>
                <w:sz w:val="24"/>
                <w:szCs w:val="24"/>
                <w:lang w:eastAsia="zh-TW"/>
              </w:rPr>
            </w:pPr>
            <w:r w:rsidRPr="000F1851">
              <w:rPr>
                <w:rFonts w:ascii="標楷體" w:eastAsia="標楷體" w:hAnsi="標楷體" w:hint="eastAsia"/>
                <w:sz w:val="24"/>
                <w:szCs w:val="24"/>
                <w:lang w:eastAsia="zh-TW"/>
              </w:rPr>
              <w:t>韓國華校長</w:t>
            </w:r>
          </w:p>
          <w:p w:rsidR="004041F6" w:rsidRPr="004041F6" w:rsidRDefault="004041F6" w:rsidP="004041F6">
            <w:pPr>
              <w:spacing w:after="0"/>
              <w:rPr>
                <w:rFonts w:ascii="標楷體" w:eastAsia="標楷體" w:hAnsi="標楷體"/>
                <w:sz w:val="24"/>
                <w:szCs w:val="24"/>
                <w:lang w:eastAsia="zh-TW"/>
              </w:rPr>
            </w:pPr>
            <w:r w:rsidRPr="004041F6">
              <w:rPr>
                <w:rFonts w:ascii="標楷體" w:eastAsia="標楷體" w:hAnsi="標楷體" w:hint="eastAsia"/>
                <w:sz w:val="24"/>
                <w:szCs w:val="24"/>
                <w:lang w:eastAsia="zh-TW"/>
              </w:rPr>
              <w:t>方陽昇校長</w:t>
            </w:r>
          </w:p>
        </w:tc>
        <w:tc>
          <w:tcPr>
            <w:tcW w:w="1276" w:type="dxa"/>
            <w:tcBorders>
              <w:right w:val="single" w:sz="18" w:space="0" w:color="auto"/>
            </w:tcBorders>
            <w:vAlign w:val="center"/>
          </w:tcPr>
          <w:p w:rsidR="004041F6" w:rsidRPr="0075178B" w:rsidRDefault="004041F6" w:rsidP="004041F6">
            <w:pPr>
              <w:adjustRightInd w:val="0"/>
              <w:snapToGrid w:val="0"/>
              <w:spacing w:after="0"/>
              <w:jc w:val="both"/>
              <w:rPr>
                <w:rFonts w:ascii="標楷體" w:eastAsia="標楷體" w:hAnsi="標楷體"/>
                <w:sz w:val="24"/>
                <w:szCs w:val="24"/>
                <w:lang w:eastAsia="zh-TW"/>
              </w:rPr>
            </w:pPr>
          </w:p>
        </w:tc>
      </w:tr>
      <w:tr w:rsidR="004041F6" w:rsidRPr="0075178B" w:rsidTr="004126CE">
        <w:tc>
          <w:tcPr>
            <w:tcW w:w="1296" w:type="dxa"/>
            <w:tcBorders>
              <w:lef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108.06.05</w:t>
            </w:r>
          </w:p>
        </w:tc>
        <w:tc>
          <w:tcPr>
            <w:tcW w:w="939"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四</w:t>
            </w:r>
          </w:p>
        </w:tc>
        <w:tc>
          <w:tcPr>
            <w:tcW w:w="4394" w:type="dxa"/>
            <w:vAlign w:val="center"/>
          </w:tcPr>
          <w:p w:rsidR="004041F6" w:rsidRPr="0075178B" w:rsidRDefault="004041F6" w:rsidP="0075178B">
            <w:pPr>
              <w:adjustRightInd w:val="0"/>
              <w:snapToGrid w:val="0"/>
              <w:jc w:val="both"/>
              <w:rPr>
                <w:rFonts w:ascii="標楷體" w:eastAsia="標楷體" w:hAnsi="標楷體"/>
                <w:sz w:val="24"/>
                <w:szCs w:val="24"/>
                <w:lang w:eastAsia="zh-TW"/>
              </w:rPr>
            </w:pPr>
            <w:r w:rsidRPr="0075178B">
              <w:rPr>
                <w:rFonts w:ascii="標楷體" w:eastAsia="標楷體" w:hAnsi="標楷體" w:hint="eastAsia"/>
                <w:sz w:val="24"/>
                <w:szCs w:val="24"/>
                <w:lang w:eastAsia="zh-TW"/>
              </w:rPr>
              <w:t>團務會議/團務運作檢討</w:t>
            </w:r>
          </w:p>
        </w:tc>
        <w:tc>
          <w:tcPr>
            <w:tcW w:w="1276" w:type="dxa"/>
          </w:tcPr>
          <w:p w:rsidR="004041F6" w:rsidRDefault="004041F6">
            <w:r w:rsidRPr="00FA266F">
              <w:rPr>
                <w:rFonts w:ascii="標楷體" w:eastAsia="標楷體" w:hAnsi="標楷體" w:hint="eastAsia"/>
                <w:sz w:val="24"/>
                <w:szCs w:val="24"/>
                <w:lang w:eastAsia="zh-TW"/>
              </w:rPr>
              <w:t>新化國中</w:t>
            </w:r>
          </w:p>
        </w:tc>
        <w:tc>
          <w:tcPr>
            <w:tcW w:w="1417" w:type="dxa"/>
          </w:tcPr>
          <w:p w:rsidR="004041F6" w:rsidRDefault="004041F6">
            <w:r w:rsidRPr="000F1851">
              <w:rPr>
                <w:rFonts w:ascii="標楷體" w:eastAsia="標楷體" w:hAnsi="標楷體" w:hint="eastAsia"/>
                <w:sz w:val="24"/>
                <w:szCs w:val="24"/>
                <w:lang w:eastAsia="zh-TW"/>
              </w:rPr>
              <w:t>韓國華校長</w:t>
            </w:r>
          </w:p>
        </w:tc>
        <w:tc>
          <w:tcPr>
            <w:tcW w:w="1276" w:type="dxa"/>
            <w:tcBorders>
              <w:right w:val="single" w:sz="18" w:space="0" w:color="auto"/>
            </w:tcBorders>
            <w:vAlign w:val="center"/>
          </w:tcPr>
          <w:p w:rsidR="004041F6" w:rsidRPr="0075178B" w:rsidRDefault="004041F6" w:rsidP="0075178B">
            <w:pPr>
              <w:adjustRightInd w:val="0"/>
              <w:snapToGrid w:val="0"/>
              <w:jc w:val="both"/>
              <w:rPr>
                <w:rFonts w:ascii="標楷體" w:eastAsia="標楷體" w:hAnsi="標楷體"/>
                <w:sz w:val="24"/>
                <w:szCs w:val="24"/>
                <w:lang w:eastAsia="zh-TW"/>
              </w:rPr>
            </w:pPr>
          </w:p>
        </w:tc>
      </w:tr>
    </w:tbl>
    <w:p w:rsidR="002B391A" w:rsidRPr="002B391A" w:rsidRDefault="002B391A" w:rsidP="0008387E">
      <w:pPr>
        <w:adjustRightInd w:val="0"/>
        <w:snapToGrid w:val="0"/>
        <w:spacing w:after="0"/>
        <w:rPr>
          <w:rFonts w:ascii="標楷體" w:eastAsia="標楷體" w:hAnsi="標楷體" w:cs="華康香港標準楷書"/>
          <w:bCs/>
          <w:sz w:val="24"/>
          <w:szCs w:val="24"/>
          <w:bdr w:val="single" w:sz="4" w:space="0" w:color="auto"/>
          <w:shd w:val="pct15" w:color="auto" w:fill="FFFFFF"/>
          <w:lang w:eastAsia="zh-TW"/>
        </w:rPr>
      </w:pPr>
    </w:p>
    <w:p w:rsidR="00670A04" w:rsidRDefault="00670A04" w:rsidP="0008387E">
      <w:pPr>
        <w:spacing w:after="0" w:line="240" w:lineRule="auto"/>
        <w:rPr>
          <w:rFonts w:ascii="標楷體" w:eastAsia="標楷體" w:hAnsi="標楷體" w:cs="新細明體"/>
          <w:sz w:val="28"/>
          <w:szCs w:val="32"/>
          <w:lang w:eastAsia="zh-TW"/>
        </w:rPr>
      </w:pPr>
      <w:r>
        <w:rPr>
          <w:rFonts w:ascii="標楷體" w:eastAsia="標楷體" w:hAnsi="標楷體" w:cs="新細明體"/>
          <w:sz w:val="28"/>
          <w:szCs w:val="32"/>
          <w:lang w:eastAsia="zh-TW"/>
        </w:rPr>
        <w:br w:type="page"/>
      </w:r>
    </w:p>
    <w:p w:rsidR="00F474C7" w:rsidRPr="00747ACB" w:rsidRDefault="00F474C7" w:rsidP="00023950">
      <w:pPr>
        <w:jc w:val="center"/>
        <w:rPr>
          <w:rFonts w:ascii="標楷體" w:eastAsia="標楷體" w:hAnsi="標楷體" w:cs="新細明體"/>
          <w:sz w:val="28"/>
          <w:szCs w:val="32"/>
          <w:lang w:eastAsia="zh-TW"/>
        </w:rPr>
      </w:pPr>
      <w:r w:rsidRPr="00747ACB">
        <w:rPr>
          <w:rFonts w:ascii="標楷體" w:eastAsia="標楷體" w:hAnsi="標楷體" w:cs="新細明體" w:hint="eastAsia"/>
          <w:sz w:val="28"/>
          <w:szCs w:val="32"/>
          <w:lang w:eastAsia="zh-TW"/>
        </w:rPr>
        <w:lastRenderedPageBreak/>
        <w:t>國民教育</w:t>
      </w:r>
      <w:r w:rsidRPr="00747ACB">
        <w:rPr>
          <w:rFonts w:ascii="標楷體" w:eastAsia="標楷體" w:hAnsi="標楷體" w:cs="新細明體"/>
          <w:sz w:val="28"/>
          <w:szCs w:val="32"/>
          <w:lang w:eastAsia="zh-TW"/>
        </w:rPr>
        <w:t>輔導團</w:t>
      </w:r>
      <w:r w:rsidRPr="00747ACB">
        <w:rPr>
          <w:rFonts w:ascii="標楷體" w:eastAsia="標楷體" w:hAnsi="標楷體" w:cs="新細明體" w:hint="eastAsia"/>
          <w:sz w:val="28"/>
          <w:szCs w:val="32"/>
          <w:lang w:eastAsia="zh-TW"/>
        </w:rPr>
        <w:t>學習</w:t>
      </w:r>
      <w:r w:rsidRPr="00747ACB">
        <w:rPr>
          <w:rFonts w:ascii="標楷體" w:eastAsia="標楷體" w:hAnsi="標楷體" w:cs="新細明體"/>
          <w:sz w:val="28"/>
          <w:szCs w:val="32"/>
          <w:lang w:eastAsia="zh-TW"/>
        </w:rPr>
        <w:t>領域(議題)輔導小組計畫自</w:t>
      </w:r>
      <w:r w:rsidRPr="00747ACB">
        <w:rPr>
          <w:rFonts w:ascii="標楷體" w:eastAsia="標楷體" w:hAnsi="標楷體" w:cs="新細明體" w:hint="eastAsia"/>
          <w:sz w:val="28"/>
          <w:szCs w:val="32"/>
          <w:lang w:eastAsia="zh-TW"/>
        </w:rPr>
        <w:t>我檢核</w:t>
      </w:r>
      <w:r w:rsidRPr="00747ACB">
        <w:rPr>
          <w:rFonts w:ascii="標楷體" w:eastAsia="標楷體" w:hAnsi="標楷體" w:cs="新細明體"/>
          <w:sz w:val="28"/>
          <w:szCs w:val="32"/>
          <w:lang w:eastAsia="zh-TW"/>
        </w:rPr>
        <w:t>表</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94"/>
        <w:gridCol w:w="853"/>
        <w:gridCol w:w="1305"/>
        <w:gridCol w:w="827"/>
        <w:gridCol w:w="906"/>
        <w:gridCol w:w="2662"/>
        <w:gridCol w:w="208"/>
        <w:gridCol w:w="915"/>
        <w:gridCol w:w="2859"/>
      </w:tblGrid>
      <w:tr w:rsidR="00F474C7" w:rsidRPr="00747ACB" w:rsidTr="00AC7963">
        <w:trPr>
          <w:cantSplit/>
          <w:trHeight w:val="405"/>
          <w:tblHeader/>
          <w:jc w:val="center"/>
        </w:trPr>
        <w:tc>
          <w:tcPr>
            <w:tcW w:w="350" w:type="pct"/>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向度</w:t>
            </w:r>
          </w:p>
        </w:tc>
        <w:tc>
          <w:tcPr>
            <w:tcW w:w="1717" w:type="pct"/>
            <w:gridSpan w:val="4"/>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指標</w:t>
            </w:r>
          </w:p>
        </w:tc>
        <w:tc>
          <w:tcPr>
            <w:tcW w:w="1175" w:type="pct"/>
            <w:vMerge w:val="restar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檢核參考說明</w:t>
            </w:r>
          </w:p>
        </w:tc>
        <w:tc>
          <w:tcPr>
            <w:tcW w:w="496" w:type="pct"/>
            <w:gridSpan w:val="2"/>
            <w:vMerge w:val="restart"/>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自我</w:t>
            </w:r>
          </w:p>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檢核</w:t>
            </w:r>
          </w:p>
          <w:p w:rsidR="00F474C7" w:rsidRPr="00747ACB" w:rsidRDefault="00F474C7" w:rsidP="00F65888">
            <w:pPr>
              <w:adjustRightInd w:val="0"/>
              <w:snapToGrid w:val="0"/>
              <w:spacing w:after="0" w:line="240" w:lineRule="auto"/>
              <w:jc w:val="center"/>
              <w:rPr>
                <w:rFonts w:ascii="Times New Roman" w:eastAsia="標楷體" w:hAnsi="Times New Roman"/>
                <w:lang w:eastAsia="zh-TW"/>
              </w:rPr>
            </w:pPr>
            <w:r w:rsidRPr="00747ACB">
              <w:rPr>
                <w:rFonts w:ascii="Times New Roman" w:eastAsia="標楷體" w:hAnsi="Times New Roman"/>
                <w:lang w:eastAsia="zh-TW"/>
              </w:rPr>
              <w:t>(</w:t>
            </w:r>
            <w:r w:rsidRPr="00747ACB">
              <w:rPr>
                <w:rFonts w:ascii="Times New Roman" w:eastAsia="標楷體" w:hAnsi="標楷體"/>
                <w:lang w:eastAsia="zh-TW"/>
              </w:rPr>
              <w:t>是否符合達成</w:t>
            </w:r>
            <w:r w:rsidRPr="00747ACB">
              <w:rPr>
                <w:rFonts w:ascii="Times New Roman" w:eastAsia="標楷體" w:hAnsi="Times New Roman"/>
                <w:lang w:eastAsia="zh-TW"/>
              </w:rPr>
              <w:t>)</w:t>
            </w:r>
          </w:p>
        </w:tc>
        <w:tc>
          <w:tcPr>
            <w:tcW w:w="1263" w:type="pct"/>
            <w:tcBorders>
              <w:bottom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備註</w:t>
            </w:r>
          </w:p>
        </w:tc>
      </w:tr>
      <w:tr w:rsidR="00F474C7" w:rsidRPr="00747ACB" w:rsidTr="00AC7963">
        <w:trPr>
          <w:cantSplit/>
          <w:trHeight w:val="559"/>
          <w:tblHeader/>
          <w:jc w:val="center"/>
        </w:trPr>
        <w:tc>
          <w:tcPr>
            <w:tcW w:w="350"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1717" w:type="pct"/>
            <w:gridSpan w:val="4"/>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1175"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1263" w:type="pct"/>
            <w:vMerge w:val="restart"/>
            <w:tcBorders>
              <w:top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lang w:eastAsia="zh-TW"/>
              </w:rPr>
              <w:t>請依指標簡要說明並列出其對應行動方案</w:t>
            </w:r>
            <w:r w:rsidRPr="00747ACB">
              <w:rPr>
                <w:rFonts w:ascii="Times New Roman" w:eastAsia="標楷體" w:hAnsi="Times New Roman"/>
                <w:lang w:eastAsia="zh-TW"/>
              </w:rPr>
              <w:t>/</w:t>
            </w:r>
            <w:r w:rsidRPr="00747ACB">
              <w:rPr>
                <w:rFonts w:ascii="Times New Roman" w:eastAsia="標楷體" w:hAnsi="標楷體"/>
                <w:lang w:eastAsia="zh-TW"/>
              </w:rPr>
              <w:t>計畫的編碼及所在位置</w:t>
            </w:r>
            <w:r w:rsidRPr="00747ACB">
              <w:rPr>
                <w:rFonts w:ascii="Times New Roman" w:eastAsia="標楷體" w:hAnsi="Times New Roman"/>
                <w:lang w:eastAsia="zh-TW"/>
              </w:rPr>
              <w:t>(</w:t>
            </w:r>
            <w:r w:rsidRPr="00747ACB">
              <w:rPr>
                <w:rFonts w:ascii="Times New Roman" w:eastAsia="標楷體" w:hAnsi="標楷體"/>
                <w:lang w:eastAsia="zh-TW"/>
              </w:rPr>
              <w:t>頁碼</w:t>
            </w:r>
            <w:r w:rsidRPr="00747ACB">
              <w:rPr>
                <w:rFonts w:ascii="Times New Roman" w:eastAsia="標楷體" w:hAnsi="Times New Roman"/>
                <w:lang w:eastAsia="zh-TW"/>
              </w:rPr>
              <w:t>)</w:t>
            </w:r>
          </w:p>
        </w:tc>
      </w:tr>
      <w:tr w:rsidR="00F474C7" w:rsidRPr="00747ACB" w:rsidTr="00AC7963">
        <w:trPr>
          <w:cantSplit/>
          <w:trHeight w:val="431"/>
          <w:tblHeader/>
          <w:jc w:val="center"/>
        </w:trPr>
        <w:tc>
          <w:tcPr>
            <w:tcW w:w="350"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項目</w:t>
            </w:r>
          </w:p>
        </w:tc>
        <w:tc>
          <w:tcPr>
            <w:tcW w:w="1341" w:type="pct"/>
            <w:gridSpan w:val="3"/>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細項</w:t>
            </w:r>
          </w:p>
        </w:tc>
        <w:tc>
          <w:tcPr>
            <w:tcW w:w="1175" w:type="pct"/>
            <w:vMerge/>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496" w:type="pct"/>
            <w:gridSpan w:val="2"/>
            <w:vMerge/>
            <w:tcBorders>
              <w:righ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c>
          <w:tcPr>
            <w:tcW w:w="1263" w:type="pct"/>
            <w:vMerge/>
            <w:tcBorders>
              <w:left w:val="single" w:sz="4" w:space="0" w:color="auto"/>
            </w:tcBorders>
            <w:shd w:val="clear" w:color="auto" w:fill="E0E0E0"/>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p>
        </w:tc>
      </w:tr>
      <w:tr w:rsidR="00F474C7" w:rsidRPr="00747ACB" w:rsidTr="00AC7963">
        <w:trPr>
          <w:cantSplit/>
          <w:trHeight w:val="1548"/>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織</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運</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員</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當</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組織</w:t>
            </w:r>
          </w:p>
          <w:p w:rsidR="00F474C7" w:rsidRPr="00747ACB" w:rsidRDefault="00F474C7" w:rsidP="00F65888">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運作</w:t>
            </w:r>
          </w:p>
        </w:tc>
        <w:tc>
          <w:tcPr>
            <w:tcW w:w="1341" w:type="pct"/>
            <w:gridSpan w:val="3"/>
            <w:vAlign w:val="center"/>
          </w:tcPr>
          <w:p w:rsidR="00F474C7" w:rsidRPr="00747ACB" w:rsidRDefault="00F474C7" w:rsidP="00F65888">
            <w:pPr>
              <w:snapToGrid w:val="0"/>
              <w:spacing w:after="0" w:line="240" w:lineRule="auto"/>
              <w:ind w:left="552" w:hangingChars="230" w:hanging="55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1-1-1</w:t>
            </w:r>
            <w:r w:rsidRPr="00747ACB">
              <w:rPr>
                <w:rFonts w:ascii="Times New Roman" w:eastAsia="標楷體" w:hAnsi="標楷體"/>
                <w:sz w:val="24"/>
                <w:szCs w:val="24"/>
                <w:lang w:eastAsia="zh-TW"/>
              </w:rPr>
              <w:t>國中小團員間能進行專業對話，並共同研擬學年度目標與策略（生活課程以國小為主）。</w:t>
            </w:r>
          </w:p>
        </w:tc>
        <w:tc>
          <w:tcPr>
            <w:tcW w:w="1175" w:type="pct"/>
            <w:vAlign w:val="center"/>
          </w:tcPr>
          <w:p w:rsidR="00F474C7" w:rsidRPr="00747ACB" w:rsidRDefault="00F474C7" w:rsidP="00F65888">
            <w:pPr>
              <w:numPr>
                <w:ilvl w:val="0"/>
                <w:numId w:val="1"/>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能在計畫中說明學年度目標與策略等。</w:t>
            </w:r>
          </w:p>
          <w:p w:rsidR="00F474C7" w:rsidRPr="00747ACB" w:rsidRDefault="00F474C7" w:rsidP="00F65888">
            <w:pPr>
              <w:numPr>
                <w:ilvl w:val="0"/>
                <w:numId w:val="1"/>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能說明共同研擬學年度計畫目標的專業對話模式。</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8E0DC8" w:rsidRPr="008E0DC8" w:rsidRDefault="008E0DC8" w:rsidP="008E0DC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定期召開團務會議，進行專業對話，共同擬定</w:t>
            </w:r>
            <w:r>
              <w:rPr>
                <w:rFonts w:ascii="標楷體" w:eastAsia="標楷體" w:hAnsi="標楷體" w:hint="eastAsia"/>
                <w:sz w:val="24"/>
                <w:szCs w:val="24"/>
                <w:lang w:eastAsia="zh-TW"/>
              </w:rPr>
              <w:t>學年度</w:t>
            </w:r>
            <w:r w:rsidRPr="008E0DC8">
              <w:rPr>
                <w:rFonts w:ascii="標楷體" w:eastAsia="標楷體" w:hAnsi="標楷體" w:hint="eastAsia"/>
                <w:sz w:val="24"/>
                <w:szCs w:val="24"/>
                <w:lang w:eastAsia="zh-TW"/>
              </w:rPr>
              <w:t>目標</w:t>
            </w:r>
            <w:r>
              <w:rPr>
                <w:rFonts w:ascii="標楷體" w:eastAsia="標楷體" w:hAnsi="標楷體" w:hint="eastAsia"/>
                <w:sz w:val="24"/>
                <w:szCs w:val="24"/>
                <w:lang w:eastAsia="zh-TW"/>
              </w:rPr>
              <w:t>。</w:t>
            </w:r>
            <w:r w:rsidR="002B391A">
              <w:rPr>
                <w:rFonts w:ascii="標楷體" w:eastAsia="標楷體" w:hAnsi="標楷體" w:hint="eastAsia"/>
                <w:sz w:val="24"/>
                <w:szCs w:val="24"/>
                <w:lang w:eastAsia="zh-TW"/>
              </w:rPr>
              <w:t>(P9-14)</w:t>
            </w:r>
          </w:p>
          <w:p w:rsidR="00F474C7" w:rsidRPr="00747ACB" w:rsidRDefault="00F474C7" w:rsidP="00F65888">
            <w:pPr>
              <w:adjustRightInd w:val="0"/>
              <w:snapToGrid w:val="0"/>
              <w:spacing w:after="0" w:line="240" w:lineRule="auto"/>
              <w:jc w:val="both"/>
              <w:rPr>
                <w:rFonts w:ascii="標楷體" w:eastAsia="標楷體" w:hAnsi="標楷體"/>
                <w:sz w:val="24"/>
                <w:szCs w:val="24"/>
                <w:lang w:eastAsia="zh-TW"/>
              </w:rPr>
            </w:pPr>
          </w:p>
        </w:tc>
      </w:tr>
      <w:tr w:rsidR="00F474C7" w:rsidRPr="00747ACB" w:rsidTr="00AC7963">
        <w:trPr>
          <w:cantSplit/>
          <w:trHeight w:val="1528"/>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07" w:hangingChars="253" w:hanging="607"/>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1-1-2</w:t>
            </w:r>
            <w:r w:rsidRPr="00747ACB">
              <w:rPr>
                <w:rFonts w:ascii="Times New Roman" w:eastAsia="標楷體" w:hAnsi="Times New Roman"/>
                <w:sz w:val="24"/>
                <w:szCs w:val="24"/>
                <w:lang w:eastAsia="zh-TW"/>
              </w:rPr>
              <w:t>能針對</w:t>
            </w:r>
            <w:r w:rsidRPr="00747ACB">
              <w:rPr>
                <w:rFonts w:ascii="Times New Roman" w:eastAsia="標楷體" w:hAnsi="Times New Roman" w:hint="eastAsia"/>
                <w:sz w:val="24"/>
                <w:szCs w:val="24"/>
                <w:lang w:eastAsia="zh-TW"/>
              </w:rPr>
              <w:t>106</w:t>
            </w:r>
            <w:r w:rsidRPr="00747ACB">
              <w:rPr>
                <w:rFonts w:ascii="Times New Roman" w:eastAsia="標楷體" w:hAnsi="Times New Roman" w:hint="eastAsia"/>
                <w:sz w:val="24"/>
                <w:szCs w:val="24"/>
                <w:lang w:eastAsia="zh-TW"/>
              </w:rPr>
              <w:t>年度</w:t>
            </w:r>
            <w:r w:rsidRPr="00747ACB">
              <w:rPr>
                <w:rFonts w:ascii="Times New Roman" w:eastAsia="標楷體" w:hAnsi="Times New Roman"/>
                <w:sz w:val="24"/>
                <w:szCs w:val="24"/>
                <w:lang w:eastAsia="zh-TW"/>
              </w:rPr>
              <w:t>計畫執行成果進行檢討，作為</w:t>
            </w:r>
            <w:r w:rsidRPr="00747ACB">
              <w:rPr>
                <w:rFonts w:ascii="Times New Roman" w:eastAsia="標楷體" w:hAnsi="Times New Roman" w:hint="eastAsia"/>
                <w:sz w:val="24"/>
                <w:szCs w:val="24"/>
                <w:lang w:eastAsia="zh-TW"/>
              </w:rPr>
              <w:t>107</w:t>
            </w:r>
            <w:r w:rsidRPr="00747ACB">
              <w:rPr>
                <w:rFonts w:ascii="Times New Roman" w:eastAsia="標楷體" w:hAnsi="Times New Roman"/>
                <w:sz w:val="24"/>
                <w:szCs w:val="24"/>
                <w:lang w:eastAsia="zh-TW"/>
              </w:rPr>
              <w:t>學年度計畫研擬的依據。</w:t>
            </w:r>
          </w:p>
        </w:tc>
        <w:tc>
          <w:tcPr>
            <w:tcW w:w="1175" w:type="pct"/>
            <w:vAlign w:val="center"/>
          </w:tcPr>
          <w:p w:rsidR="00F474C7" w:rsidRPr="00747ACB" w:rsidRDefault="00F474C7" w:rsidP="00F65888">
            <w:pPr>
              <w:numPr>
                <w:ilvl w:val="0"/>
                <w:numId w:val="2"/>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計畫執行結果及省思。</w:t>
            </w:r>
          </w:p>
          <w:p w:rsidR="00F474C7" w:rsidRPr="00747ACB" w:rsidRDefault="00F474C7" w:rsidP="00F65888">
            <w:pPr>
              <w:numPr>
                <w:ilvl w:val="0"/>
                <w:numId w:val="2"/>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能依據</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計畫省思，擬訂107學年度的行動策略及推動方案。</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2B391A">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藉由檢視、省思10</w:t>
            </w:r>
            <w:r>
              <w:rPr>
                <w:rFonts w:ascii="標楷體" w:eastAsia="標楷體" w:hAnsi="標楷體" w:hint="eastAsia"/>
                <w:sz w:val="24"/>
                <w:szCs w:val="24"/>
                <w:lang w:eastAsia="zh-TW"/>
              </w:rPr>
              <w:t>6</w:t>
            </w:r>
            <w:r w:rsidRPr="008E0DC8">
              <w:rPr>
                <w:rFonts w:ascii="標楷體" w:eastAsia="標楷體" w:hAnsi="標楷體" w:hint="eastAsia"/>
                <w:sz w:val="24"/>
                <w:szCs w:val="24"/>
                <w:lang w:eastAsia="zh-TW"/>
              </w:rPr>
              <w:t>年度計畫執行成效作為擬訂10</w:t>
            </w:r>
            <w:r>
              <w:rPr>
                <w:rFonts w:ascii="標楷體" w:eastAsia="標楷體" w:hAnsi="標楷體" w:hint="eastAsia"/>
                <w:sz w:val="24"/>
                <w:szCs w:val="24"/>
                <w:lang w:eastAsia="zh-TW"/>
              </w:rPr>
              <w:t>7學</w:t>
            </w:r>
            <w:r w:rsidRPr="008E0DC8">
              <w:rPr>
                <w:rFonts w:ascii="標楷體" w:eastAsia="標楷體" w:hAnsi="標楷體" w:hint="eastAsia"/>
                <w:sz w:val="24"/>
                <w:szCs w:val="24"/>
                <w:lang w:eastAsia="zh-TW"/>
              </w:rPr>
              <w:t>年度行動策略及</w:t>
            </w:r>
            <w:r>
              <w:rPr>
                <w:rFonts w:ascii="標楷體" w:eastAsia="標楷體" w:hAnsi="標楷體" w:hint="eastAsia"/>
                <w:sz w:val="24"/>
                <w:szCs w:val="24"/>
                <w:lang w:eastAsia="zh-TW"/>
              </w:rPr>
              <w:t>推動方案</w:t>
            </w:r>
            <w:r w:rsidRPr="008E0DC8">
              <w:rPr>
                <w:rFonts w:ascii="標楷體" w:eastAsia="標楷體" w:hAnsi="標楷體" w:hint="eastAsia"/>
                <w:sz w:val="24"/>
                <w:szCs w:val="24"/>
                <w:lang w:eastAsia="zh-TW"/>
              </w:rPr>
              <w:t>之依據</w:t>
            </w:r>
            <w:r w:rsidR="002B391A">
              <w:rPr>
                <w:rFonts w:ascii="標楷體" w:eastAsia="標楷體" w:hAnsi="標楷體" w:hint="eastAsia"/>
                <w:sz w:val="24"/>
                <w:szCs w:val="24"/>
                <w:lang w:eastAsia="zh-TW"/>
              </w:rPr>
              <w:t>(P4-14)</w:t>
            </w:r>
          </w:p>
        </w:tc>
      </w:tr>
      <w:tr w:rsidR="00F474C7" w:rsidRPr="00747ACB" w:rsidTr="00AC7963">
        <w:trPr>
          <w:cantSplit/>
          <w:trHeight w:val="179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rPr>
                <w:rFonts w:ascii="Times New Roman" w:eastAsia="標楷體" w:hAnsi="標楷體"/>
                <w:sz w:val="24"/>
                <w:szCs w:val="24"/>
                <w:lang w:eastAsia="zh-TW"/>
              </w:rPr>
            </w:pPr>
            <w:r w:rsidRPr="00747ACB">
              <w:rPr>
                <w:rFonts w:ascii="Times New Roman" w:eastAsia="標楷體" w:hAnsi="標楷體"/>
                <w:sz w:val="24"/>
                <w:szCs w:val="24"/>
                <w:lang w:eastAsia="zh-TW"/>
              </w:rPr>
              <w:t xml:space="preserve">1-1-3 </w:t>
            </w:r>
            <w:r w:rsidRPr="00747ACB">
              <w:rPr>
                <w:rFonts w:ascii="Times New Roman" w:eastAsia="標楷體" w:hAnsi="標楷體"/>
                <w:sz w:val="24"/>
                <w:szCs w:val="24"/>
                <w:lang w:eastAsia="zh-TW"/>
              </w:rPr>
              <w:t>能將教育部國教署補助之經費做合理有效規劃與運用。</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能合理分配</w:t>
            </w:r>
            <w:r w:rsidRPr="00747ACB">
              <w:rPr>
                <w:rFonts w:ascii="Times New Roman" w:eastAsia="標楷體" w:hAnsi="標楷體"/>
                <w:sz w:val="24"/>
                <w:szCs w:val="24"/>
                <w:lang w:eastAsia="zh-TW"/>
              </w:rPr>
              <w:t>輔導小組運作補助經費</w:t>
            </w:r>
            <w:r w:rsidRPr="00747ACB">
              <w:rPr>
                <w:rFonts w:ascii="標楷體" w:eastAsia="標楷體" w:hAnsi="標楷體"/>
                <w:sz w:val="24"/>
                <w:szCs w:val="24"/>
                <w:lang w:eastAsia="zh-TW"/>
              </w:rPr>
              <w:t>(20萬或10萬元)，適當規劃輔導員增</w:t>
            </w:r>
            <w:r w:rsidRPr="00747ACB">
              <w:rPr>
                <w:rFonts w:ascii="Times New Roman" w:eastAsia="標楷體" w:hAnsi="標楷體"/>
                <w:sz w:val="24"/>
                <w:szCs w:val="24"/>
                <w:lang w:eastAsia="zh-TW"/>
              </w:rPr>
              <w:t>能、協助學校教師專業發展及專業支持相關計畫。</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8E0DC8" w:rsidRPr="008E0DC8" w:rsidRDefault="008E0DC8" w:rsidP="008E0DC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補助經費主要作為辦理團員增能以及增進現場教師增進性平知能(包括增能研習、公開授課等方式)相關計畫之運用</w:t>
            </w:r>
            <w:r w:rsidR="002B391A">
              <w:rPr>
                <w:rFonts w:ascii="標楷體" w:eastAsia="標楷體" w:hAnsi="標楷體" w:hint="eastAsia"/>
                <w:sz w:val="24"/>
                <w:szCs w:val="24"/>
                <w:lang w:eastAsia="zh-TW"/>
              </w:rPr>
              <w:t>(P13-2</w:t>
            </w:r>
            <w:r w:rsidR="00291C31">
              <w:rPr>
                <w:rFonts w:ascii="標楷體" w:eastAsia="標楷體" w:hAnsi="標楷體" w:hint="eastAsia"/>
                <w:sz w:val="24"/>
                <w:szCs w:val="24"/>
                <w:lang w:eastAsia="zh-TW"/>
              </w:rPr>
              <w:t>0</w:t>
            </w:r>
            <w:r w:rsidR="002B391A">
              <w:rPr>
                <w:rFonts w:ascii="標楷體" w:eastAsia="標楷體" w:hAnsi="標楷體" w:hint="eastAsia"/>
                <w:sz w:val="24"/>
                <w:szCs w:val="24"/>
                <w:lang w:eastAsia="zh-TW"/>
              </w:rPr>
              <w:t>)</w:t>
            </w:r>
          </w:p>
          <w:p w:rsidR="00F474C7" w:rsidRPr="00747ACB" w:rsidRDefault="00F474C7" w:rsidP="00F65888">
            <w:pPr>
              <w:adjustRightInd w:val="0"/>
              <w:snapToGrid w:val="0"/>
              <w:spacing w:after="0" w:line="240" w:lineRule="auto"/>
              <w:jc w:val="both"/>
              <w:rPr>
                <w:rFonts w:ascii="標楷體" w:eastAsia="標楷體" w:hAnsi="標楷體"/>
                <w:sz w:val="24"/>
                <w:szCs w:val="24"/>
                <w:lang w:eastAsia="zh-TW"/>
              </w:rPr>
            </w:pPr>
          </w:p>
        </w:tc>
      </w:tr>
      <w:tr w:rsidR="00F474C7" w:rsidRPr="00747ACB" w:rsidTr="00AC7963">
        <w:trPr>
          <w:cantSplit/>
          <w:trHeight w:val="1620"/>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1-1-4</w:t>
            </w:r>
            <w:r w:rsidRPr="00747ACB">
              <w:rPr>
                <w:rFonts w:ascii="Times New Roman" w:eastAsia="標楷體" w:hAnsi="標楷體"/>
                <w:sz w:val="24"/>
                <w:szCs w:val="24"/>
                <w:lang w:eastAsia="zh-TW"/>
              </w:rPr>
              <w:t>能定期辦理領域</w:t>
            </w:r>
            <w:r w:rsidRPr="00747ACB">
              <w:rPr>
                <w:rFonts w:ascii="標楷體" w:eastAsia="標楷體" w:hAnsi="標楷體"/>
                <w:sz w:val="24"/>
                <w:szCs w:val="24"/>
                <w:lang w:eastAsia="zh-TW"/>
              </w:rPr>
              <w:t>(議題)小組</w:t>
            </w:r>
            <w:r w:rsidRPr="00747ACB">
              <w:rPr>
                <w:rFonts w:ascii="Times New Roman" w:eastAsia="標楷體" w:hAnsi="標楷體"/>
                <w:sz w:val="24"/>
                <w:szCs w:val="24"/>
                <w:lang w:eastAsia="zh-TW"/>
              </w:rPr>
              <w:t>團務會議，以利團務運作。</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能列出團務定期會議的時間、場次及討論的主題，以及國中小團共同開會的次數及時間。</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F65888">
            <w:pPr>
              <w:adjustRightInd w:val="0"/>
              <w:snapToGrid w:val="0"/>
              <w:spacing w:after="0" w:line="240" w:lineRule="auto"/>
              <w:jc w:val="both"/>
              <w:rPr>
                <w:rFonts w:ascii="標楷體" w:eastAsia="標楷體" w:hAnsi="標楷體"/>
                <w:sz w:val="24"/>
                <w:szCs w:val="24"/>
                <w:lang w:eastAsia="zh-TW"/>
              </w:rPr>
            </w:pPr>
            <w:r w:rsidRPr="008E0DC8">
              <w:rPr>
                <w:rFonts w:ascii="標楷體" w:eastAsia="標楷體" w:hAnsi="標楷體" w:hint="eastAsia"/>
                <w:sz w:val="24"/>
                <w:szCs w:val="24"/>
                <w:lang w:eastAsia="zh-TW"/>
              </w:rPr>
              <w:t>每週四為輔導團「輔導工作日」(國中小合團)，期初團員共同討論安排定期會議之場次與主題以及輔導團團務運作等相關事宜。</w:t>
            </w:r>
            <w:r w:rsidR="00291C31">
              <w:rPr>
                <w:rFonts w:ascii="標楷體" w:eastAsia="標楷體" w:hAnsi="標楷體" w:hint="eastAsia"/>
                <w:sz w:val="24"/>
                <w:szCs w:val="24"/>
                <w:lang w:eastAsia="zh-TW"/>
              </w:rPr>
              <w:t>(P21-22)</w:t>
            </w:r>
          </w:p>
        </w:tc>
      </w:tr>
      <w:tr w:rsidR="00F474C7" w:rsidRPr="00747ACB" w:rsidTr="00AC7963">
        <w:trPr>
          <w:cantSplit/>
          <w:trHeight w:val="2663"/>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1-1-5</w:t>
            </w:r>
            <w:r w:rsidRPr="00747ACB">
              <w:rPr>
                <w:rFonts w:ascii="Times New Roman" w:eastAsia="標楷體" w:hAnsi="標楷體"/>
                <w:sz w:val="24"/>
                <w:szCs w:val="24"/>
                <w:lang w:eastAsia="zh-TW"/>
              </w:rPr>
              <w:t>能系統化、結構性辦理團員增能活動，並檢討成效。</w:t>
            </w:r>
          </w:p>
        </w:tc>
        <w:tc>
          <w:tcPr>
            <w:tcW w:w="1175" w:type="pct"/>
            <w:vAlign w:val="center"/>
          </w:tcPr>
          <w:p w:rsidR="00F474C7" w:rsidRPr="00747ACB" w:rsidRDefault="00F474C7" w:rsidP="00F65888">
            <w:pPr>
              <w:numPr>
                <w:ilvl w:val="0"/>
                <w:numId w:val="3"/>
              </w:numPr>
              <w:adjustRightInd w:val="0"/>
              <w:snapToGrid w:val="0"/>
              <w:spacing w:after="0" w:line="240" w:lineRule="auto"/>
              <w:jc w:val="both"/>
              <w:rPr>
                <w:rFonts w:ascii="標楷體" w:eastAsia="標楷體" w:hAnsi="標楷體"/>
                <w:sz w:val="24"/>
                <w:szCs w:val="24"/>
                <w:lang w:eastAsia="zh-TW"/>
              </w:rPr>
            </w:pPr>
            <w:r w:rsidRPr="00747ACB">
              <w:rPr>
                <w:rFonts w:ascii="標楷體" w:eastAsia="標楷體" w:hAnsi="標楷體"/>
                <w:sz w:val="24"/>
                <w:szCs w:val="24"/>
                <w:lang w:eastAsia="zh-TW"/>
              </w:rPr>
              <w:t>能列出</w:t>
            </w:r>
            <w:r w:rsidRPr="00747ACB">
              <w:rPr>
                <w:rFonts w:ascii="標楷體" w:eastAsia="標楷體" w:hAnsi="標楷體" w:hint="eastAsia"/>
                <w:sz w:val="24"/>
                <w:szCs w:val="24"/>
                <w:lang w:eastAsia="zh-TW"/>
              </w:rPr>
              <w:t>106年度</w:t>
            </w:r>
            <w:r w:rsidRPr="00747ACB">
              <w:rPr>
                <w:rFonts w:ascii="標楷體" w:eastAsia="標楷體" w:hAnsi="標楷體"/>
                <w:sz w:val="24"/>
                <w:szCs w:val="24"/>
                <w:lang w:eastAsia="zh-TW"/>
              </w:rPr>
              <w:t>計畫中辦理團員增能活動的場次及內容，並提出檢討成效的說明。</w:t>
            </w:r>
          </w:p>
          <w:p w:rsidR="00F474C7" w:rsidRPr="00747ACB" w:rsidRDefault="00F474C7" w:rsidP="00F65888">
            <w:pPr>
              <w:numPr>
                <w:ilvl w:val="0"/>
                <w:numId w:val="3"/>
              </w:numPr>
              <w:adjustRightInd w:val="0"/>
              <w:snapToGrid w:val="0"/>
              <w:spacing w:after="0" w:line="240" w:lineRule="auto"/>
              <w:jc w:val="both"/>
              <w:rPr>
                <w:rFonts w:ascii="Times New Roman" w:eastAsia="標楷體" w:hAnsi="Times New Roman"/>
                <w:sz w:val="24"/>
                <w:szCs w:val="24"/>
                <w:lang w:eastAsia="zh-TW"/>
              </w:rPr>
            </w:pPr>
            <w:r w:rsidRPr="00747ACB">
              <w:rPr>
                <w:rFonts w:ascii="標楷體" w:eastAsia="標楷體" w:hAnsi="標楷體"/>
                <w:sz w:val="24"/>
                <w:szCs w:val="24"/>
                <w:lang w:eastAsia="zh-TW"/>
              </w:rPr>
              <w:t>能提出107學年度年國中小團員增能活動的計畫(包括參加成員、課程內容及時間)。</w:t>
            </w:r>
          </w:p>
        </w:tc>
        <w:tc>
          <w:tcPr>
            <w:tcW w:w="496" w:type="pct"/>
            <w:gridSpan w:val="2"/>
            <w:vAlign w:val="center"/>
          </w:tcPr>
          <w:p w:rsidR="00F474C7" w:rsidRPr="00747ACB" w:rsidRDefault="00023950" w:rsidP="00F65888">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F474C7" w:rsidRPr="00747ACB">
              <w:rPr>
                <w:rFonts w:ascii="標楷體" w:eastAsia="標楷體" w:hAnsi="標楷體"/>
                <w:sz w:val="24"/>
                <w:szCs w:val="24"/>
              </w:rPr>
              <w:t>是</w:t>
            </w:r>
          </w:p>
          <w:p w:rsidR="00F474C7" w:rsidRPr="00747ACB" w:rsidRDefault="00F474C7" w:rsidP="00F65888">
            <w:pPr>
              <w:adjustRightInd w:val="0"/>
              <w:snapToGrid w:val="0"/>
              <w:spacing w:after="0" w:line="240" w:lineRule="auto"/>
              <w:jc w:val="both"/>
              <w:rPr>
                <w:rFonts w:ascii="標楷體" w:eastAsia="標楷體" w:hAnsi="標楷體"/>
                <w:sz w:val="24"/>
                <w:szCs w:val="24"/>
              </w:rPr>
            </w:pPr>
          </w:p>
          <w:p w:rsidR="00F474C7" w:rsidRPr="00747ACB" w:rsidRDefault="00F474C7" w:rsidP="00F65888">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E0DC8" w:rsidP="00291C31">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依據106年度辦理團員增能成效規劃</w:t>
            </w:r>
            <w:r w:rsidRPr="008E0DC8">
              <w:rPr>
                <w:rFonts w:ascii="標楷體" w:eastAsia="標楷體" w:hAnsi="標楷體" w:hint="eastAsia"/>
                <w:sz w:val="24"/>
                <w:szCs w:val="24"/>
                <w:lang w:eastAsia="zh-TW"/>
              </w:rPr>
              <w:t>10</w:t>
            </w:r>
            <w:r>
              <w:rPr>
                <w:rFonts w:ascii="標楷體" w:eastAsia="標楷體" w:hAnsi="標楷體" w:hint="eastAsia"/>
                <w:sz w:val="24"/>
                <w:szCs w:val="24"/>
                <w:lang w:eastAsia="zh-TW"/>
              </w:rPr>
              <w:t>7學</w:t>
            </w:r>
            <w:r w:rsidRPr="008E0DC8">
              <w:rPr>
                <w:rFonts w:ascii="標楷體" w:eastAsia="標楷體" w:hAnsi="標楷體" w:hint="eastAsia"/>
                <w:sz w:val="24"/>
                <w:szCs w:val="24"/>
                <w:lang w:eastAsia="zh-TW"/>
              </w:rPr>
              <w:t>年度性平團員增能研習活動</w:t>
            </w:r>
            <w:r>
              <w:rPr>
                <w:rFonts w:ascii="標楷體" w:eastAsia="標楷體" w:hAnsi="標楷體" w:hint="eastAsia"/>
                <w:sz w:val="24"/>
                <w:szCs w:val="24"/>
                <w:lang w:eastAsia="zh-TW"/>
              </w:rPr>
              <w:t>，</w:t>
            </w:r>
            <w:r w:rsidRPr="008E0DC8">
              <w:rPr>
                <w:rFonts w:ascii="標楷體" w:eastAsia="標楷體" w:hAnsi="標楷體" w:hint="eastAsia"/>
                <w:sz w:val="24"/>
                <w:szCs w:val="24"/>
                <w:lang w:eastAsia="zh-TW"/>
              </w:rPr>
              <w:t>預計辦理</w:t>
            </w:r>
            <w:r>
              <w:rPr>
                <w:rFonts w:ascii="標楷體" w:eastAsia="標楷體" w:hAnsi="標楷體" w:hint="eastAsia"/>
                <w:sz w:val="24"/>
                <w:szCs w:val="24"/>
                <w:lang w:eastAsia="zh-TW"/>
              </w:rPr>
              <w:t>六</w:t>
            </w:r>
            <w:r w:rsidRPr="008E0DC8">
              <w:rPr>
                <w:rFonts w:ascii="標楷體" w:eastAsia="標楷體" w:hAnsi="標楷體" w:hint="eastAsia"/>
                <w:sz w:val="24"/>
                <w:szCs w:val="24"/>
                <w:lang w:eastAsia="zh-TW"/>
              </w:rPr>
              <w:t>場次，課程內容與</w:t>
            </w:r>
            <w:r>
              <w:rPr>
                <w:rFonts w:ascii="標楷體" w:eastAsia="標楷體" w:hAnsi="標楷體" w:hint="eastAsia"/>
                <w:sz w:val="24"/>
                <w:szCs w:val="24"/>
                <w:lang w:eastAsia="zh-TW"/>
              </w:rPr>
              <w:t>時</w:t>
            </w:r>
            <w:r w:rsidRPr="008E0DC8">
              <w:rPr>
                <w:rFonts w:ascii="標楷體" w:eastAsia="標楷體" w:hAnsi="標楷體" w:hint="eastAsia"/>
                <w:sz w:val="24"/>
                <w:szCs w:val="24"/>
                <w:lang w:eastAsia="zh-TW"/>
              </w:rPr>
              <w:t>間安排請參見</w:t>
            </w:r>
            <w:r w:rsidR="002226B9">
              <w:rPr>
                <w:rFonts w:ascii="標楷體" w:eastAsia="標楷體" w:hAnsi="標楷體" w:hint="eastAsia"/>
                <w:sz w:val="24"/>
                <w:szCs w:val="24"/>
                <w:lang w:eastAsia="zh-TW"/>
              </w:rPr>
              <w:t>附件三</w:t>
            </w:r>
            <w:r w:rsidRPr="008E0DC8">
              <w:rPr>
                <w:rFonts w:ascii="標楷體" w:eastAsia="標楷體" w:hAnsi="標楷體" w:hint="eastAsia"/>
                <w:sz w:val="24"/>
                <w:szCs w:val="24"/>
                <w:lang w:eastAsia="zh-TW"/>
              </w:rPr>
              <w:t>。</w:t>
            </w:r>
            <w:r w:rsidR="00291C31">
              <w:rPr>
                <w:rFonts w:ascii="標楷體" w:eastAsia="標楷體" w:hAnsi="標楷體" w:hint="eastAsia"/>
                <w:sz w:val="24"/>
                <w:szCs w:val="24"/>
                <w:lang w:eastAsia="zh-TW"/>
              </w:rPr>
              <w:t>(P17-18)</w:t>
            </w:r>
          </w:p>
        </w:tc>
      </w:tr>
      <w:tr w:rsidR="00F474C7" w:rsidRPr="00747ACB" w:rsidTr="00AC7963">
        <w:trPr>
          <w:cantSplit/>
          <w:trHeight w:val="111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1-1-6</w:t>
            </w:r>
            <w:r w:rsidRPr="00747ACB">
              <w:rPr>
                <w:rFonts w:ascii="Times New Roman" w:eastAsia="標楷體" w:hAnsi="標楷體"/>
                <w:sz w:val="24"/>
                <w:szCs w:val="24"/>
                <w:lang w:eastAsia="zh-TW"/>
              </w:rPr>
              <w:t>輔導小組成員能參加國教輔導團初階、進階、領導人三階培訓。</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能說明並提出參加人員人數與培訓類別。</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107學年度預計參加國教輔導團三階培訓情形如下：</w:t>
            </w:r>
          </w:p>
          <w:p w:rsidR="002226B9"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初階 7人(3人證書到期)</w:t>
            </w:r>
          </w:p>
          <w:p w:rsidR="002226B9"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進階 </w:t>
            </w:r>
            <w:r w:rsidR="00291C31">
              <w:rPr>
                <w:rFonts w:ascii="標楷體" w:eastAsia="標楷體" w:hAnsi="標楷體" w:hint="eastAsia"/>
                <w:sz w:val="24"/>
                <w:szCs w:val="24"/>
                <w:lang w:eastAsia="zh-TW"/>
              </w:rPr>
              <w:t>0</w:t>
            </w:r>
            <w:r>
              <w:rPr>
                <w:rFonts w:ascii="標楷體" w:eastAsia="標楷體" w:hAnsi="標楷體" w:hint="eastAsia"/>
                <w:sz w:val="24"/>
                <w:szCs w:val="24"/>
                <w:lang w:eastAsia="zh-TW"/>
              </w:rPr>
              <w:t>人</w:t>
            </w:r>
          </w:p>
          <w:p w:rsidR="002226B9" w:rsidRPr="00747ACB"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 xml:space="preserve">領導人 </w:t>
            </w:r>
            <w:r w:rsidR="00291C31">
              <w:rPr>
                <w:rFonts w:ascii="標楷體" w:eastAsia="標楷體" w:hAnsi="標楷體" w:hint="eastAsia"/>
                <w:sz w:val="24"/>
                <w:szCs w:val="24"/>
                <w:lang w:eastAsia="zh-TW"/>
              </w:rPr>
              <w:t>2</w:t>
            </w:r>
            <w:r>
              <w:rPr>
                <w:rFonts w:ascii="標楷體" w:eastAsia="標楷體" w:hAnsi="標楷體" w:hint="eastAsia"/>
                <w:sz w:val="24"/>
                <w:szCs w:val="24"/>
                <w:lang w:eastAsia="zh-TW"/>
              </w:rPr>
              <w:t>人</w:t>
            </w:r>
          </w:p>
        </w:tc>
      </w:tr>
      <w:tr w:rsidR="00F474C7" w:rsidRPr="00747ACB" w:rsidTr="00C0019D">
        <w:trPr>
          <w:cantSplit/>
          <w:trHeight w:val="1272"/>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1-2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人員</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配當</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1-2-1</w:t>
            </w:r>
            <w:r w:rsidRPr="00747ACB">
              <w:rPr>
                <w:rFonts w:ascii="Times New Roman" w:eastAsia="標楷體" w:hAnsi="標楷體"/>
                <w:sz w:val="24"/>
                <w:szCs w:val="24"/>
                <w:lang w:eastAsia="zh-TW"/>
              </w:rPr>
              <w:t>輔導小組成員能依據專長做好任務分工。</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能提出學習領域</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議題</w:t>
            </w:r>
            <w:r w:rsidRPr="00747ACB">
              <w:rPr>
                <w:rFonts w:ascii="Times New Roman" w:eastAsia="標楷體" w:hAnsi="Times New Roman"/>
                <w:sz w:val="24"/>
                <w:szCs w:val="24"/>
                <w:lang w:eastAsia="zh-TW"/>
              </w:rPr>
              <w:t>)</w:t>
            </w:r>
            <w:r w:rsidRPr="00747ACB">
              <w:rPr>
                <w:rFonts w:ascii="Times New Roman" w:eastAsia="標楷體" w:hAnsi="標楷體"/>
                <w:sz w:val="24"/>
                <w:szCs w:val="24"/>
                <w:lang w:eastAsia="zh-TW"/>
              </w:rPr>
              <w:t>小組的組織架構圖、分工表及各團員專長領域。</w:t>
            </w:r>
          </w:p>
        </w:tc>
        <w:tc>
          <w:tcPr>
            <w:tcW w:w="496" w:type="pct"/>
            <w:gridSpan w:val="2"/>
            <w:tcBorders>
              <w:bottom w:val="single" w:sz="6" w:space="0" w:color="auto"/>
            </w:tcBorders>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bottom w:val="single" w:sz="6" w:space="0" w:color="auto"/>
            </w:tcBorders>
          </w:tcPr>
          <w:p w:rsidR="00F474C7" w:rsidRPr="00747ACB" w:rsidRDefault="002226B9" w:rsidP="00291C31">
            <w:pPr>
              <w:adjustRightInd w:val="0"/>
              <w:snapToGrid w:val="0"/>
              <w:spacing w:after="0" w:line="240" w:lineRule="auto"/>
              <w:jc w:val="both"/>
              <w:rPr>
                <w:rFonts w:ascii="標楷體" w:eastAsia="標楷體" w:hAnsi="標楷體"/>
                <w:sz w:val="24"/>
                <w:szCs w:val="24"/>
                <w:lang w:eastAsia="zh-TW"/>
              </w:rPr>
            </w:pPr>
            <w:r w:rsidRPr="002226B9">
              <w:rPr>
                <w:rFonts w:ascii="標楷體" w:eastAsia="標楷體" w:hAnsi="標楷體" w:hint="eastAsia"/>
                <w:sz w:val="24"/>
                <w:szCs w:val="24"/>
                <w:lang w:eastAsia="zh-TW"/>
              </w:rPr>
              <w:t>性平團成員來自各國中小學各領域專長教師，共同討論年度活動規劃。</w:t>
            </w:r>
            <w:r w:rsidR="00291C31">
              <w:rPr>
                <w:rFonts w:ascii="標楷體" w:eastAsia="標楷體" w:hAnsi="標楷體" w:hint="eastAsia"/>
                <w:sz w:val="24"/>
                <w:szCs w:val="24"/>
                <w:lang w:eastAsia="zh-TW"/>
              </w:rPr>
              <w:t>(P1-2)</w:t>
            </w:r>
          </w:p>
        </w:tc>
      </w:tr>
      <w:tr w:rsidR="00F474C7" w:rsidRPr="00747ACB" w:rsidTr="00C0019D">
        <w:trPr>
          <w:cantSplit/>
          <w:trHeight w:val="1151"/>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1-2-2</w:t>
            </w:r>
            <w:r w:rsidRPr="00747ACB">
              <w:rPr>
                <w:rFonts w:ascii="Times New Roman" w:eastAsia="標楷體" w:hAnsi="標楷體"/>
                <w:sz w:val="24"/>
                <w:szCs w:val="24"/>
                <w:lang w:eastAsia="zh-TW"/>
              </w:rPr>
              <w:t>能針對輔導員招募不易之困境擬定具體方案（如無免填）</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能於計畫中說明招募不易的困境及對策（如無免填）。</w:t>
            </w:r>
          </w:p>
        </w:tc>
        <w:tc>
          <w:tcPr>
            <w:tcW w:w="496" w:type="pct"/>
            <w:gridSpan w:val="2"/>
            <w:tcBorders>
              <w:top w:val="single" w:sz="6" w:space="0" w:color="auto"/>
              <w:bottom w:val="single" w:sz="6" w:space="0" w:color="auto"/>
              <w:tr2bl w:val="nil"/>
            </w:tcBorders>
            <w:vAlign w:val="center"/>
          </w:tcPr>
          <w:p w:rsidR="00023950" w:rsidRPr="00747ACB" w:rsidRDefault="00C0019D" w:rsidP="00023950">
            <w:pPr>
              <w:adjustRightInd w:val="0"/>
              <w:snapToGrid w:val="0"/>
              <w:spacing w:after="0" w:line="240" w:lineRule="auto"/>
              <w:jc w:val="both"/>
              <w:rPr>
                <w:rFonts w:ascii="標楷體" w:eastAsia="標楷體" w:hAnsi="標楷體"/>
                <w:sz w:val="24"/>
                <w:szCs w:val="24"/>
              </w:rPr>
            </w:pPr>
            <w:r w:rsidRPr="00C0019D">
              <w:rPr>
                <w:rFonts w:ascii="標楷體" w:eastAsia="標楷體" w:hAnsi="標楷體"/>
                <w:sz w:val="24"/>
                <w:szCs w:val="24"/>
              </w:rPr>
              <w:t>□</w:t>
            </w:r>
            <w:r w:rsidR="00023950"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C0019D" w:rsidP="00023950">
            <w:pPr>
              <w:adjustRightInd w:val="0"/>
              <w:snapToGrid w:val="0"/>
              <w:spacing w:after="0" w:line="240" w:lineRule="auto"/>
              <w:jc w:val="both"/>
              <w:rPr>
                <w:rFonts w:ascii="標楷體" w:eastAsia="標楷體" w:hAnsi="標楷體"/>
                <w:sz w:val="24"/>
                <w:szCs w:val="24"/>
              </w:rPr>
            </w:pPr>
            <w:r w:rsidRPr="00C0019D">
              <w:rPr>
                <w:rFonts w:ascii="標楷體" w:eastAsia="標楷體" w:hAnsi="標楷體" w:hint="eastAsia"/>
                <w:sz w:val="24"/>
                <w:szCs w:val="24"/>
              </w:rPr>
              <w:t>■</w:t>
            </w:r>
            <w:r w:rsidR="00023950" w:rsidRPr="00747ACB">
              <w:rPr>
                <w:rFonts w:ascii="標楷體" w:eastAsia="標楷體" w:hAnsi="標楷體"/>
                <w:sz w:val="24"/>
                <w:szCs w:val="24"/>
              </w:rPr>
              <w:t>否</w:t>
            </w:r>
          </w:p>
        </w:tc>
        <w:tc>
          <w:tcPr>
            <w:tcW w:w="1263" w:type="pct"/>
            <w:tcBorders>
              <w:top w:val="single" w:sz="6" w:space="0" w:color="auto"/>
              <w:bottom w:val="single" w:sz="6" w:space="0" w:color="auto"/>
              <w:tr2bl w:val="single" w:sz="4" w:space="0" w:color="auto"/>
            </w:tcBorders>
          </w:tcPr>
          <w:p w:rsidR="00F474C7" w:rsidRPr="00747ACB" w:rsidRDefault="00F474C7" w:rsidP="00F65888">
            <w:pPr>
              <w:adjustRightInd w:val="0"/>
              <w:snapToGrid w:val="0"/>
              <w:spacing w:after="0" w:line="240" w:lineRule="auto"/>
              <w:jc w:val="both"/>
              <w:rPr>
                <w:rFonts w:ascii="標楷體" w:eastAsia="標楷體" w:hAnsi="標楷體"/>
                <w:sz w:val="24"/>
                <w:szCs w:val="24"/>
              </w:rPr>
            </w:pPr>
          </w:p>
        </w:tc>
      </w:tr>
      <w:tr w:rsidR="00F474C7" w:rsidRPr="00747ACB" w:rsidTr="00C0019D">
        <w:trPr>
          <w:cantSplit/>
          <w:trHeight w:val="1536"/>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課</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程</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作</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化</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協作</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2-1-1</w:t>
            </w:r>
            <w:r w:rsidRPr="00747ACB">
              <w:rPr>
                <w:rFonts w:ascii="Times New Roman" w:eastAsia="標楷體" w:hAnsi="標楷體"/>
                <w:sz w:val="24"/>
                <w:szCs w:val="24"/>
                <w:lang w:eastAsia="zh-TW"/>
              </w:rPr>
              <w:t>能協助教育局（處）推動學習領域（議題）相關政策，以提升課程與教學品質。</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能說明推動學習領域（議題）課程與教學相關政策的規劃情形，如：共同備課、公開授課（觀課及議課）及社群運作等。</w:t>
            </w:r>
          </w:p>
        </w:tc>
        <w:tc>
          <w:tcPr>
            <w:tcW w:w="496" w:type="pct"/>
            <w:gridSpan w:val="2"/>
            <w:tcBorders>
              <w:top w:val="single" w:sz="6" w:space="0" w:color="auto"/>
            </w:tcBorders>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top w:val="single" w:sz="6" w:space="0" w:color="auto"/>
            </w:tcBorders>
          </w:tcPr>
          <w:p w:rsidR="00F474C7" w:rsidRPr="00747ACB" w:rsidRDefault="002226B9" w:rsidP="00F65888">
            <w:pPr>
              <w:adjustRightInd w:val="0"/>
              <w:snapToGrid w:val="0"/>
              <w:spacing w:after="0" w:line="240" w:lineRule="auto"/>
              <w:jc w:val="both"/>
              <w:rPr>
                <w:rFonts w:ascii="標楷體" w:eastAsia="標楷體" w:hAnsi="標楷體"/>
                <w:sz w:val="24"/>
                <w:szCs w:val="24"/>
                <w:lang w:eastAsia="zh-TW"/>
              </w:rPr>
            </w:pPr>
            <w:r w:rsidRPr="002226B9">
              <w:rPr>
                <w:rFonts w:ascii="標楷體" w:eastAsia="標楷體" w:hAnsi="標楷體"/>
                <w:sz w:val="24"/>
                <w:szCs w:val="24"/>
                <w:lang w:eastAsia="zh-TW"/>
              </w:rPr>
              <w:t>進行</w:t>
            </w:r>
            <w:r w:rsidRPr="002226B9">
              <w:rPr>
                <w:rFonts w:ascii="標楷體" w:eastAsia="標楷體" w:hAnsi="標楷體" w:hint="eastAsia"/>
                <w:sz w:val="24"/>
                <w:szCs w:val="24"/>
                <w:lang w:eastAsia="zh-TW"/>
              </w:rPr>
              <w:t>共同備課、</w:t>
            </w:r>
            <w:r w:rsidRPr="002226B9">
              <w:rPr>
                <w:rFonts w:ascii="標楷體" w:eastAsia="標楷體" w:hAnsi="標楷體"/>
                <w:sz w:val="24"/>
                <w:szCs w:val="24"/>
                <w:lang w:eastAsia="zh-TW"/>
              </w:rPr>
              <w:t>公開授課及觀課，示範創新教學策略及帶領現場教師研討反思。</w:t>
            </w:r>
            <w:r w:rsidR="00291C31">
              <w:rPr>
                <w:rFonts w:ascii="標楷體" w:eastAsia="標楷體" w:hAnsi="標楷體" w:hint="eastAsia"/>
                <w:sz w:val="24"/>
                <w:szCs w:val="24"/>
                <w:lang w:eastAsia="zh-TW"/>
              </w:rPr>
              <w:t>(P13-22)</w:t>
            </w:r>
          </w:p>
        </w:tc>
      </w:tr>
      <w:tr w:rsidR="00F474C7" w:rsidRPr="00747ACB" w:rsidTr="00C0019D">
        <w:trPr>
          <w:cantSplit/>
          <w:trHeight w:val="1510"/>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2-1-2</w:t>
            </w:r>
            <w:r w:rsidRPr="00747ACB">
              <w:rPr>
                <w:rFonts w:ascii="Times New Roman" w:eastAsia="標楷體" w:hAnsi="標楷體"/>
                <w:sz w:val="24"/>
                <w:szCs w:val="24"/>
                <w:lang w:eastAsia="zh-TW"/>
              </w:rPr>
              <w:t>能協助教育局（處）辦理課程與教學相關專案活動（如：教學正常化、素養評量與教學等）。</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能於計畫中說明協助情形。</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bottom w:val="single" w:sz="6" w:space="0" w:color="auto"/>
            </w:tcBorders>
          </w:tcPr>
          <w:p w:rsidR="00F474C7" w:rsidRPr="00747ACB" w:rsidRDefault="002226B9" w:rsidP="00F65888">
            <w:pPr>
              <w:adjustRightInd w:val="0"/>
              <w:snapToGrid w:val="0"/>
              <w:spacing w:after="0" w:line="240" w:lineRule="auto"/>
              <w:jc w:val="both"/>
              <w:rPr>
                <w:rFonts w:ascii="標楷體" w:eastAsia="標楷體" w:hAnsi="標楷體"/>
                <w:sz w:val="24"/>
                <w:szCs w:val="24"/>
                <w:lang w:eastAsia="zh-TW"/>
              </w:rPr>
            </w:pPr>
            <w:r>
              <w:rPr>
                <w:rFonts w:ascii="標楷體" w:eastAsia="標楷體" w:hAnsi="標楷體" w:hint="eastAsia"/>
                <w:sz w:val="24"/>
                <w:szCs w:val="24"/>
                <w:lang w:eastAsia="zh-TW"/>
              </w:rPr>
              <w:t>於分區到校服務中進行共備、說觀議課並規劃素養導向相關之全市研習及團員增能。</w:t>
            </w:r>
            <w:r w:rsidR="00291C31">
              <w:rPr>
                <w:rFonts w:ascii="標楷體" w:eastAsia="標楷體" w:hAnsi="標楷體" w:hint="eastAsia"/>
                <w:sz w:val="24"/>
                <w:szCs w:val="24"/>
                <w:lang w:eastAsia="zh-TW"/>
              </w:rPr>
              <w:t>(P13-22)</w:t>
            </w:r>
          </w:p>
        </w:tc>
      </w:tr>
      <w:tr w:rsidR="00F474C7" w:rsidRPr="00747ACB" w:rsidTr="00C0019D">
        <w:trPr>
          <w:cantSplit/>
          <w:trHeight w:val="1529"/>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2-1-3</w:t>
            </w:r>
            <w:r w:rsidRPr="00747ACB">
              <w:rPr>
                <w:rFonts w:ascii="Times New Roman" w:eastAsia="標楷體" w:hAnsi="標楷體"/>
                <w:sz w:val="24"/>
                <w:szCs w:val="24"/>
                <w:lang w:eastAsia="zh-TW"/>
              </w:rPr>
              <w:t>規劃課程與教學相關增能活動或研習，協助學校領域召集人轉化精進教學計畫內涵。</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能針對領域召集人規劃相關增能研習，如共備與社群研習。</w:t>
            </w:r>
          </w:p>
        </w:tc>
        <w:tc>
          <w:tcPr>
            <w:tcW w:w="496" w:type="pct"/>
            <w:gridSpan w:val="2"/>
            <w:vAlign w:val="center"/>
          </w:tcPr>
          <w:p w:rsidR="00023950" w:rsidRPr="00747ACB" w:rsidRDefault="0082569C"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w:t>
            </w:r>
            <w:r w:rsidR="00023950"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82569C" w:rsidP="0082569C">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00023950" w:rsidRPr="00747ACB">
              <w:rPr>
                <w:rFonts w:ascii="標楷體" w:eastAsia="標楷體" w:hAnsi="標楷體"/>
                <w:sz w:val="24"/>
                <w:szCs w:val="24"/>
              </w:rPr>
              <w:t>否</w:t>
            </w:r>
          </w:p>
        </w:tc>
        <w:tc>
          <w:tcPr>
            <w:tcW w:w="1263" w:type="pct"/>
            <w:tcBorders>
              <w:top w:val="single" w:sz="6" w:space="0" w:color="auto"/>
              <w:bottom w:val="single" w:sz="6" w:space="0" w:color="auto"/>
              <w:tr2bl w:val="single" w:sz="4" w:space="0" w:color="auto"/>
            </w:tcBorders>
          </w:tcPr>
          <w:p w:rsidR="00F474C7" w:rsidRPr="00747ACB" w:rsidRDefault="00F474C7" w:rsidP="00F65888">
            <w:pPr>
              <w:adjustRightInd w:val="0"/>
              <w:snapToGrid w:val="0"/>
              <w:spacing w:after="0" w:line="240" w:lineRule="auto"/>
              <w:jc w:val="both"/>
              <w:rPr>
                <w:rFonts w:ascii="標楷體" w:eastAsia="標楷體" w:hAnsi="標楷體"/>
                <w:sz w:val="24"/>
                <w:szCs w:val="24"/>
              </w:rPr>
            </w:pPr>
          </w:p>
        </w:tc>
      </w:tr>
      <w:tr w:rsidR="00F474C7" w:rsidRPr="00747ACB" w:rsidTr="00C0019D">
        <w:trPr>
          <w:cantSplit/>
          <w:trHeight w:val="1650"/>
          <w:jc w:val="center"/>
        </w:trPr>
        <w:tc>
          <w:tcPr>
            <w:tcW w:w="350" w:type="pct"/>
            <w:vMerge/>
            <w:vAlign w:val="center"/>
          </w:tcPr>
          <w:p w:rsidR="00F474C7" w:rsidRPr="00747ACB" w:rsidRDefault="00F474C7" w:rsidP="00F65888">
            <w:pPr>
              <w:adjustRightInd w:val="0"/>
              <w:snapToGrid w:val="0"/>
              <w:spacing w:after="0" w:line="240" w:lineRule="auto"/>
              <w:rPr>
                <w:rFonts w:ascii="Times New Roman" w:eastAsia="標楷體" w:hAnsi="Times New Roman"/>
                <w:sz w:val="24"/>
                <w:szCs w:val="24"/>
              </w:rPr>
            </w:pP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2-2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政策</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轉化</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2-2-1</w:t>
            </w:r>
            <w:r w:rsidRPr="00747ACB">
              <w:rPr>
                <w:rFonts w:ascii="Times New Roman" w:eastAsia="標楷體" w:hAnsi="標楷體"/>
                <w:sz w:val="24"/>
                <w:szCs w:val="24"/>
                <w:lang w:eastAsia="zh-TW"/>
              </w:rPr>
              <w:t>能輔導學校教師應用有效教學策略。</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規劃研習內容應以能達成有效教學整合型運作的精進教學內容為主，並協助達成課堂實踐。</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Borders>
              <w:top w:val="single" w:sz="6" w:space="0" w:color="auto"/>
            </w:tcBorders>
          </w:tcPr>
          <w:p w:rsidR="0082569C" w:rsidRPr="0082569C" w:rsidRDefault="0082569C" w:rsidP="0082569C">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1.透過辦理公開授課，</w:t>
            </w:r>
            <w:r w:rsidRPr="0082569C">
              <w:rPr>
                <w:rFonts w:ascii="標楷體" w:eastAsia="標楷體" w:hAnsi="標楷體"/>
                <w:sz w:val="24"/>
                <w:szCs w:val="24"/>
                <w:lang w:eastAsia="zh-TW"/>
              </w:rPr>
              <w:t>輔導學校教師應用有效教學策略，</w:t>
            </w:r>
            <w:r w:rsidRPr="0082569C">
              <w:rPr>
                <w:rFonts w:ascii="標楷體" w:eastAsia="標楷體" w:hAnsi="標楷體" w:hint="eastAsia"/>
                <w:sz w:val="24"/>
                <w:szCs w:val="24"/>
                <w:lang w:eastAsia="zh-TW"/>
              </w:rPr>
              <w:t>以</w:t>
            </w:r>
            <w:r w:rsidRPr="0082569C">
              <w:rPr>
                <w:rFonts w:ascii="標楷體" w:eastAsia="標楷體" w:hAnsi="標楷體"/>
                <w:sz w:val="24"/>
                <w:szCs w:val="24"/>
                <w:lang w:eastAsia="zh-TW"/>
              </w:rPr>
              <w:t xml:space="preserve">提升整體課 程與教學品質。 </w:t>
            </w:r>
          </w:p>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sz w:val="24"/>
                <w:szCs w:val="24"/>
                <w:lang w:eastAsia="zh-TW"/>
              </w:rPr>
              <w:t>2.推廣應用及開發有效教學策略，協助教師改變評量方式及教學。</w:t>
            </w:r>
            <w:r w:rsidR="00291C31">
              <w:rPr>
                <w:rFonts w:ascii="標楷體" w:eastAsia="標楷體" w:hAnsi="標楷體" w:hint="eastAsia"/>
                <w:sz w:val="24"/>
                <w:szCs w:val="24"/>
                <w:lang w:eastAsia="zh-TW"/>
              </w:rPr>
              <w:t>(P13-22)</w:t>
            </w:r>
          </w:p>
        </w:tc>
      </w:tr>
      <w:tr w:rsidR="00F474C7" w:rsidRPr="00747ACB" w:rsidTr="00AC7963">
        <w:trPr>
          <w:cantSplit/>
          <w:trHeight w:val="1424"/>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keepNext/>
              <w:adjustRightInd w:val="0"/>
              <w:snapToGrid w:val="0"/>
              <w:spacing w:after="0" w:line="240" w:lineRule="auto"/>
              <w:jc w:val="both"/>
              <w:outlineLvl w:val="2"/>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2-2-2</w:t>
            </w:r>
            <w:r w:rsidRPr="00747ACB">
              <w:rPr>
                <w:rFonts w:ascii="Times New Roman" w:eastAsia="標楷體" w:hAnsi="標楷體"/>
                <w:sz w:val="24"/>
                <w:szCs w:val="24"/>
                <w:lang w:eastAsia="zh-TW"/>
              </w:rPr>
              <w:t>能研發及推廣應用有效教學優良示例，或協助辦理相關專業成長活動。</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能提出有效教學優良示例研習計畫並加以分享。</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透過團員公開備課，創發性平教育融入各領域教學示例，並辦理增能研習，協助教師專業成長活動。</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業</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lastRenderedPageBreak/>
              <w:t>展</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與</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學</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實</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踐</w:t>
            </w:r>
          </w:p>
        </w:tc>
        <w:tc>
          <w:tcPr>
            <w:tcW w:w="376" w:type="pct"/>
            <w:vMerge w:val="restar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lastRenderedPageBreak/>
              <w:t>3-1</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專業</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發展</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3-1-1</w:t>
            </w:r>
            <w:r w:rsidRPr="00747ACB">
              <w:rPr>
                <w:rFonts w:ascii="Times New Roman" w:eastAsia="標楷體" w:hAnsi="標楷體"/>
                <w:sz w:val="24"/>
                <w:szCs w:val="24"/>
                <w:lang w:eastAsia="zh-TW"/>
              </w:rPr>
              <w:t>能反映現場課程與教學之實況及教師專業發展之需求，並適時提供專業協助。</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能提出輔導小組到校輔導（服務）反映學校教學問題及解決之機制。</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利用辦理分區輔導增能研習、公開授課與現場教師互動，有效解決教學現場問題。</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3-1-2</w:t>
            </w:r>
            <w:r w:rsidRPr="00747ACB">
              <w:rPr>
                <w:rFonts w:ascii="Times New Roman" w:eastAsia="標楷體" w:hAnsi="標楷體"/>
                <w:sz w:val="24"/>
                <w:szCs w:val="24"/>
                <w:lang w:eastAsia="zh-TW"/>
              </w:rPr>
              <w:t>能辦理教師專業發展活動（如分區研討、教學演示、領域學習社群及跨校工作坊、…等）。</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能規劃教師專業發展相關增能研習活動。</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82569C" w:rsidP="00F65888">
            <w:pPr>
              <w:adjustRightInd w:val="0"/>
              <w:snapToGrid w:val="0"/>
              <w:spacing w:after="0" w:line="240" w:lineRule="auto"/>
              <w:jc w:val="both"/>
              <w:rPr>
                <w:rFonts w:ascii="標楷體" w:eastAsia="標楷體" w:hAnsi="標楷體"/>
                <w:sz w:val="24"/>
                <w:szCs w:val="24"/>
                <w:lang w:eastAsia="zh-TW"/>
              </w:rPr>
            </w:pPr>
            <w:r w:rsidRPr="0082569C">
              <w:rPr>
                <w:rFonts w:ascii="標楷體" w:eastAsia="標楷體" w:hAnsi="標楷體" w:hint="eastAsia"/>
                <w:sz w:val="24"/>
                <w:szCs w:val="24"/>
                <w:lang w:eastAsia="zh-TW"/>
              </w:rPr>
              <w:t>規劃辦理教師增能研習及輔導員公開授課</w:t>
            </w:r>
            <w:r w:rsidR="00291C31">
              <w:rPr>
                <w:rFonts w:ascii="標楷體" w:eastAsia="標楷體" w:hAnsi="標楷體" w:hint="eastAsia"/>
                <w:sz w:val="24"/>
                <w:szCs w:val="24"/>
                <w:lang w:eastAsia="zh-TW"/>
              </w:rPr>
              <w:t>(P13-22)</w:t>
            </w:r>
          </w:p>
        </w:tc>
      </w:tr>
      <w:tr w:rsidR="00F474C7" w:rsidRPr="00747ACB" w:rsidTr="00AC7963">
        <w:trPr>
          <w:cantSplit/>
          <w:trHeight w:val="41"/>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Merge/>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3-1-3</w:t>
            </w:r>
            <w:r w:rsidRPr="00747ACB">
              <w:rPr>
                <w:rFonts w:ascii="Times New Roman" w:eastAsia="標楷體" w:hAnsi="標楷體"/>
                <w:sz w:val="24"/>
                <w:szCs w:val="24"/>
                <w:lang w:eastAsia="zh-TW"/>
              </w:rPr>
              <w:t>能支持學校辦理導向課堂實踐之校本進修活動或學校專業學習社群之運作（如協助規劃或擔任講座等）。</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r w:rsidRPr="00747ACB">
              <w:rPr>
                <w:rFonts w:ascii="Times New Roman" w:eastAsia="標楷體" w:hAnsi="標楷體"/>
                <w:sz w:val="24"/>
                <w:szCs w:val="24"/>
                <w:lang w:eastAsia="zh-TW"/>
              </w:rPr>
              <w:t>能於計畫中說明支持概況。</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4A23A4" w:rsidP="00F65888">
            <w:pPr>
              <w:adjustRightInd w:val="0"/>
              <w:snapToGrid w:val="0"/>
              <w:spacing w:after="0" w:line="240" w:lineRule="auto"/>
              <w:jc w:val="both"/>
              <w:rPr>
                <w:rFonts w:ascii="標楷體" w:eastAsia="標楷體" w:hAnsi="標楷體"/>
                <w:sz w:val="24"/>
                <w:szCs w:val="24"/>
                <w:lang w:eastAsia="zh-TW"/>
              </w:rPr>
            </w:pPr>
            <w:r w:rsidRPr="004A23A4">
              <w:rPr>
                <w:rFonts w:ascii="標楷體" w:eastAsia="標楷體" w:hAnsi="標楷體" w:hint="eastAsia"/>
                <w:sz w:val="24"/>
                <w:szCs w:val="24"/>
                <w:lang w:eastAsia="zh-TW"/>
              </w:rPr>
              <w:t>協助學校辦理校本性平教育進修活動或學校專業學習社群之運作</w:t>
            </w:r>
            <w:r w:rsidR="00291C31">
              <w:rPr>
                <w:rFonts w:ascii="標楷體" w:eastAsia="標楷體" w:hAnsi="標楷體" w:hint="eastAsia"/>
                <w:sz w:val="24"/>
                <w:szCs w:val="24"/>
                <w:lang w:eastAsia="zh-TW"/>
              </w:rPr>
              <w:t>(P13-22)</w:t>
            </w:r>
          </w:p>
        </w:tc>
      </w:tr>
      <w:tr w:rsidR="00F474C7" w:rsidRPr="00747ACB" w:rsidTr="00AC7963">
        <w:trPr>
          <w:cantSplit/>
          <w:trHeight w:val="1242"/>
          <w:jc w:val="center"/>
        </w:trPr>
        <w:tc>
          <w:tcPr>
            <w:tcW w:w="350" w:type="pct"/>
            <w:vMerge/>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lang w:eastAsia="zh-TW"/>
              </w:rPr>
            </w:pPr>
          </w:p>
        </w:tc>
        <w:tc>
          <w:tcPr>
            <w:tcW w:w="376" w:type="pct"/>
            <w:vAlign w:val="center"/>
          </w:tcPr>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Times New Roman"/>
                <w:sz w:val="24"/>
                <w:szCs w:val="24"/>
              </w:rPr>
              <w:t>3-2</w:t>
            </w:r>
          </w:p>
          <w:p w:rsidR="00F474C7" w:rsidRPr="00747ACB" w:rsidRDefault="00F474C7" w:rsidP="00F65888">
            <w:pPr>
              <w:adjustRightInd w:val="0"/>
              <w:snapToGrid w:val="0"/>
              <w:spacing w:after="0" w:line="240" w:lineRule="auto"/>
              <w:jc w:val="center"/>
              <w:rPr>
                <w:rFonts w:ascii="Times New Roman" w:eastAsia="標楷體" w:hAnsi="Times New Roman"/>
                <w:sz w:val="24"/>
                <w:szCs w:val="24"/>
              </w:rPr>
            </w:pPr>
            <w:r w:rsidRPr="00747ACB">
              <w:rPr>
                <w:rFonts w:ascii="Times New Roman" w:eastAsia="標楷體" w:hAnsi="標楷體"/>
                <w:sz w:val="24"/>
                <w:szCs w:val="24"/>
              </w:rPr>
              <w:t>教學</w:t>
            </w:r>
          </w:p>
          <w:p w:rsidR="00F474C7" w:rsidRPr="00747ACB" w:rsidRDefault="00F474C7" w:rsidP="00F65888">
            <w:pPr>
              <w:adjustRightInd w:val="0"/>
              <w:snapToGrid w:val="0"/>
              <w:spacing w:after="0" w:line="240" w:lineRule="auto"/>
              <w:jc w:val="center"/>
              <w:rPr>
                <w:rFonts w:ascii="Times New Roman" w:eastAsia="標楷體" w:hAnsi="Times New Roman"/>
                <w:strike/>
                <w:sz w:val="24"/>
                <w:szCs w:val="24"/>
              </w:rPr>
            </w:pPr>
            <w:r w:rsidRPr="00747ACB">
              <w:rPr>
                <w:rFonts w:ascii="Times New Roman" w:eastAsia="標楷體" w:hAnsi="標楷體"/>
                <w:sz w:val="24"/>
                <w:szCs w:val="24"/>
              </w:rPr>
              <w:t>實踐</w:t>
            </w:r>
          </w:p>
        </w:tc>
        <w:tc>
          <w:tcPr>
            <w:tcW w:w="1341" w:type="pct"/>
            <w:gridSpan w:val="3"/>
            <w:vAlign w:val="center"/>
          </w:tcPr>
          <w:p w:rsidR="00F474C7" w:rsidRPr="00747ACB" w:rsidRDefault="00F474C7" w:rsidP="00F65888">
            <w:pPr>
              <w:snapToGrid w:val="0"/>
              <w:spacing w:after="0" w:line="240" w:lineRule="auto"/>
              <w:ind w:left="612" w:hangingChars="255" w:hanging="612"/>
              <w:jc w:val="both"/>
              <w:rPr>
                <w:rFonts w:ascii="Times New Roman" w:eastAsia="標楷體" w:hAnsi="標楷體"/>
                <w:sz w:val="24"/>
                <w:szCs w:val="24"/>
                <w:lang w:eastAsia="zh-TW"/>
              </w:rPr>
            </w:pPr>
            <w:r w:rsidRPr="00747ACB">
              <w:rPr>
                <w:rFonts w:ascii="Times New Roman" w:eastAsia="標楷體" w:hAnsi="標楷體"/>
                <w:sz w:val="24"/>
                <w:szCs w:val="24"/>
                <w:lang w:eastAsia="zh-TW"/>
              </w:rPr>
              <w:t>3-2-1</w:t>
            </w:r>
            <w:r w:rsidRPr="00747ACB">
              <w:rPr>
                <w:rFonts w:ascii="Times New Roman" w:eastAsia="標楷體" w:hAnsi="標楷體"/>
                <w:sz w:val="24"/>
                <w:szCs w:val="24"/>
                <w:lang w:eastAsia="zh-TW"/>
              </w:rPr>
              <w:t>能協助或鼓勵教師將有效教學與評量之增能研習所獲知能，實踐於課堂教學中。</w:t>
            </w:r>
          </w:p>
        </w:tc>
        <w:tc>
          <w:tcPr>
            <w:tcW w:w="1175" w:type="pct"/>
            <w:vAlign w:val="center"/>
          </w:tcPr>
          <w:p w:rsidR="00F474C7" w:rsidRPr="00747ACB" w:rsidRDefault="00F474C7" w:rsidP="00F65888">
            <w:pPr>
              <w:adjustRightInd w:val="0"/>
              <w:snapToGrid w:val="0"/>
              <w:spacing w:after="0" w:line="240" w:lineRule="auto"/>
              <w:jc w:val="both"/>
              <w:rPr>
                <w:rFonts w:ascii="Times New Roman" w:eastAsia="標楷體" w:hAnsi="標楷體"/>
                <w:sz w:val="24"/>
                <w:szCs w:val="24"/>
                <w:lang w:eastAsia="zh-TW"/>
              </w:rPr>
            </w:pPr>
            <w:r w:rsidRPr="00747ACB">
              <w:rPr>
                <w:rFonts w:ascii="Times New Roman" w:eastAsia="標楷體" w:hAnsi="標楷體"/>
                <w:sz w:val="24"/>
                <w:szCs w:val="24"/>
                <w:lang w:eastAsia="zh-TW"/>
              </w:rPr>
              <w:t>能於計畫中提出協助或鼓勵措施。</w:t>
            </w:r>
          </w:p>
        </w:tc>
        <w:tc>
          <w:tcPr>
            <w:tcW w:w="496" w:type="pct"/>
            <w:gridSpan w:val="2"/>
            <w:vAlign w:val="center"/>
          </w:tcPr>
          <w:p w:rsidR="00023950" w:rsidRPr="00747ACB" w:rsidRDefault="00023950" w:rsidP="00023950">
            <w:pPr>
              <w:adjustRightInd w:val="0"/>
              <w:snapToGrid w:val="0"/>
              <w:spacing w:after="0" w:line="240" w:lineRule="auto"/>
              <w:jc w:val="both"/>
              <w:rPr>
                <w:rFonts w:ascii="標楷體" w:eastAsia="標楷體" w:hAnsi="標楷體"/>
                <w:sz w:val="24"/>
                <w:szCs w:val="24"/>
              </w:rPr>
            </w:pPr>
            <w:r>
              <w:rPr>
                <w:rFonts w:ascii="標楷體" w:eastAsia="標楷體" w:hAnsi="標楷體" w:hint="eastAsia"/>
                <w:sz w:val="24"/>
                <w:szCs w:val="24"/>
              </w:rPr>
              <w:t>■</w:t>
            </w:r>
            <w:r w:rsidRPr="00747ACB">
              <w:rPr>
                <w:rFonts w:ascii="標楷體" w:eastAsia="標楷體" w:hAnsi="標楷體"/>
                <w:sz w:val="24"/>
                <w:szCs w:val="24"/>
              </w:rPr>
              <w:t>是</w:t>
            </w:r>
          </w:p>
          <w:p w:rsidR="00023950" w:rsidRPr="00747ACB" w:rsidRDefault="00023950" w:rsidP="00023950">
            <w:pPr>
              <w:adjustRightInd w:val="0"/>
              <w:snapToGrid w:val="0"/>
              <w:spacing w:after="0" w:line="240" w:lineRule="auto"/>
              <w:jc w:val="both"/>
              <w:rPr>
                <w:rFonts w:ascii="標楷體" w:eastAsia="標楷體" w:hAnsi="標楷體"/>
                <w:sz w:val="24"/>
                <w:szCs w:val="24"/>
              </w:rPr>
            </w:pPr>
          </w:p>
          <w:p w:rsidR="00F474C7" w:rsidRPr="00747ACB" w:rsidRDefault="00023950" w:rsidP="00023950">
            <w:pPr>
              <w:adjustRightInd w:val="0"/>
              <w:snapToGrid w:val="0"/>
              <w:spacing w:after="0" w:line="240" w:lineRule="auto"/>
              <w:jc w:val="both"/>
              <w:rPr>
                <w:rFonts w:ascii="標楷體" w:eastAsia="標楷體" w:hAnsi="標楷體"/>
                <w:sz w:val="24"/>
                <w:szCs w:val="24"/>
              </w:rPr>
            </w:pPr>
            <w:r w:rsidRPr="00747ACB">
              <w:rPr>
                <w:rFonts w:ascii="標楷體" w:eastAsia="標楷體" w:hAnsi="標楷體"/>
                <w:sz w:val="24"/>
                <w:szCs w:val="24"/>
              </w:rPr>
              <w:t>□否</w:t>
            </w:r>
          </w:p>
        </w:tc>
        <w:tc>
          <w:tcPr>
            <w:tcW w:w="1263" w:type="pct"/>
          </w:tcPr>
          <w:p w:rsidR="00F474C7" w:rsidRPr="00747ACB" w:rsidRDefault="004A23A4" w:rsidP="00F65888">
            <w:pPr>
              <w:adjustRightInd w:val="0"/>
              <w:snapToGrid w:val="0"/>
              <w:spacing w:after="0" w:line="240" w:lineRule="auto"/>
              <w:jc w:val="both"/>
              <w:rPr>
                <w:rFonts w:ascii="標楷體" w:eastAsia="標楷體" w:hAnsi="標楷體"/>
                <w:sz w:val="24"/>
                <w:szCs w:val="24"/>
                <w:lang w:eastAsia="zh-TW"/>
              </w:rPr>
            </w:pPr>
            <w:r w:rsidRPr="004A23A4">
              <w:rPr>
                <w:rFonts w:ascii="標楷體" w:eastAsia="標楷體" w:hAnsi="標楷體"/>
                <w:sz w:val="24"/>
                <w:szCs w:val="24"/>
                <w:lang w:eastAsia="zh-TW"/>
              </w:rPr>
              <w:t>推廣應用及開發有效教學策略，協助教師改變評量方式及教學</w:t>
            </w:r>
            <w:r w:rsidR="00291C31">
              <w:rPr>
                <w:rFonts w:ascii="標楷體" w:eastAsia="標楷體" w:hAnsi="標楷體" w:hint="eastAsia"/>
                <w:sz w:val="24"/>
                <w:szCs w:val="24"/>
                <w:lang w:eastAsia="zh-TW"/>
              </w:rPr>
              <w:t>(P13-22)</w:t>
            </w:r>
          </w:p>
        </w:tc>
      </w:tr>
      <w:tr w:rsidR="00F474C7" w:rsidRPr="00747ACB" w:rsidTr="00F65888">
        <w:trPr>
          <w:cantSplit/>
          <w:trHeight w:val="511"/>
          <w:jc w:val="center"/>
        </w:trPr>
        <w:tc>
          <w:tcPr>
            <w:tcW w:w="2066" w:type="pct"/>
            <w:gridSpan w:val="5"/>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rPr>
            </w:pPr>
            <w:r w:rsidRPr="00747ACB">
              <w:rPr>
                <w:rFonts w:ascii="Times New Roman" w:eastAsia="標楷體" w:hAnsi="Times New Roman"/>
                <w:sz w:val="24"/>
                <w:szCs w:val="24"/>
              </w:rPr>
              <w:t>4.</w:t>
            </w:r>
            <w:r w:rsidRPr="00747ACB">
              <w:rPr>
                <w:rFonts w:ascii="Times New Roman" w:eastAsia="標楷體" w:hAnsi="標楷體"/>
                <w:sz w:val="24"/>
                <w:szCs w:val="24"/>
              </w:rPr>
              <w:t>輔導小組之特色作為</w:t>
            </w:r>
          </w:p>
        </w:tc>
        <w:tc>
          <w:tcPr>
            <w:tcW w:w="2934" w:type="pct"/>
            <w:gridSpan w:val="4"/>
          </w:tcPr>
          <w:p w:rsidR="00F474C7" w:rsidRDefault="004A23A4" w:rsidP="004A23A4">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本議題小組除分區到校諮詢服務外皆為國中小合團運作，成員涵蓋多個領域，有助性平課程縱向連貫及橫向整合。</w:t>
            </w:r>
          </w:p>
          <w:p w:rsidR="00F26CF8" w:rsidRPr="00F26CF8" w:rsidRDefault="004A23A4"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sidR="00F26CF8">
              <w:rPr>
                <w:rFonts w:ascii="Times New Roman" w:eastAsia="標楷體" w:hAnsi="Times New Roman" w:hint="eastAsia"/>
                <w:sz w:val="24"/>
                <w:szCs w:val="24"/>
                <w:lang w:eastAsia="zh-TW"/>
              </w:rPr>
              <w:t>團員相處氣氛融洽，對性平議題具有使命感及高度熱忱，致力於開發創新課程，不斷增能性平新知。</w:t>
            </w:r>
          </w:p>
        </w:tc>
      </w:tr>
      <w:tr w:rsidR="00F474C7" w:rsidRPr="00747ACB" w:rsidTr="00F65888">
        <w:trPr>
          <w:cantSplit/>
          <w:trHeight w:val="561"/>
          <w:jc w:val="center"/>
        </w:trPr>
        <w:tc>
          <w:tcPr>
            <w:tcW w:w="2066" w:type="pct"/>
            <w:gridSpan w:val="5"/>
            <w:vAlign w:val="center"/>
          </w:tcPr>
          <w:p w:rsidR="00F474C7" w:rsidRPr="00747ACB" w:rsidRDefault="00F474C7" w:rsidP="00F65888">
            <w:pPr>
              <w:adjustRightInd w:val="0"/>
              <w:snapToGrid w:val="0"/>
              <w:spacing w:after="0" w:line="240" w:lineRule="auto"/>
              <w:ind w:left="190" w:hangingChars="79" w:hanging="190"/>
              <w:jc w:val="both"/>
              <w:rPr>
                <w:rFonts w:ascii="Times New Roman" w:eastAsia="標楷體" w:hAnsi="Times New Roman"/>
                <w:sz w:val="24"/>
                <w:szCs w:val="24"/>
                <w:lang w:eastAsia="zh-TW"/>
              </w:rPr>
            </w:pPr>
            <w:r w:rsidRPr="00747ACB">
              <w:rPr>
                <w:rFonts w:ascii="Times New Roman" w:eastAsia="標楷體" w:hAnsi="Times New Roman"/>
                <w:sz w:val="24"/>
                <w:szCs w:val="24"/>
                <w:lang w:eastAsia="zh-TW"/>
              </w:rPr>
              <w:t>5.</w:t>
            </w:r>
            <w:r w:rsidRPr="00747ACB">
              <w:rPr>
                <w:rFonts w:ascii="Times New Roman" w:eastAsia="標楷體" w:hAnsi="Times New Roman"/>
                <w:sz w:val="24"/>
                <w:szCs w:val="24"/>
                <w:lang w:eastAsia="zh-TW"/>
              </w:rPr>
              <w:t>相較於前一計畫，輔導小組規劃提升品質之作為</w:t>
            </w:r>
          </w:p>
        </w:tc>
        <w:tc>
          <w:tcPr>
            <w:tcW w:w="2934" w:type="pct"/>
            <w:gridSpan w:val="4"/>
          </w:tcPr>
          <w:p w:rsidR="00F474C7" w:rsidRDefault="00F26CF8"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1.</w:t>
            </w:r>
            <w:r>
              <w:rPr>
                <w:rFonts w:ascii="Times New Roman" w:eastAsia="標楷體" w:hAnsi="Times New Roman" w:hint="eastAsia"/>
                <w:sz w:val="24"/>
                <w:szCs w:val="24"/>
                <w:lang w:eastAsia="zh-TW"/>
              </w:rPr>
              <w:t>因應</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年國教課綱即將上路，本團延續</w:t>
            </w:r>
            <w:r>
              <w:rPr>
                <w:rFonts w:ascii="Times New Roman" w:eastAsia="標楷體" w:hAnsi="Times New Roman" w:hint="eastAsia"/>
                <w:sz w:val="24"/>
                <w:szCs w:val="24"/>
                <w:lang w:eastAsia="zh-TW"/>
              </w:rPr>
              <w:t>106</w:t>
            </w:r>
            <w:r>
              <w:rPr>
                <w:rFonts w:ascii="Times New Roman" w:eastAsia="標楷體" w:hAnsi="Times New Roman" w:hint="eastAsia"/>
                <w:sz w:val="24"/>
                <w:szCs w:val="24"/>
                <w:lang w:eastAsia="zh-TW"/>
              </w:rPr>
              <w:t>年度工作計畫從</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年國教相關基本理念熟悉理解層面提升為素養導向教學研發實作層面</w:t>
            </w:r>
          </w:p>
          <w:p w:rsidR="00F26CF8" w:rsidRPr="00747ACB" w:rsidRDefault="00F26CF8" w:rsidP="00F26CF8">
            <w:pPr>
              <w:adjustRightInd w:val="0"/>
              <w:snapToGrid w:val="0"/>
              <w:spacing w:after="0" w:line="240" w:lineRule="auto"/>
              <w:jc w:val="both"/>
              <w:rPr>
                <w:rFonts w:ascii="Times New Roman" w:eastAsia="標楷體" w:hAnsi="Times New Roman"/>
                <w:sz w:val="24"/>
                <w:szCs w:val="24"/>
                <w:lang w:eastAsia="zh-TW"/>
              </w:rPr>
            </w:pPr>
            <w:r>
              <w:rPr>
                <w:rFonts w:ascii="Times New Roman" w:eastAsia="標楷體" w:hAnsi="Times New Roman" w:hint="eastAsia"/>
                <w:sz w:val="24"/>
                <w:szCs w:val="24"/>
                <w:lang w:eastAsia="zh-TW"/>
              </w:rPr>
              <w:t>2.</w:t>
            </w:r>
            <w:r>
              <w:rPr>
                <w:rFonts w:ascii="Times New Roman" w:eastAsia="標楷體" w:hAnsi="Times New Roman" w:hint="eastAsia"/>
                <w:sz w:val="24"/>
                <w:szCs w:val="24"/>
                <w:lang w:eastAsia="zh-TW"/>
              </w:rPr>
              <w:t>輔導團員持續精進</w:t>
            </w:r>
            <w:r>
              <w:rPr>
                <w:rFonts w:ascii="Times New Roman" w:eastAsia="標楷體" w:hAnsi="Times New Roman" w:hint="eastAsia"/>
                <w:sz w:val="24"/>
                <w:szCs w:val="24"/>
                <w:lang w:eastAsia="zh-TW"/>
              </w:rPr>
              <w:t>12</w:t>
            </w:r>
            <w:r>
              <w:rPr>
                <w:rFonts w:ascii="Times New Roman" w:eastAsia="標楷體" w:hAnsi="Times New Roman" w:hint="eastAsia"/>
                <w:sz w:val="24"/>
                <w:szCs w:val="24"/>
                <w:lang w:eastAsia="zh-TW"/>
              </w:rPr>
              <w:t>年國教課綱及素養導向教學相關知能。</w:t>
            </w:r>
          </w:p>
        </w:tc>
      </w:tr>
      <w:tr w:rsidR="00F474C7" w:rsidRPr="00747ACB" w:rsidTr="00AC7963">
        <w:trPr>
          <w:cantSplit/>
          <w:trHeight w:val="606"/>
          <w:jc w:val="center"/>
        </w:trPr>
        <w:tc>
          <w:tcPr>
            <w:tcW w:w="1667" w:type="pct"/>
            <w:gridSpan w:val="4"/>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rPr>
            </w:pPr>
            <w:r w:rsidRPr="00747ACB">
              <w:rPr>
                <w:rFonts w:ascii="Times New Roman" w:eastAsia="標楷體" w:hAnsi="標楷體"/>
                <w:b/>
                <w:sz w:val="24"/>
                <w:szCs w:val="24"/>
              </w:rPr>
              <w:t>承辦人核章</w:t>
            </w:r>
          </w:p>
        </w:tc>
        <w:tc>
          <w:tcPr>
            <w:tcW w:w="1667" w:type="pct"/>
            <w:gridSpan w:val="3"/>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相關承辦單位主管核章</w:t>
            </w:r>
          </w:p>
        </w:tc>
        <w:tc>
          <w:tcPr>
            <w:tcW w:w="1667" w:type="pct"/>
            <w:gridSpan w:val="2"/>
            <w:shd w:val="clear" w:color="auto" w:fill="D9D9D9"/>
            <w:vAlign w:val="center"/>
          </w:tcPr>
          <w:p w:rsidR="00F474C7" w:rsidRPr="00747ACB" w:rsidRDefault="00F474C7" w:rsidP="00F65888">
            <w:pPr>
              <w:adjustRightInd w:val="0"/>
              <w:snapToGrid w:val="0"/>
              <w:spacing w:after="0" w:line="240" w:lineRule="auto"/>
              <w:jc w:val="center"/>
              <w:rPr>
                <w:rFonts w:ascii="Times New Roman" w:eastAsia="標楷體" w:hAnsi="Times New Roman"/>
                <w:b/>
                <w:sz w:val="24"/>
                <w:szCs w:val="24"/>
                <w:lang w:eastAsia="zh-TW"/>
              </w:rPr>
            </w:pPr>
            <w:r w:rsidRPr="00747ACB">
              <w:rPr>
                <w:rFonts w:ascii="Times New Roman" w:eastAsia="標楷體" w:hAnsi="標楷體"/>
                <w:b/>
                <w:sz w:val="24"/>
                <w:szCs w:val="24"/>
                <w:lang w:eastAsia="zh-TW"/>
              </w:rPr>
              <w:t>直轄市、縣</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市</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教育局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副局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長、局</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處</w:t>
            </w:r>
            <w:r w:rsidRPr="00747ACB">
              <w:rPr>
                <w:rFonts w:ascii="Times New Roman" w:eastAsia="標楷體" w:hAnsi="Times New Roman"/>
                <w:b/>
                <w:sz w:val="24"/>
                <w:szCs w:val="24"/>
                <w:lang w:eastAsia="zh-TW"/>
              </w:rPr>
              <w:t>)</w:t>
            </w:r>
            <w:r w:rsidRPr="00747ACB">
              <w:rPr>
                <w:rFonts w:ascii="Times New Roman" w:eastAsia="標楷體" w:hAnsi="標楷體"/>
                <w:b/>
                <w:sz w:val="24"/>
                <w:szCs w:val="24"/>
                <w:lang w:eastAsia="zh-TW"/>
              </w:rPr>
              <w:t>長核章</w:t>
            </w:r>
          </w:p>
        </w:tc>
      </w:tr>
      <w:tr w:rsidR="00F474C7" w:rsidRPr="00747ACB" w:rsidTr="00AC7963">
        <w:trPr>
          <w:cantSplit/>
          <w:trHeight w:val="606"/>
          <w:jc w:val="center"/>
        </w:trPr>
        <w:tc>
          <w:tcPr>
            <w:tcW w:w="1667" w:type="pct"/>
            <w:gridSpan w:val="4"/>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3"/>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c>
          <w:tcPr>
            <w:tcW w:w="1667" w:type="pct"/>
            <w:gridSpan w:val="2"/>
            <w:vAlign w:val="center"/>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tc>
      </w:tr>
      <w:tr w:rsidR="00F474C7" w:rsidRPr="00747ACB" w:rsidTr="00AC7963">
        <w:trPr>
          <w:cantSplit/>
          <w:trHeight w:val="1812"/>
          <w:jc w:val="center"/>
        </w:trPr>
        <w:tc>
          <w:tcPr>
            <w:tcW w:w="1302" w:type="pct"/>
            <w:gridSpan w:val="3"/>
            <w:shd w:val="clear" w:color="auto" w:fill="F2F2F2"/>
            <w:vAlign w:val="center"/>
          </w:tcPr>
          <w:p w:rsidR="00F474C7" w:rsidRPr="00747ACB" w:rsidRDefault="00F474C7" w:rsidP="00F65888">
            <w:pPr>
              <w:adjustRightInd w:val="0"/>
              <w:snapToGrid w:val="0"/>
              <w:spacing w:after="0" w:line="240" w:lineRule="auto"/>
              <w:jc w:val="both"/>
              <w:rPr>
                <w:rFonts w:ascii="Times New Roman" w:eastAsia="標楷體" w:hAnsi="Times New Roman"/>
                <w:color w:val="FF0000"/>
                <w:sz w:val="24"/>
                <w:szCs w:val="24"/>
                <w:lang w:eastAsia="zh-TW"/>
              </w:rPr>
            </w:pPr>
            <w:r w:rsidRPr="00747ACB">
              <w:rPr>
                <w:rFonts w:ascii="Times New Roman" w:eastAsia="標楷體" w:hAnsi="標楷體"/>
                <w:color w:val="FF0000"/>
                <w:sz w:val="24"/>
                <w:szCs w:val="24"/>
                <w:lang w:eastAsia="zh-TW"/>
              </w:rPr>
              <w:t>中央輔導團隊</w:t>
            </w:r>
            <w:r w:rsidRPr="00747ACB">
              <w:rPr>
                <w:rFonts w:ascii="Times New Roman" w:eastAsia="標楷體" w:hAnsi="標楷體" w:hint="eastAsia"/>
                <w:color w:val="FF0000"/>
                <w:sz w:val="24"/>
                <w:szCs w:val="24"/>
                <w:lang w:eastAsia="zh-TW"/>
              </w:rPr>
              <w:t>於</w:t>
            </w:r>
            <w:r w:rsidRPr="00747ACB">
              <w:rPr>
                <w:rFonts w:ascii="Times New Roman" w:eastAsia="標楷體" w:hAnsi="標楷體"/>
                <w:color w:val="FF0000"/>
                <w:sz w:val="24"/>
                <w:szCs w:val="24"/>
                <w:lang w:eastAsia="zh-TW"/>
              </w:rPr>
              <w:t>領域</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議題</w:t>
            </w:r>
            <w:r w:rsidRPr="00747ACB">
              <w:rPr>
                <w:rFonts w:ascii="Times New Roman" w:eastAsia="標楷體" w:hAnsi="Times New Roman"/>
                <w:color w:val="FF0000"/>
                <w:sz w:val="24"/>
                <w:szCs w:val="24"/>
                <w:lang w:eastAsia="zh-TW"/>
              </w:rPr>
              <w:t>)</w:t>
            </w:r>
            <w:r w:rsidRPr="00747ACB">
              <w:rPr>
                <w:rFonts w:ascii="Times New Roman" w:eastAsia="標楷體" w:hAnsi="標楷體"/>
                <w:color w:val="FF0000"/>
                <w:sz w:val="24"/>
                <w:szCs w:val="24"/>
                <w:lang w:eastAsia="zh-TW"/>
              </w:rPr>
              <w:t>諮詢小組自評</w:t>
            </w:r>
            <w:r w:rsidRPr="00747ACB">
              <w:rPr>
                <w:rFonts w:ascii="Times New Roman" w:eastAsia="標楷體" w:hAnsi="標楷體" w:hint="eastAsia"/>
                <w:color w:val="FF0000"/>
                <w:sz w:val="24"/>
                <w:szCs w:val="24"/>
                <w:lang w:eastAsia="zh-TW"/>
              </w:rPr>
              <w:t>之</w:t>
            </w:r>
            <w:r w:rsidRPr="00747ACB">
              <w:rPr>
                <w:rFonts w:ascii="Times New Roman" w:eastAsia="標楷體" w:hAnsi="標楷體"/>
                <w:color w:val="FF0000"/>
                <w:sz w:val="24"/>
                <w:szCs w:val="24"/>
                <w:lang w:eastAsia="zh-TW"/>
              </w:rPr>
              <w:t>輔導意見</w:t>
            </w:r>
          </w:p>
        </w:tc>
        <w:tc>
          <w:tcPr>
            <w:tcW w:w="3698" w:type="pct"/>
            <w:gridSpan w:val="6"/>
            <w:shd w:val="clear" w:color="auto" w:fill="F2F2F2"/>
          </w:tcPr>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both"/>
              <w:rPr>
                <w:rFonts w:ascii="Times New Roman" w:eastAsia="標楷體" w:hAnsi="Times New Roman"/>
                <w:sz w:val="24"/>
                <w:szCs w:val="24"/>
                <w:lang w:eastAsia="zh-TW"/>
              </w:rPr>
            </w:pPr>
          </w:p>
          <w:p w:rsidR="00F474C7" w:rsidRPr="00747ACB" w:rsidRDefault="00F474C7" w:rsidP="00F65888">
            <w:pPr>
              <w:adjustRightInd w:val="0"/>
              <w:snapToGrid w:val="0"/>
              <w:spacing w:after="0" w:line="240" w:lineRule="auto"/>
              <w:jc w:val="right"/>
              <w:rPr>
                <w:rFonts w:ascii="Times New Roman" w:eastAsia="標楷體" w:hAnsi="Times New Roman"/>
                <w:sz w:val="24"/>
                <w:szCs w:val="24"/>
              </w:rPr>
            </w:pPr>
            <w:r w:rsidRPr="00747ACB">
              <w:rPr>
                <w:rFonts w:ascii="Times New Roman" w:eastAsia="標楷體" w:hAnsi="標楷體"/>
                <w:color w:val="FF0000"/>
                <w:sz w:val="24"/>
                <w:szCs w:val="24"/>
                <w:lang w:eastAsia="zh-TW"/>
              </w:rPr>
              <w:t>中央輔導團隊</w:t>
            </w:r>
            <w:r w:rsidRPr="00747ACB">
              <w:rPr>
                <w:rFonts w:ascii="Times New Roman" w:eastAsia="標楷體" w:hAnsi="Times New Roman"/>
                <w:sz w:val="24"/>
                <w:szCs w:val="24"/>
              </w:rPr>
              <w:t xml:space="preserve">:___________ </w:t>
            </w:r>
            <w:r w:rsidRPr="00747ACB">
              <w:rPr>
                <w:rFonts w:ascii="Times New Roman" w:eastAsia="標楷體" w:hAnsi="標楷體"/>
                <w:sz w:val="24"/>
                <w:szCs w:val="24"/>
              </w:rPr>
              <w:t>年</w:t>
            </w:r>
            <w:r w:rsidRPr="00747ACB">
              <w:rPr>
                <w:rFonts w:ascii="Times New Roman" w:eastAsia="標楷體" w:hAnsi="Times New Roman"/>
                <w:sz w:val="24"/>
                <w:szCs w:val="24"/>
              </w:rPr>
              <w:t xml:space="preserve">  </w:t>
            </w:r>
            <w:r w:rsidRPr="00747ACB">
              <w:rPr>
                <w:rFonts w:ascii="Times New Roman" w:eastAsia="標楷體" w:hAnsi="標楷體"/>
                <w:sz w:val="24"/>
                <w:szCs w:val="24"/>
              </w:rPr>
              <w:t>月</w:t>
            </w:r>
            <w:r w:rsidRPr="00747ACB">
              <w:rPr>
                <w:rFonts w:ascii="Times New Roman" w:eastAsia="標楷體" w:hAnsi="Times New Roman"/>
                <w:sz w:val="24"/>
                <w:szCs w:val="24"/>
              </w:rPr>
              <w:t xml:space="preserve"> </w:t>
            </w:r>
            <w:r w:rsidRPr="00747ACB">
              <w:rPr>
                <w:rFonts w:ascii="Times New Roman" w:eastAsia="標楷體" w:hAnsi="標楷體"/>
                <w:sz w:val="24"/>
                <w:szCs w:val="24"/>
              </w:rPr>
              <w:t>日</w:t>
            </w:r>
          </w:p>
        </w:tc>
      </w:tr>
    </w:tbl>
    <w:p w:rsidR="001F0A8F" w:rsidRDefault="001F0A8F">
      <w:pPr>
        <w:rPr>
          <w:lang w:eastAsia="zh-TW"/>
        </w:rPr>
      </w:pPr>
    </w:p>
    <w:p w:rsidR="00F474C7" w:rsidRPr="00487DBE" w:rsidRDefault="00F474C7" w:rsidP="00DF0F6D">
      <w:pPr>
        <w:spacing w:after="0" w:line="240" w:lineRule="auto"/>
        <w:rPr>
          <w:lang w:eastAsia="zh-TW"/>
        </w:rPr>
      </w:pPr>
    </w:p>
    <w:sectPr w:rsidR="00F474C7" w:rsidRPr="00487DBE" w:rsidSect="00681377">
      <w:headerReference w:type="default" r:id="rId9"/>
      <w:footerReference w:type="default" r:id="rId10"/>
      <w:pgSz w:w="11906" w:h="16838"/>
      <w:pgMar w:top="567" w:right="720" w:bottom="567" w:left="720" w:header="567"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006" w:rsidRDefault="00BA4006" w:rsidP="00487DBE">
      <w:pPr>
        <w:spacing w:after="0" w:line="240" w:lineRule="auto"/>
      </w:pPr>
      <w:r>
        <w:separator/>
      </w:r>
    </w:p>
  </w:endnote>
  <w:endnote w:type="continuationSeparator" w:id="0">
    <w:p w:rsidR="00BA4006" w:rsidRDefault="00BA4006" w:rsidP="0048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香港標準楷書">
    <w:altName w:val="Batang"/>
    <w:charset w:val="88"/>
    <w:family w:val="script"/>
    <w:pitch w:val="fixed"/>
    <w:sig w:usb0="F1007BFF" w:usb1="29FFFFFF" w:usb2="00000037" w:usb3="00000000" w:csb0="003F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377699"/>
      <w:docPartObj>
        <w:docPartGallery w:val="Page Numbers (Bottom of Page)"/>
        <w:docPartUnique/>
      </w:docPartObj>
    </w:sdtPr>
    <w:sdtContent>
      <w:p w:rsidR="00451846" w:rsidRDefault="00451846">
        <w:pPr>
          <w:pStyle w:val="a7"/>
          <w:jc w:val="center"/>
        </w:pPr>
        <w:r>
          <w:fldChar w:fldCharType="begin"/>
        </w:r>
        <w:r>
          <w:instrText>PAGE   \* MERGEFORMAT</w:instrText>
        </w:r>
        <w:r>
          <w:fldChar w:fldCharType="separate"/>
        </w:r>
        <w:r w:rsidR="00B37C0B" w:rsidRPr="00B37C0B">
          <w:rPr>
            <w:noProof/>
            <w:lang w:val="zh-TW" w:eastAsia="zh-TW"/>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006" w:rsidRDefault="00BA4006" w:rsidP="00487DBE">
      <w:pPr>
        <w:spacing w:after="0" w:line="240" w:lineRule="auto"/>
      </w:pPr>
      <w:r>
        <w:separator/>
      </w:r>
    </w:p>
  </w:footnote>
  <w:footnote w:type="continuationSeparator" w:id="0">
    <w:p w:rsidR="00BA4006" w:rsidRDefault="00BA4006" w:rsidP="00487D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846" w:rsidRPr="00681377" w:rsidRDefault="00451846" w:rsidP="00AC7963">
    <w:pPr>
      <w:snapToGrid w:val="0"/>
      <w:spacing w:afterLines="50" w:after="120"/>
      <w:ind w:left="355" w:hangingChars="222" w:hanging="355"/>
      <w:rPr>
        <w:rFonts w:ascii="標楷體" w:eastAsia="標楷體" w:hAnsi="標楷體"/>
        <w:sz w:val="16"/>
        <w:szCs w:val="16"/>
        <w:lang w:eastAsia="zh-TW"/>
      </w:rPr>
    </w:pPr>
    <w:r w:rsidRPr="00681377">
      <w:rPr>
        <w:rFonts w:ascii="標楷體" w:eastAsia="標楷體" w:hAnsi="標楷體" w:hint="eastAsia"/>
        <w:sz w:val="16"/>
        <w:szCs w:val="16"/>
        <w:lang w:eastAsia="zh-TW"/>
      </w:rPr>
      <w:t>台南市107學年度</w:t>
    </w:r>
    <w:r w:rsidRPr="00681377">
      <w:rPr>
        <w:rFonts w:ascii="標楷體" w:eastAsia="標楷體" w:hAnsi="標楷體"/>
        <w:sz w:val="16"/>
        <w:szCs w:val="16"/>
        <w:lang w:eastAsia="zh-TW"/>
      </w:rPr>
      <w:t>國民教育輔導團</w:t>
    </w:r>
    <w:r w:rsidRPr="00681377">
      <w:rPr>
        <w:rFonts w:ascii="標楷體" w:eastAsia="標楷體" w:hAnsi="標楷體" w:hint="eastAsia"/>
        <w:sz w:val="16"/>
        <w:szCs w:val="16"/>
        <w:lang w:eastAsia="zh-TW"/>
      </w:rPr>
      <w:t>性別平等教育</w:t>
    </w:r>
    <w:r w:rsidRPr="00681377">
      <w:rPr>
        <w:rFonts w:ascii="標楷體" w:eastAsia="標楷體" w:hAnsi="標楷體"/>
        <w:sz w:val="16"/>
        <w:szCs w:val="16"/>
        <w:lang w:eastAsia="zh-TW"/>
      </w:rPr>
      <w:t>議題輔導小組計畫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1CE4A38"/>
    <w:multiLevelType w:val="hybridMultilevel"/>
    <w:tmpl w:val="4D425146"/>
    <w:lvl w:ilvl="0" w:tplc="0ED2049C">
      <w:start w:val="1"/>
      <w:numFmt w:val="taiwaneseCountingThousand"/>
      <w:lvlText w:val="%1、"/>
      <w:lvlJc w:val="left"/>
      <w:pPr>
        <w:ind w:left="810" w:hanging="405"/>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3">
    <w:nsid w:val="12073B13"/>
    <w:multiLevelType w:val="hybridMultilevel"/>
    <w:tmpl w:val="05C60082"/>
    <w:lvl w:ilvl="0" w:tplc="BA560ADC">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B213B73"/>
    <w:multiLevelType w:val="hybridMultilevel"/>
    <w:tmpl w:val="8A0212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2FC25EE3"/>
    <w:multiLevelType w:val="hybridMultilevel"/>
    <w:tmpl w:val="4D82040E"/>
    <w:lvl w:ilvl="0" w:tplc="4CE8BD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35B220A0"/>
    <w:multiLevelType w:val="hybridMultilevel"/>
    <w:tmpl w:val="8A0212E0"/>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nsid w:val="3E950CC0"/>
    <w:multiLevelType w:val="hybridMultilevel"/>
    <w:tmpl w:val="26109268"/>
    <w:lvl w:ilvl="0" w:tplc="FB7C5EAA">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8">
    <w:nsid w:val="42AD2A9E"/>
    <w:multiLevelType w:val="hybridMultilevel"/>
    <w:tmpl w:val="391C456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AA1391B"/>
    <w:multiLevelType w:val="hybridMultilevel"/>
    <w:tmpl w:val="68FE4FA8"/>
    <w:lvl w:ilvl="0" w:tplc="5D36381E">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4F942D47"/>
    <w:multiLevelType w:val="hybridMultilevel"/>
    <w:tmpl w:val="6CF6A570"/>
    <w:lvl w:ilvl="0" w:tplc="CE566BA0">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1">
    <w:nsid w:val="599C6F44"/>
    <w:multiLevelType w:val="hybridMultilevel"/>
    <w:tmpl w:val="B9AA4650"/>
    <w:lvl w:ilvl="0" w:tplc="703E7C02">
      <w:start w:val="1"/>
      <w:numFmt w:val="taiwaneseCountingThousand"/>
      <w:lvlText w:val="（%1）"/>
      <w:lvlJc w:val="left"/>
      <w:pPr>
        <w:ind w:left="852" w:hanging="720"/>
      </w:pPr>
      <w:rPr>
        <w:rFonts w:ascii="標楷體" w:hAnsi="標楷體" w:hint="default"/>
      </w:rPr>
    </w:lvl>
    <w:lvl w:ilvl="1" w:tplc="04090019" w:tentative="1">
      <w:start w:val="1"/>
      <w:numFmt w:val="ideographTraditional"/>
      <w:lvlText w:val="%2、"/>
      <w:lvlJc w:val="left"/>
      <w:pPr>
        <w:ind w:left="1092" w:hanging="480"/>
      </w:pPr>
    </w:lvl>
    <w:lvl w:ilvl="2" w:tplc="0409001B" w:tentative="1">
      <w:start w:val="1"/>
      <w:numFmt w:val="lowerRoman"/>
      <w:lvlText w:val="%3."/>
      <w:lvlJc w:val="right"/>
      <w:pPr>
        <w:ind w:left="1572" w:hanging="480"/>
      </w:pPr>
    </w:lvl>
    <w:lvl w:ilvl="3" w:tplc="0409000F" w:tentative="1">
      <w:start w:val="1"/>
      <w:numFmt w:val="decimal"/>
      <w:lvlText w:val="%4."/>
      <w:lvlJc w:val="left"/>
      <w:pPr>
        <w:ind w:left="2052" w:hanging="480"/>
      </w:pPr>
    </w:lvl>
    <w:lvl w:ilvl="4" w:tplc="04090019" w:tentative="1">
      <w:start w:val="1"/>
      <w:numFmt w:val="ideographTraditional"/>
      <w:lvlText w:val="%5、"/>
      <w:lvlJc w:val="left"/>
      <w:pPr>
        <w:ind w:left="2532" w:hanging="480"/>
      </w:pPr>
    </w:lvl>
    <w:lvl w:ilvl="5" w:tplc="0409001B" w:tentative="1">
      <w:start w:val="1"/>
      <w:numFmt w:val="lowerRoman"/>
      <w:lvlText w:val="%6."/>
      <w:lvlJc w:val="right"/>
      <w:pPr>
        <w:ind w:left="3012" w:hanging="480"/>
      </w:pPr>
    </w:lvl>
    <w:lvl w:ilvl="6" w:tplc="0409000F" w:tentative="1">
      <w:start w:val="1"/>
      <w:numFmt w:val="decimal"/>
      <w:lvlText w:val="%7."/>
      <w:lvlJc w:val="left"/>
      <w:pPr>
        <w:ind w:left="3492" w:hanging="480"/>
      </w:pPr>
    </w:lvl>
    <w:lvl w:ilvl="7" w:tplc="04090019" w:tentative="1">
      <w:start w:val="1"/>
      <w:numFmt w:val="ideographTraditional"/>
      <w:lvlText w:val="%8、"/>
      <w:lvlJc w:val="left"/>
      <w:pPr>
        <w:ind w:left="3972" w:hanging="480"/>
      </w:pPr>
    </w:lvl>
    <w:lvl w:ilvl="8" w:tplc="0409001B" w:tentative="1">
      <w:start w:val="1"/>
      <w:numFmt w:val="lowerRoman"/>
      <w:lvlText w:val="%9."/>
      <w:lvlJc w:val="right"/>
      <w:pPr>
        <w:ind w:left="4452" w:hanging="480"/>
      </w:pPr>
    </w:lvl>
  </w:abstractNum>
  <w:abstractNum w:abstractNumId="12">
    <w:nsid w:val="67B25AEE"/>
    <w:multiLevelType w:val="hybridMultilevel"/>
    <w:tmpl w:val="9D043BE6"/>
    <w:lvl w:ilvl="0" w:tplc="390E1A42">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68A42CBD"/>
    <w:multiLevelType w:val="hybridMultilevel"/>
    <w:tmpl w:val="2D1AC75E"/>
    <w:lvl w:ilvl="0" w:tplc="F9524204">
      <w:start w:val="1"/>
      <w:numFmt w:val="decimal"/>
      <w:lvlText w:val="%1、"/>
      <w:lvlJc w:val="left"/>
      <w:pPr>
        <w:ind w:left="360" w:hanging="360"/>
      </w:pPr>
      <w:rPr>
        <w:rFonts w:ascii="Calibri" w:hAnsi="Calibri" w:cs="Calibri" w:hint="default"/>
        <w:shd w:val="clear" w:color="auto" w:fil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75951689"/>
    <w:multiLevelType w:val="hybridMultilevel"/>
    <w:tmpl w:val="F7DA1FD4"/>
    <w:lvl w:ilvl="0" w:tplc="4CE8BD58">
      <w:start w:val="1"/>
      <w:numFmt w:val="decimal"/>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nsid w:val="7714034D"/>
    <w:multiLevelType w:val="hybridMultilevel"/>
    <w:tmpl w:val="CEAE7D6E"/>
    <w:lvl w:ilvl="0" w:tplc="8F68077E">
      <w:start w:val="1"/>
      <w:numFmt w:val="decimal"/>
      <w:lvlText w:val="(%1)"/>
      <w:lvlJc w:val="left"/>
      <w:pPr>
        <w:ind w:left="720" w:hanging="360"/>
      </w:pPr>
    </w:lvl>
    <w:lvl w:ilvl="1" w:tplc="04090019">
      <w:start w:val="1"/>
      <w:numFmt w:val="ideographTraditional"/>
      <w:lvlText w:val="%2、"/>
      <w:lvlJc w:val="left"/>
      <w:pPr>
        <w:ind w:left="1320" w:hanging="480"/>
      </w:pPr>
    </w:lvl>
    <w:lvl w:ilvl="2" w:tplc="0409001B">
      <w:start w:val="1"/>
      <w:numFmt w:val="lowerRoman"/>
      <w:lvlText w:val="%3."/>
      <w:lvlJc w:val="right"/>
      <w:pPr>
        <w:ind w:left="1800" w:hanging="480"/>
      </w:pPr>
    </w:lvl>
    <w:lvl w:ilvl="3" w:tplc="0409000F">
      <w:start w:val="1"/>
      <w:numFmt w:val="decimal"/>
      <w:lvlText w:val="%4."/>
      <w:lvlJc w:val="left"/>
      <w:pPr>
        <w:ind w:left="2280" w:hanging="480"/>
      </w:pPr>
    </w:lvl>
    <w:lvl w:ilvl="4" w:tplc="04090019">
      <w:start w:val="1"/>
      <w:numFmt w:val="ideographTraditional"/>
      <w:lvlText w:val="%5、"/>
      <w:lvlJc w:val="left"/>
      <w:pPr>
        <w:ind w:left="2760" w:hanging="480"/>
      </w:pPr>
    </w:lvl>
    <w:lvl w:ilvl="5" w:tplc="0409001B">
      <w:start w:val="1"/>
      <w:numFmt w:val="lowerRoman"/>
      <w:lvlText w:val="%6."/>
      <w:lvlJc w:val="right"/>
      <w:pPr>
        <w:ind w:left="3240" w:hanging="480"/>
      </w:pPr>
    </w:lvl>
    <w:lvl w:ilvl="6" w:tplc="0409000F">
      <w:start w:val="1"/>
      <w:numFmt w:val="decimal"/>
      <w:lvlText w:val="%7."/>
      <w:lvlJc w:val="left"/>
      <w:pPr>
        <w:ind w:left="3720" w:hanging="480"/>
      </w:pPr>
    </w:lvl>
    <w:lvl w:ilvl="7" w:tplc="04090019">
      <w:start w:val="1"/>
      <w:numFmt w:val="ideographTraditional"/>
      <w:lvlText w:val="%8、"/>
      <w:lvlJc w:val="left"/>
      <w:pPr>
        <w:ind w:left="4200" w:hanging="480"/>
      </w:pPr>
    </w:lvl>
    <w:lvl w:ilvl="8" w:tplc="0409001B">
      <w:start w:val="1"/>
      <w:numFmt w:val="lowerRoman"/>
      <w:lvlText w:val="%9."/>
      <w:lvlJc w:val="right"/>
      <w:pPr>
        <w:ind w:left="4680" w:hanging="480"/>
      </w:pPr>
    </w:lvl>
  </w:abstractNum>
  <w:num w:numId="1">
    <w:abstractNumId w:val="0"/>
  </w:num>
  <w:num w:numId="2">
    <w:abstractNumId w:val="14"/>
  </w:num>
  <w:num w:numId="3">
    <w:abstractNumId w:val="1"/>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4"/>
  </w:num>
  <w:num w:numId="13">
    <w:abstractNumId w:val="8"/>
  </w:num>
  <w:num w:numId="14">
    <w:abstractNumId w:val="2"/>
  </w:num>
  <w:num w:numId="15">
    <w:abstractNumId w:val="3"/>
  </w:num>
  <w:num w:numId="16">
    <w:abstractNumId w:val="11"/>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532"/>
    <w:rsid w:val="00003076"/>
    <w:rsid w:val="00023950"/>
    <w:rsid w:val="00024981"/>
    <w:rsid w:val="000563F4"/>
    <w:rsid w:val="00057A0E"/>
    <w:rsid w:val="00065620"/>
    <w:rsid w:val="000662A3"/>
    <w:rsid w:val="0008387E"/>
    <w:rsid w:val="000B3B18"/>
    <w:rsid w:val="000B6C54"/>
    <w:rsid w:val="000D7010"/>
    <w:rsid w:val="000E2284"/>
    <w:rsid w:val="000E6FE4"/>
    <w:rsid w:val="00112DBC"/>
    <w:rsid w:val="001147E6"/>
    <w:rsid w:val="0016590B"/>
    <w:rsid w:val="001C0E83"/>
    <w:rsid w:val="001E2F5E"/>
    <w:rsid w:val="001F0A8F"/>
    <w:rsid w:val="002226B9"/>
    <w:rsid w:val="00291C31"/>
    <w:rsid w:val="00295875"/>
    <w:rsid w:val="002A2163"/>
    <w:rsid w:val="002B391A"/>
    <w:rsid w:val="002D1FB9"/>
    <w:rsid w:val="002D7A16"/>
    <w:rsid w:val="002E1057"/>
    <w:rsid w:val="002E16D2"/>
    <w:rsid w:val="002F6221"/>
    <w:rsid w:val="00315431"/>
    <w:rsid w:val="00316381"/>
    <w:rsid w:val="00336204"/>
    <w:rsid w:val="00364727"/>
    <w:rsid w:val="003738D9"/>
    <w:rsid w:val="00382527"/>
    <w:rsid w:val="00394C8C"/>
    <w:rsid w:val="004041F6"/>
    <w:rsid w:val="004126CE"/>
    <w:rsid w:val="00414177"/>
    <w:rsid w:val="00451846"/>
    <w:rsid w:val="00480267"/>
    <w:rsid w:val="0048347A"/>
    <w:rsid w:val="004840A9"/>
    <w:rsid w:val="00487DBE"/>
    <w:rsid w:val="004A23A4"/>
    <w:rsid w:val="004C125A"/>
    <w:rsid w:val="004F0B59"/>
    <w:rsid w:val="004F71F4"/>
    <w:rsid w:val="0050341E"/>
    <w:rsid w:val="00507C88"/>
    <w:rsid w:val="005267CD"/>
    <w:rsid w:val="00547A08"/>
    <w:rsid w:val="0056276C"/>
    <w:rsid w:val="00587FFA"/>
    <w:rsid w:val="0059528F"/>
    <w:rsid w:val="005A2DA1"/>
    <w:rsid w:val="005A34AA"/>
    <w:rsid w:val="005A5DF6"/>
    <w:rsid w:val="005D010B"/>
    <w:rsid w:val="00606F2E"/>
    <w:rsid w:val="006257E8"/>
    <w:rsid w:val="00637532"/>
    <w:rsid w:val="00655700"/>
    <w:rsid w:val="00670A04"/>
    <w:rsid w:val="00674DCD"/>
    <w:rsid w:val="00681377"/>
    <w:rsid w:val="00687175"/>
    <w:rsid w:val="006C7527"/>
    <w:rsid w:val="006D089B"/>
    <w:rsid w:val="006D7692"/>
    <w:rsid w:val="006E7AF7"/>
    <w:rsid w:val="006F44F9"/>
    <w:rsid w:val="00720C97"/>
    <w:rsid w:val="0073515D"/>
    <w:rsid w:val="0075178B"/>
    <w:rsid w:val="007571AB"/>
    <w:rsid w:val="00795D1D"/>
    <w:rsid w:val="00796DCB"/>
    <w:rsid w:val="007A2675"/>
    <w:rsid w:val="007E517E"/>
    <w:rsid w:val="007F44A9"/>
    <w:rsid w:val="00800B0E"/>
    <w:rsid w:val="00801DAB"/>
    <w:rsid w:val="008029EB"/>
    <w:rsid w:val="00803238"/>
    <w:rsid w:val="00803EB7"/>
    <w:rsid w:val="0082569C"/>
    <w:rsid w:val="00852B78"/>
    <w:rsid w:val="008541D2"/>
    <w:rsid w:val="00856834"/>
    <w:rsid w:val="0089314B"/>
    <w:rsid w:val="008C183E"/>
    <w:rsid w:val="008E0DC8"/>
    <w:rsid w:val="008F3F1F"/>
    <w:rsid w:val="00910881"/>
    <w:rsid w:val="00916CA3"/>
    <w:rsid w:val="00920DAF"/>
    <w:rsid w:val="00920EE4"/>
    <w:rsid w:val="009244CD"/>
    <w:rsid w:val="0096212F"/>
    <w:rsid w:val="009736CA"/>
    <w:rsid w:val="00974682"/>
    <w:rsid w:val="009C2938"/>
    <w:rsid w:val="009C39C3"/>
    <w:rsid w:val="00A31DF8"/>
    <w:rsid w:val="00A5252F"/>
    <w:rsid w:val="00A7708A"/>
    <w:rsid w:val="00AA37FF"/>
    <w:rsid w:val="00AB1D6A"/>
    <w:rsid w:val="00AC2197"/>
    <w:rsid w:val="00AC7963"/>
    <w:rsid w:val="00AD658D"/>
    <w:rsid w:val="00AE13F6"/>
    <w:rsid w:val="00AF64CD"/>
    <w:rsid w:val="00AF7042"/>
    <w:rsid w:val="00B045F1"/>
    <w:rsid w:val="00B20CF2"/>
    <w:rsid w:val="00B37C0B"/>
    <w:rsid w:val="00B6379D"/>
    <w:rsid w:val="00BA4006"/>
    <w:rsid w:val="00BB7F41"/>
    <w:rsid w:val="00C0019D"/>
    <w:rsid w:val="00C21F7C"/>
    <w:rsid w:val="00C27424"/>
    <w:rsid w:val="00C364A7"/>
    <w:rsid w:val="00C446C0"/>
    <w:rsid w:val="00C61B8D"/>
    <w:rsid w:val="00C905AE"/>
    <w:rsid w:val="00C92CA3"/>
    <w:rsid w:val="00C97A67"/>
    <w:rsid w:val="00CA2440"/>
    <w:rsid w:val="00D12612"/>
    <w:rsid w:val="00D27803"/>
    <w:rsid w:val="00D34106"/>
    <w:rsid w:val="00D43E9D"/>
    <w:rsid w:val="00D47D63"/>
    <w:rsid w:val="00D51A27"/>
    <w:rsid w:val="00DA5EE1"/>
    <w:rsid w:val="00DB275E"/>
    <w:rsid w:val="00DB2B69"/>
    <w:rsid w:val="00DD3AD3"/>
    <w:rsid w:val="00DF0F6D"/>
    <w:rsid w:val="00DF6A3B"/>
    <w:rsid w:val="00E038F1"/>
    <w:rsid w:val="00E43232"/>
    <w:rsid w:val="00E51B82"/>
    <w:rsid w:val="00EB772D"/>
    <w:rsid w:val="00EC417D"/>
    <w:rsid w:val="00ED397D"/>
    <w:rsid w:val="00EE28A8"/>
    <w:rsid w:val="00EF5EFC"/>
    <w:rsid w:val="00F00BC2"/>
    <w:rsid w:val="00F17AE3"/>
    <w:rsid w:val="00F26CF8"/>
    <w:rsid w:val="00F474C7"/>
    <w:rsid w:val="00F51ED3"/>
    <w:rsid w:val="00F53DEF"/>
    <w:rsid w:val="00F65888"/>
    <w:rsid w:val="00F72B5E"/>
    <w:rsid w:val="00F76C5A"/>
    <w:rsid w:val="00F86C64"/>
    <w:rsid w:val="00F96837"/>
    <w:rsid w:val="00FA663C"/>
    <w:rsid w:val="00FC21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177"/>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paragraph" w:styleId="Web">
    <w:name w:val="Normal (Web)"/>
    <w:basedOn w:val="a"/>
    <w:unhideWhenUsed/>
    <w:rsid w:val="007A2675"/>
    <w:pPr>
      <w:spacing w:before="100" w:beforeAutospacing="1" w:after="100" w:afterAutospacing="1" w:line="240" w:lineRule="auto"/>
    </w:pPr>
    <w:rPr>
      <w:rFonts w:ascii="Arial Unicode MS" w:hAnsi="Arial Unicode MS" w:cs="Arial Unicode MS"/>
      <w:sz w:val="24"/>
      <w:szCs w:val="24"/>
      <w:lang w:eastAsia="zh-TW"/>
    </w:rPr>
  </w:style>
  <w:style w:type="character" w:customStyle="1" w:styleId="2">
    <w:name w:val="樣式2 字元"/>
    <w:link w:val="20"/>
    <w:locked/>
    <w:rsid w:val="001147E6"/>
    <w:rPr>
      <w:rFonts w:ascii="標楷體" w:eastAsia="標楷體" w:hAnsi="標楷體" w:cs="標楷體"/>
      <w:szCs w:val="24"/>
    </w:rPr>
  </w:style>
  <w:style w:type="paragraph" w:customStyle="1" w:styleId="20">
    <w:name w:val="樣式2"/>
    <w:basedOn w:val="a"/>
    <w:link w:val="2"/>
    <w:rsid w:val="001147E6"/>
    <w:pPr>
      <w:widowControl w:val="0"/>
      <w:spacing w:after="40" w:line="420" w:lineRule="exact"/>
      <w:ind w:left="538" w:hangingChars="192" w:hanging="538"/>
    </w:pPr>
    <w:rPr>
      <w:rFonts w:ascii="標楷體" w:eastAsia="標楷體" w:hAnsi="標楷體" w:cs="標楷體"/>
      <w:kern w:val="2"/>
      <w:sz w:val="24"/>
      <w:szCs w:val="24"/>
      <w:lang w:eastAsia="zh-TW"/>
    </w:rPr>
  </w:style>
  <w:style w:type="paragraph" w:styleId="a9">
    <w:name w:val="Balloon Text"/>
    <w:basedOn w:val="a"/>
    <w:link w:val="aa"/>
    <w:uiPriority w:val="99"/>
    <w:semiHidden/>
    <w:unhideWhenUsed/>
    <w:rsid w:val="00AD658D"/>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658D"/>
    <w:rPr>
      <w:rFonts w:asciiTheme="majorHAnsi" w:eastAsiaTheme="majorEastAsia" w:hAnsiTheme="majorHAnsi" w:cstheme="majorBidi"/>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4177"/>
    <w:pPr>
      <w:spacing w:after="200" w:line="276" w:lineRule="auto"/>
    </w:pPr>
    <w:rPr>
      <w:rFonts w:ascii="Calibri" w:eastAsia="新細明體" w:hAnsi="Calibri"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37532"/>
    <w:pPr>
      <w:widowControl w:val="0"/>
      <w:spacing w:after="0" w:line="240" w:lineRule="auto"/>
      <w:ind w:leftChars="200" w:left="480"/>
    </w:pPr>
    <w:rPr>
      <w:sz w:val="20"/>
      <w:szCs w:val="20"/>
      <w:lang w:val="x-none" w:eastAsia="x-none"/>
    </w:rPr>
  </w:style>
  <w:style w:type="character" w:customStyle="1" w:styleId="a4">
    <w:name w:val="清單段落 字元"/>
    <w:link w:val="a3"/>
    <w:uiPriority w:val="34"/>
    <w:locked/>
    <w:rsid w:val="00637532"/>
    <w:rPr>
      <w:rFonts w:ascii="Calibri" w:eastAsia="新細明體" w:hAnsi="Calibri" w:cs="Times New Roman"/>
      <w:kern w:val="0"/>
      <w:sz w:val="20"/>
      <w:szCs w:val="20"/>
      <w:lang w:val="x-none" w:eastAsia="x-none"/>
    </w:rPr>
  </w:style>
  <w:style w:type="paragraph" w:styleId="a5">
    <w:name w:val="header"/>
    <w:basedOn w:val="a"/>
    <w:link w:val="a6"/>
    <w:uiPriority w:val="99"/>
    <w:unhideWhenUsed/>
    <w:rsid w:val="00487DBE"/>
    <w:pPr>
      <w:tabs>
        <w:tab w:val="center" w:pos="4153"/>
        <w:tab w:val="right" w:pos="8306"/>
      </w:tabs>
      <w:snapToGrid w:val="0"/>
    </w:pPr>
    <w:rPr>
      <w:sz w:val="20"/>
      <w:szCs w:val="20"/>
    </w:rPr>
  </w:style>
  <w:style w:type="character" w:customStyle="1" w:styleId="a6">
    <w:name w:val="頁首 字元"/>
    <w:basedOn w:val="a0"/>
    <w:link w:val="a5"/>
    <w:uiPriority w:val="99"/>
    <w:rsid w:val="00487DBE"/>
    <w:rPr>
      <w:rFonts w:ascii="Calibri" w:eastAsia="新細明體" w:hAnsi="Calibri" w:cs="Times New Roman"/>
      <w:kern w:val="0"/>
      <w:sz w:val="20"/>
      <w:szCs w:val="20"/>
      <w:lang w:eastAsia="en-US"/>
    </w:rPr>
  </w:style>
  <w:style w:type="paragraph" w:styleId="a7">
    <w:name w:val="footer"/>
    <w:basedOn w:val="a"/>
    <w:link w:val="a8"/>
    <w:uiPriority w:val="99"/>
    <w:unhideWhenUsed/>
    <w:rsid w:val="00487DBE"/>
    <w:pPr>
      <w:tabs>
        <w:tab w:val="center" w:pos="4153"/>
        <w:tab w:val="right" w:pos="8306"/>
      </w:tabs>
      <w:snapToGrid w:val="0"/>
    </w:pPr>
    <w:rPr>
      <w:sz w:val="20"/>
      <w:szCs w:val="20"/>
    </w:rPr>
  </w:style>
  <w:style w:type="character" w:customStyle="1" w:styleId="a8">
    <w:name w:val="頁尾 字元"/>
    <w:basedOn w:val="a0"/>
    <w:link w:val="a7"/>
    <w:uiPriority w:val="99"/>
    <w:rsid w:val="00487DBE"/>
    <w:rPr>
      <w:rFonts w:ascii="Calibri" w:eastAsia="新細明體" w:hAnsi="Calibri" w:cs="Times New Roman"/>
      <w:kern w:val="0"/>
      <w:sz w:val="20"/>
      <w:szCs w:val="20"/>
      <w:lang w:eastAsia="en-US"/>
    </w:rPr>
  </w:style>
  <w:style w:type="paragraph" w:styleId="Web">
    <w:name w:val="Normal (Web)"/>
    <w:basedOn w:val="a"/>
    <w:unhideWhenUsed/>
    <w:rsid w:val="007A2675"/>
    <w:pPr>
      <w:spacing w:before="100" w:beforeAutospacing="1" w:after="100" w:afterAutospacing="1" w:line="240" w:lineRule="auto"/>
    </w:pPr>
    <w:rPr>
      <w:rFonts w:ascii="Arial Unicode MS" w:hAnsi="Arial Unicode MS" w:cs="Arial Unicode MS"/>
      <w:sz w:val="24"/>
      <w:szCs w:val="24"/>
      <w:lang w:eastAsia="zh-TW"/>
    </w:rPr>
  </w:style>
  <w:style w:type="character" w:customStyle="1" w:styleId="2">
    <w:name w:val="樣式2 字元"/>
    <w:link w:val="20"/>
    <w:locked/>
    <w:rsid w:val="001147E6"/>
    <w:rPr>
      <w:rFonts w:ascii="標楷體" w:eastAsia="標楷體" w:hAnsi="標楷體" w:cs="標楷體"/>
      <w:szCs w:val="24"/>
    </w:rPr>
  </w:style>
  <w:style w:type="paragraph" w:customStyle="1" w:styleId="20">
    <w:name w:val="樣式2"/>
    <w:basedOn w:val="a"/>
    <w:link w:val="2"/>
    <w:rsid w:val="001147E6"/>
    <w:pPr>
      <w:widowControl w:val="0"/>
      <w:spacing w:after="40" w:line="420" w:lineRule="exact"/>
      <w:ind w:left="538" w:hangingChars="192" w:hanging="538"/>
    </w:pPr>
    <w:rPr>
      <w:rFonts w:ascii="標楷體" w:eastAsia="標楷體" w:hAnsi="標楷體" w:cs="標楷體"/>
      <w:kern w:val="2"/>
      <w:sz w:val="24"/>
      <w:szCs w:val="24"/>
      <w:lang w:eastAsia="zh-TW"/>
    </w:rPr>
  </w:style>
  <w:style w:type="paragraph" w:styleId="a9">
    <w:name w:val="Balloon Text"/>
    <w:basedOn w:val="a"/>
    <w:link w:val="aa"/>
    <w:uiPriority w:val="99"/>
    <w:semiHidden/>
    <w:unhideWhenUsed/>
    <w:rsid w:val="00AD658D"/>
    <w:pPr>
      <w:spacing w:after="0"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AD658D"/>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486287">
      <w:bodyDiv w:val="1"/>
      <w:marLeft w:val="0"/>
      <w:marRight w:val="0"/>
      <w:marTop w:val="0"/>
      <w:marBottom w:val="0"/>
      <w:divBdr>
        <w:top w:val="none" w:sz="0" w:space="0" w:color="auto"/>
        <w:left w:val="none" w:sz="0" w:space="0" w:color="auto"/>
        <w:bottom w:val="none" w:sz="0" w:space="0" w:color="auto"/>
        <w:right w:val="none" w:sz="0" w:space="0" w:color="auto"/>
      </w:divBdr>
    </w:div>
    <w:div w:id="406340699">
      <w:bodyDiv w:val="1"/>
      <w:marLeft w:val="0"/>
      <w:marRight w:val="0"/>
      <w:marTop w:val="0"/>
      <w:marBottom w:val="0"/>
      <w:divBdr>
        <w:top w:val="none" w:sz="0" w:space="0" w:color="auto"/>
        <w:left w:val="none" w:sz="0" w:space="0" w:color="auto"/>
        <w:bottom w:val="none" w:sz="0" w:space="0" w:color="auto"/>
        <w:right w:val="none" w:sz="0" w:space="0" w:color="auto"/>
      </w:divBdr>
    </w:div>
    <w:div w:id="583228093">
      <w:bodyDiv w:val="1"/>
      <w:marLeft w:val="0"/>
      <w:marRight w:val="0"/>
      <w:marTop w:val="0"/>
      <w:marBottom w:val="0"/>
      <w:divBdr>
        <w:top w:val="none" w:sz="0" w:space="0" w:color="auto"/>
        <w:left w:val="none" w:sz="0" w:space="0" w:color="auto"/>
        <w:bottom w:val="none" w:sz="0" w:space="0" w:color="auto"/>
        <w:right w:val="none" w:sz="0" w:space="0" w:color="auto"/>
      </w:divBdr>
    </w:div>
    <w:div w:id="597756054">
      <w:bodyDiv w:val="1"/>
      <w:marLeft w:val="0"/>
      <w:marRight w:val="0"/>
      <w:marTop w:val="0"/>
      <w:marBottom w:val="0"/>
      <w:divBdr>
        <w:top w:val="none" w:sz="0" w:space="0" w:color="auto"/>
        <w:left w:val="none" w:sz="0" w:space="0" w:color="auto"/>
        <w:bottom w:val="none" w:sz="0" w:space="0" w:color="auto"/>
        <w:right w:val="none" w:sz="0" w:space="0" w:color="auto"/>
      </w:divBdr>
    </w:div>
    <w:div w:id="671101470">
      <w:bodyDiv w:val="1"/>
      <w:marLeft w:val="0"/>
      <w:marRight w:val="0"/>
      <w:marTop w:val="0"/>
      <w:marBottom w:val="0"/>
      <w:divBdr>
        <w:top w:val="none" w:sz="0" w:space="0" w:color="auto"/>
        <w:left w:val="none" w:sz="0" w:space="0" w:color="auto"/>
        <w:bottom w:val="none" w:sz="0" w:space="0" w:color="auto"/>
        <w:right w:val="none" w:sz="0" w:space="0" w:color="auto"/>
      </w:divBdr>
    </w:div>
    <w:div w:id="1018973083">
      <w:bodyDiv w:val="1"/>
      <w:marLeft w:val="0"/>
      <w:marRight w:val="0"/>
      <w:marTop w:val="0"/>
      <w:marBottom w:val="0"/>
      <w:divBdr>
        <w:top w:val="none" w:sz="0" w:space="0" w:color="auto"/>
        <w:left w:val="none" w:sz="0" w:space="0" w:color="auto"/>
        <w:bottom w:val="none" w:sz="0" w:space="0" w:color="auto"/>
        <w:right w:val="none" w:sz="0" w:space="0" w:color="auto"/>
      </w:divBdr>
    </w:div>
    <w:div w:id="1088695278">
      <w:bodyDiv w:val="1"/>
      <w:marLeft w:val="0"/>
      <w:marRight w:val="0"/>
      <w:marTop w:val="0"/>
      <w:marBottom w:val="0"/>
      <w:divBdr>
        <w:top w:val="none" w:sz="0" w:space="0" w:color="auto"/>
        <w:left w:val="none" w:sz="0" w:space="0" w:color="auto"/>
        <w:bottom w:val="none" w:sz="0" w:space="0" w:color="auto"/>
        <w:right w:val="none" w:sz="0" w:space="0" w:color="auto"/>
      </w:divBdr>
    </w:div>
    <w:div w:id="1138185705">
      <w:bodyDiv w:val="1"/>
      <w:marLeft w:val="0"/>
      <w:marRight w:val="0"/>
      <w:marTop w:val="0"/>
      <w:marBottom w:val="0"/>
      <w:divBdr>
        <w:top w:val="none" w:sz="0" w:space="0" w:color="auto"/>
        <w:left w:val="none" w:sz="0" w:space="0" w:color="auto"/>
        <w:bottom w:val="none" w:sz="0" w:space="0" w:color="auto"/>
        <w:right w:val="none" w:sz="0" w:space="0" w:color="auto"/>
      </w:divBdr>
    </w:div>
    <w:div w:id="1282566192">
      <w:bodyDiv w:val="1"/>
      <w:marLeft w:val="0"/>
      <w:marRight w:val="0"/>
      <w:marTop w:val="0"/>
      <w:marBottom w:val="0"/>
      <w:divBdr>
        <w:top w:val="none" w:sz="0" w:space="0" w:color="auto"/>
        <w:left w:val="none" w:sz="0" w:space="0" w:color="auto"/>
        <w:bottom w:val="none" w:sz="0" w:space="0" w:color="auto"/>
        <w:right w:val="none" w:sz="0" w:space="0" w:color="auto"/>
      </w:divBdr>
    </w:div>
    <w:div w:id="1291128095">
      <w:bodyDiv w:val="1"/>
      <w:marLeft w:val="0"/>
      <w:marRight w:val="0"/>
      <w:marTop w:val="0"/>
      <w:marBottom w:val="0"/>
      <w:divBdr>
        <w:top w:val="none" w:sz="0" w:space="0" w:color="auto"/>
        <w:left w:val="none" w:sz="0" w:space="0" w:color="auto"/>
        <w:bottom w:val="none" w:sz="0" w:space="0" w:color="auto"/>
        <w:right w:val="none" w:sz="0" w:space="0" w:color="auto"/>
      </w:divBdr>
    </w:div>
    <w:div w:id="1395153731">
      <w:bodyDiv w:val="1"/>
      <w:marLeft w:val="0"/>
      <w:marRight w:val="0"/>
      <w:marTop w:val="0"/>
      <w:marBottom w:val="0"/>
      <w:divBdr>
        <w:top w:val="none" w:sz="0" w:space="0" w:color="auto"/>
        <w:left w:val="none" w:sz="0" w:space="0" w:color="auto"/>
        <w:bottom w:val="none" w:sz="0" w:space="0" w:color="auto"/>
        <w:right w:val="none" w:sz="0" w:space="0" w:color="auto"/>
      </w:divBdr>
    </w:div>
    <w:div w:id="214148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9CE251-8565-4C27-AB80-8DE337D72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8078</TotalTime>
  <Pages>25</Pages>
  <Words>2818</Words>
  <Characters>16064</Characters>
  <Application>Microsoft Office Word</Application>
  <DocSecurity>0</DocSecurity>
  <Lines>133</Lines>
  <Paragraphs>37</Paragraphs>
  <ScaleCrop>false</ScaleCrop>
  <Company/>
  <LinksUpToDate>false</LinksUpToDate>
  <CharactersWithSpaces>18845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grjh</cp:lastModifiedBy>
  <cp:revision>66</cp:revision>
  <cp:lastPrinted>2018-03-31T06:37:00Z</cp:lastPrinted>
  <dcterms:created xsi:type="dcterms:W3CDTF">2018-03-20T16:41:00Z</dcterms:created>
  <dcterms:modified xsi:type="dcterms:W3CDTF">2018-03-31T07:58:00Z</dcterms:modified>
</cp:coreProperties>
</file>