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96F" w:rsidRDefault="00497D52">
      <w:hyperlink r:id="rId6" w:history="1">
        <w:r w:rsidR="00406FD7" w:rsidRPr="00DC13D1">
          <w:rPr>
            <w:rStyle w:val="a3"/>
          </w:rPr>
          <w:t>http://www.tncg.gov.tw/tainan/news.asp?id={ACA2693A-669C-4166-A935-1D901AC493BA}</w:t>
        </w:r>
      </w:hyperlink>
    </w:p>
    <w:p w:rsidR="00406FD7" w:rsidRDefault="00406FD7"/>
    <w:p w:rsidR="00406FD7" w:rsidRPr="000F6046" w:rsidRDefault="00406FD7" w:rsidP="00406FD7">
      <w:pPr>
        <w:jc w:val="both"/>
        <w:rPr>
          <w:b/>
          <w:color w:val="FF0000"/>
          <w:sz w:val="32"/>
          <w:szCs w:val="32"/>
        </w:rPr>
      </w:pPr>
      <w:r w:rsidRPr="000F6046">
        <w:rPr>
          <w:rFonts w:ascii="Verdana" w:hAnsi="Verdana"/>
          <w:b/>
          <w:color w:val="FF0000"/>
          <w:sz w:val="32"/>
          <w:szCs w:val="32"/>
        </w:rPr>
        <w:t>臺南低碳動起來</w:t>
      </w:r>
    </w:p>
    <w:p w:rsidR="00406FD7" w:rsidRPr="000F6046" w:rsidRDefault="00406FD7" w:rsidP="00406FD7">
      <w:pPr>
        <w:jc w:val="both"/>
        <w:rPr>
          <w:rFonts w:ascii="Verdana" w:hAnsi="Verdana"/>
          <w:color w:val="000000" w:themeColor="text1"/>
          <w:szCs w:val="24"/>
        </w:rPr>
      </w:pPr>
      <w:r w:rsidRPr="000F6046">
        <w:rPr>
          <w:rFonts w:ascii="Verdana" w:hAnsi="Verdana"/>
          <w:color w:val="000000" w:themeColor="text1"/>
          <w:szCs w:val="24"/>
        </w:rPr>
        <w:t>刊登日期：</w:t>
      </w:r>
      <w:r w:rsidRPr="000F6046">
        <w:rPr>
          <w:rFonts w:ascii="Verdana" w:hAnsi="Verdana"/>
          <w:color w:val="000000" w:themeColor="text1"/>
          <w:szCs w:val="24"/>
        </w:rPr>
        <w:t xml:space="preserve">2011/7/8 </w:t>
      </w:r>
      <w:r w:rsidRPr="000F6046">
        <w:rPr>
          <w:rFonts w:ascii="Verdana" w:hAnsi="Verdana"/>
          <w:color w:val="000000" w:themeColor="text1"/>
          <w:szCs w:val="24"/>
        </w:rPr>
        <w:t>上午</w:t>
      </w:r>
      <w:r w:rsidRPr="000F6046">
        <w:rPr>
          <w:rFonts w:ascii="Verdana" w:hAnsi="Verdana"/>
          <w:color w:val="000000" w:themeColor="text1"/>
          <w:szCs w:val="24"/>
        </w:rPr>
        <w:t xml:space="preserve"> 09:02:29</w:t>
      </w:r>
      <w:r w:rsidRPr="000F6046">
        <w:rPr>
          <w:rFonts w:ascii="Verdana" w:hAnsi="Verdana"/>
          <w:color w:val="000000" w:themeColor="text1"/>
          <w:szCs w:val="24"/>
        </w:rPr>
        <w:br/>
      </w:r>
      <w:r w:rsidRPr="000F6046">
        <w:rPr>
          <w:rFonts w:ascii="Verdana" w:hAnsi="Verdana"/>
          <w:color w:val="000000" w:themeColor="text1"/>
          <w:szCs w:val="24"/>
        </w:rPr>
        <w:t>內　　容：</w:t>
      </w:r>
      <w:r w:rsidRPr="000F6046">
        <w:rPr>
          <w:rFonts w:ascii="Verdana" w:hAnsi="Verdana"/>
          <w:color w:val="000000" w:themeColor="text1"/>
          <w:szCs w:val="24"/>
        </w:rPr>
        <w:br/>
      </w:r>
      <w:r w:rsidRPr="000F6046">
        <w:rPr>
          <w:rFonts w:ascii="Verdana" w:hAnsi="Verdana"/>
          <w:color w:val="000000" w:themeColor="text1"/>
          <w:szCs w:val="24"/>
        </w:rPr>
        <w:t>繼臺南市成為低碳城市競逐遴選第一階段入選縣市後。環保署於</w:t>
      </w:r>
      <w:r w:rsidRPr="000F6046">
        <w:rPr>
          <w:rFonts w:ascii="Verdana" w:hAnsi="Verdana"/>
          <w:color w:val="000000" w:themeColor="text1"/>
          <w:szCs w:val="24"/>
        </w:rPr>
        <w:t>7</w:t>
      </w:r>
      <w:r w:rsidRPr="000F6046">
        <w:rPr>
          <w:rFonts w:ascii="Verdana" w:hAnsi="Verdana"/>
          <w:color w:val="000000" w:themeColor="text1"/>
          <w:szCs w:val="24"/>
        </w:rPr>
        <w:t>日由邱文彥副署長親率</w:t>
      </w:r>
      <w:r w:rsidRPr="000F6046">
        <w:rPr>
          <w:rFonts w:ascii="Verdana" w:hAnsi="Verdana"/>
          <w:color w:val="000000" w:themeColor="text1"/>
          <w:szCs w:val="24"/>
        </w:rPr>
        <w:t>8</w:t>
      </w:r>
      <w:r w:rsidRPr="000F6046">
        <w:rPr>
          <w:rFonts w:ascii="Verdana" w:hAnsi="Verdana"/>
          <w:color w:val="000000" w:themeColor="text1"/>
          <w:szCs w:val="24"/>
        </w:rPr>
        <w:t>位委員到臺南市進行第二階段現勘審查，市長賴清德及市議會議長賴美惠率領府會團隊及產、官、學、研、社區等代表共同出席，表達臺南市爭取低碳城市之決心。</w:t>
      </w:r>
      <w:r w:rsidRPr="000F6046">
        <w:rPr>
          <w:rFonts w:ascii="Verdana" w:hAnsi="Verdana"/>
          <w:color w:val="000000" w:themeColor="text1"/>
          <w:szCs w:val="24"/>
        </w:rPr>
        <w:br/>
      </w:r>
      <w:r w:rsidRPr="000F6046">
        <w:rPr>
          <w:rFonts w:ascii="Verdana" w:hAnsi="Verdana"/>
          <w:color w:val="000000" w:themeColor="text1"/>
          <w:szCs w:val="24"/>
        </w:rPr>
        <w:br/>
      </w:r>
      <w:r w:rsidRPr="000F6046">
        <w:rPr>
          <w:rFonts w:ascii="Verdana" w:hAnsi="Verdana"/>
          <w:color w:val="000000" w:themeColor="text1"/>
          <w:szCs w:val="24"/>
        </w:rPr>
        <w:t>賴市長除誠摯歡迎委員蒞臨臺南市指導外，他表示把臺南打造成為文化首都、科技新城、觀光樂園的同時，如何讓臺南永續、成為低碳城市，是市府及各界共同的目標。賴市長並舉「明天過後」這部電影為例，每次想起電影中的情節，都令他震撼不已，尤其這次又經歷八八風災事件，親自見到慘重的死傷，他認為一定要拿出具體有效的行動，為臺南市民做一些有意義的事情。</w:t>
      </w:r>
      <w:r w:rsidRPr="000F6046">
        <w:rPr>
          <w:rFonts w:ascii="Verdana" w:hAnsi="Verdana"/>
          <w:color w:val="000000" w:themeColor="text1"/>
          <w:szCs w:val="24"/>
        </w:rPr>
        <w:br/>
      </w:r>
      <w:r w:rsidRPr="000F6046">
        <w:rPr>
          <w:rFonts w:ascii="Verdana" w:hAnsi="Verdana"/>
          <w:color w:val="000000" w:themeColor="text1"/>
          <w:szCs w:val="24"/>
        </w:rPr>
        <w:br/>
      </w:r>
      <w:r w:rsidRPr="000F6046">
        <w:rPr>
          <w:rFonts w:ascii="Verdana" w:hAnsi="Verdana"/>
          <w:color w:val="000000" w:themeColor="text1"/>
          <w:szCs w:val="24"/>
        </w:rPr>
        <w:t>賴市長指出，臺南市在過去</w:t>
      </w:r>
      <w:r w:rsidRPr="000F6046">
        <w:rPr>
          <w:rFonts w:ascii="Verdana" w:hAnsi="Verdana"/>
          <w:color w:val="000000" w:themeColor="text1"/>
          <w:szCs w:val="24"/>
        </w:rPr>
        <w:t>300</w:t>
      </w:r>
      <w:r w:rsidRPr="000F6046">
        <w:rPr>
          <w:rFonts w:ascii="Verdana" w:hAnsi="Verdana"/>
          <w:color w:val="000000" w:themeColor="text1"/>
          <w:szCs w:val="24"/>
        </w:rPr>
        <w:t>年曾經是臺灣首都，但近</w:t>
      </w:r>
      <w:r w:rsidRPr="000F6046">
        <w:rPr>
          <w:rFonts w:ascii="Verdana" w:hAnsi="Verdana"/>
          <w:color w:val="000000" w:themeColor="text1"/>
          <w:szCs w:val="24"/>
        </w:rPr>
        <w:t>100</w:t>
      </w:r>
      <w:r w:rsidRPr="000F6046">
        <w:rPr>
          <w:rFonts w:ascii="Verdana" w:hAnsi="Verdana"/>
          <w:color w:val="000000" w:themeColor="text1"/>
          <w:szCs w:val="24"/>
        </w:rPr>
        <w:t>年來風華不再，除此之外，臺南市還同時面對淹水、缺水及就業等各種問題，面臨這些挑戰，若要臺南市再現風華，必須一定要有具體有效的作為。身為臺南市長的他，有更大的責任及企圖心要將臺南市打造成為一個低碳城市，一方面回應氣候變遷，善盡地球一份子的責任，另一方面則是發展綠色永續綠能產業，為這個城市打造一個舒適的生活空間。</w:t>
      </w:r>
      <w:r w:rsidRPr="000F6046">
        <w:rPr>
          <w:rFonts w:ascii="Verdana" w:hAnsi="Verdana"/>
          <w:color w:val="000000" w:themeColor="text1"/>
          <w:szCs w:val="24"/>
        </w:rPr>
        <w:br/>
      </w:r>
      <w:r w:rsidRPr="000F6046">
        <w:rPr>
          <w:rFonts w:ascii="Verdana" w:hAnsi="Verdana"/>
          <w:color w:val="000000" w:themeColor="text1"/>
          <w:szCs w:val="24"/>
        </w:rPr>
        <w:br/>
      </w:r>
      <w:r w:rsidRPr="000F6046">
        <w:rPr>
          <w:rFonts w:ascii="Verdana" w:hAnsi="Verdana"/>
          <w:color w:val="000000" w:themeColor="text1"/>
          <w:szCs w:val="24"/>
        </w:rPr>
        <w:t>賴市長認為打造低碳城市的建設目標，是整合所有資源及力量，除公部門外，更需要結合產、官、學、研及社區，集中資源及力量，明確的訂定目標。同時，賴市長認為臺南市也是全臺惟一擁有</w:t>
      </w:r>
      <w:r w:rsidRPr="000F6046">
        <w:rPr>
          <w:rFonts w:ascii="Verdana" w:hAnsi="Verdana"/>
          <w:color w:val="000000" w:themeColor="text1"/>
          <w:szCs w:val="24"/>
        </w:rPr>
        <w:t>3</w:t>
      </w:r>
      <w:r w:rsidRPr="000F6046">
        <w:rPr>
          <w:rFonts w:ascii="Verdana" w:hAnsi="Verdana"/>
          <w:color w:val="000000" w:themeColor="text1"/>
          <w:szCs w:val="24"/>
        </w:rPr>
        <w:t>個國家風景區（台江、雲嘉南及西拉雅）的城市，絕對有得天獨厚的條件可以打造一個綠能低碳城市，目前只差臨門一腳，希望各位委員今日來到臺南，能將球踢進球門，讓臺南市成為低碳城市的夢想成真。</w:t>
      </w:r>
      <w:r w:rsidRPr="000F6046">
        <w:rPr>
          <w:rFonts w:ascii="Verdana" w:hAnsi="Verdana"/>
          <w:color w:val="000000" w:themeColor="text1"/>
          <w:szCs w:val="24"/>
        </w:rPr>
        <w:br/>
      </w:r>
      <w:r w:rsidRPr="000F6046">
        <w:rPr>
          <w:rFonts w:ascii="Verdana" w:hAnsi="Verdana"/>
          <w:color w:val="000000" w:themeColor="text1"/>
          <w:szCs w:val="24"/>
        </w:rPr>
        <w:br/>
      </w:r>
      <w:r w:rsidRPr="000F6046">
        <w:rPr>
          <w:rFonts w:ascii="Verdana" w:hAnsi="Verdana"/>
          <w:color w:val="000000" w:themeColor="text1"/>
          <w:szCs w:val="24"/>
        </w:rPr>
        <w:t>環保署副署長邱文彥表示，這幾天已走訪過好幾個縣市，大家都非常重視低碳城市的推動，但今日來到臺南市，第一次看到府會共同合作，追求低碳城市的願景，令他非常感動。邱副署長並指出他過去曾經在臺南市求學、任職，所以對臺南市有一份特別的情感在，尤其當初臺南市申請合併升格，他也是支持者之一，對臺南市的未來文化發展有很大的期望。此外，很高興今日來到南科實中現勘，看到許多企業界也加入推動低碳城市的行列，也讓他看到賴市長帶領的團隊努力經營臺南市的嶄新面貌，他相信低碳城市在臺南市的推動下，絕對可以落實，大家拭目以待。</w:t>
      </w:r>
      <w:r w:rsidRPr="000F6046">
        <w:rPr>
          <w:rFonts w:ascii="Verdana" w:hAnsi="Verdana"/>
          <w:color w:val="000000" w:themeColor="text1"/>
          <w:szCs w:val="24"/>
        </w:rPr>
        <w:br/>
      </w:r>
      <w:r w:rsidRPr="000F6046">
        <w:rPr>
          <w:rFonts w:ascii="Verdana" w:hAnsi="Verdana"/>
          <w:color w:val="000000" w:themeColor="text1"/>
          <w:szCs w:val="24"/>
        </w:rPr>
        <w:br/>
      </w:r>
      <w:r w:rsidRPr="000F6046">
        <w:rPr>
          <w:rFonts w:ascii="Verdana" w:hAnsi="Verdana"/>
          <w:color w:val="000000" w:themeColor="text1"/>
          <w:szCs w:val="24"/>
        </w:rPr>
        <w:t>限於時間，市府僅安排四個現勘地點，但全程可以說是南市低碳城市建構計畫書之縮影，內容包含</w:t>
      </w:r>
      <w:r w:rsidRPr="000F6046">
        <w:rPr>
          <w:rFonts w:ascii="Verdana" w:hAnsi="Verdana"/>
          <w:color w:val="000000" w:themeColor="text1"/>
          <w:szCs w:val="24"/>
        </w:rPr>
        <w:t>12</w:t>
      </w:r>
      <w:r w:rsidRPr="000F6046">
        <w:rPr>
          <w:rFonts w:ascii="Verdana" w:hAnsi="Verdana"/>
          <w:color w:val="000000" w:themeColor="text1"/>
          <w:szCs w:val="24"/>
        </w:rPr>
        <w:t>項低碳計畫、</w:t>
      </w:r>
      <w:r w:rsidRPr="000F6046">
        <w:rPr>
          <w:rFonts w:ascii="Verdana" w:hAnsi="Verdana"/>
          <w:color w:val="000000" w:themeColor="text1"/>
          <w:szCs w:val="24"/>
        </w:rPr>
        <w:t>59</w:t>
      </w:r>
      <w:r w:rsidRPr="000F6046">
        <w:rPr>
          <w:rFonts w:ascii="Verdana" w:hAnsi="Verdana"/>
          <w:color w:val="000000" w:themeColor="text1"/>
          <w:szCs w:val="24"/>
        </w:rPr>
        <w:t>項推動措施及</w:t>
      </w:r>
      <w:r w:rsidRPr="000F6046">
        <w:rPr>
          <w:rFonts w:ascii="Verdana" w:hAnsi="Verdana"/>
          <w:color w:val="000000" w:themeColor="text1"/>
          <w:szCs w:val="24"/>
        </w:rPr>
        <w:t>113</w:t>
      </w:r>
      <w:r w:rsidRPr="000F6046">
        <w:rPr>
          <w:rFonts w:ascii="Verdana" w:hAnsi="Verdana"/>
          <w:color w:val="000000" w:themeColor="text1"/>
          <w:szCs w:val="24"/>
        </w:rPr>
        <w:t>項具體做法，未來將推廣到南市各個角落，另外因應這次現勘已召開</w:t>
      </w:r>
      <w:r w:rsidRPr="000F6046">
        <w:rPr>
          <w:rFonts w:ascii="Verdana" w:hAnsi="Verdana"/>
          <w:color w:val="000000" w:themeColor="text1"/>
          <w:szCs w:val="24"/>
        </w:rPr>
        <w:t>3</w:t>
      </w:r>
      <w:r w:rsidRPr="000F6046">
        <w:rPr>
          <w:rFonts w:ascii="Verdana" w:hAnsi="Verdana"/>
          <w:color w:val="000000" w:themeColor="text1"/>
          <w:szCs w:val="24"/>
        </w:rPr>
        <w:t>次跨局處會議及</w:t>
      </w:r>
      <w:r w:rsidRPr="000F6046">
        <w:rPr>
          <w:rFonts w:ascii="Verdana" w:hAnsi="Verdana"/>
          <w:color w:val="000000" w:themeColor="text1"/>
          <w:szCs w:val="24"/>
        </w:rPr>
        <w:t>2</w:t>
      </w:r>
      <w:r w:rsidRPr="000F6046">
        <w:rPr>
          <w:rFonts w:ascii="Verdana" w:hAnsi="Verdana"/>
          <w:color w:val="000000" w:themeColor="text1"/>
          <w:szCs w:val="24"/>
        </w:rPr>
        <w:t>次初勘，投入的心力，將全程展現在現勘的過程。</w:t>
      </w:r>
      <w:r w:rsidRPr="000F6046">
        <w:rPr>
          <w:rFonts w:ascii="Verdana" w:hAnsi="Verdana"/>
          <w:color w:val="000000" w:themeColor="text1"/>
          <w:szCs w:val="24"/>
        </w:rPr>
        <w:br/>
      </w:r>
      <w:r w:rsidRPr="000F6046">
        <w:rPr>
          <w:rFonts w:ascii="Verdana" w:hAnsi="Verdana"/>
          <w:color w:val="000000" w:themeColor="text1"/>
          <w:szCs w:val="24"/>
        </w:rPr>
        <w:lastRenderedPageBreak/>
        <w:br/>
      </w:r>
      <w:r w:rsidRPr="000F6046">
        <w:rPr>
          <w:rFonts w:ascii="Verdana" w:hAnsi="Verdana"/>
          <w:color w:val="000000" w:themeColor="text1"/>
          <w:szCs w:val="24"/>
        </w:rPr>
        <w:t>現勘路線分別為南科實中</w:t>
      </w:r>
      <w:r w:rsidRPr="000F6046">
        <w:rPr>
          <w:rFonts w:ascii="細明體" w:eastAsia="細明體" w:hAnsi="細明體" w:cs="細明體" w:hint="eastAsia"/>
          <w:color w:val="000000" w:themeColor="text1"/>
          <w:szCs w:val="24"/>
        </w:rPr>
        <w:t>→</w:t>
      </w:r>
      <w:r w:rsidRPr="000F6046">
        <w:rPr>
          <w:rFonts w:ascii="Verdana" w:hAnsi="Verdana"/>
          <w:color w:val="000000" w:themeColor="text1"/>
          <w:szCs w:val="24"/>
        </w:rPr>
        <w:t>綠色生態園區</w:t>
      </w:r>
      <w:r w:rsidRPr="000F6046">
        <w:rPr>
          <w:rFonts w:ascii="Verdana" w:hAnsi="Verdana"/>
          <w:color w:val="000000" w:themeColor="text1"/>
          <w:szCs w:val="24"/>
        </w:rPr>
        <w:t>-</w:t>
      </w:r>
      <w:r w:rsidRPr="000F6046">
        <w:rPr>
          <w:rFonts w:ascii="Verdana" w:hAnsi="Verdana"/>
          <w:color w:val="000000" w:themeColor="text1"/>
          <w:szCs w:val="24"/>
        </w:rPr>
        <w:t>大員港</w:t>
      </w:r>
      <w:r w:rsidRPr="000F6046">
        <w:rPr>
          <w:rFonts w:ascii="細明體" w:eastAsia="細明體" w:hAnsi="細明體" w:cs="細明體" w:hint="eastAsia"/>
          <w:color w:val="000000" w:themeColor="text1"/>
          <w:szCs w:val="24"/>
        </w:rPr>
        <w:t>→</w:t>
      </w:r>
      <w:r w:rsidRPr="000F6046">
        <w:rPr>
          <w:rFonts w:ascii="Verdana" w:hAnsi="Verdana"/>
          <w:color w:val="000000" w:themeColor="text1"/>
          <w:szCs w:val="24"/>
        </w:rPr>
        <w:t>九份子</w:t>
      </w:r>
      <w:r w:rsidRPr="000F6046">
        <w:rPr>
          <w:rFonts w:ascii="細明體" w:eastAsia="細明體" w:hAnsi="細明體" w:cs="細明體" w:hint="eastAsia"/>
          <w:color w:val="000000" w:themeColor="text1"/>
          <w:szCs w:val="24"/>
        </w:rPr>
        <w:t>→</w:t>
      </w:r>
      <w:r w:rsidRPr="000F6046">
        <w:rPr>
          <w:rFonts w:ascii="Verdana" w:hAnsi="Verdana"/>
          <w:color w:val="000000" w:themeColor="text1"/>
          <w:szCs w:val="24"/>
        </w:rPr>
        <w:t>環保教育園區。現勘過程中，委員對臺南市所展現的各界力量以及政府的決心留下深刻的印象，並藉由這次現勘讓不常來南部的委員了解臺南在地條件、特色以及社區凝聚力，並進行經驗分享與意見交流。</w:t>
      </w:r>
      <w:r w:rsidRPr="000F6046">
        <w:rPr>
          <w:rFonts w:ascii="Verdana" w:hAnsi="Verdana"/>
          <w:color w:val="000000" w:themeColor="text1"/>
          <w:szCs w:val="24"/>
        </w:rPr>
        <w:br/>
      </w:r>
      <w:r w:rsidRPr="000F6046">
        <w:rPr>
          <w:rFonts w:ascii="Verdana" w:hAnsi="Verdana"/>
          <w:color w:val="000000" w:themeColor="text1"/>
          <w:szCs w:val="24"/>
        </w:rPr>
        <w:br/>
      </w:r>
      <w:r w:rsidRPr="000F6046">
        <w:rPr>
          <w:rFonts w:ascii="Verdana" w:hAnsi="Verdana"/>
          <w:color w:val="000000" w:themeColor="text1"/>
          <w:szCs w:val="24"/>
        </w:rPr>
        <w:t>現勘地點簡介</w:t>
      </w:r>
      <w:r w:rsidRPr="000F6046">
        <w:rPr>
          <w:rFonts w:ascii="Verdana" w:hAnsi="Verdana"/>
          <w:color w:val="000000" w:themeColor="text1"/>
          <w:szCs w:val="24"/>
        </w:rPr>
        <w:br/>
      </w:r>
    </w:p>
    <w:p w:rsidR="00406FD7" w:rsidRPr="000F6046" w:rsidRDefault="00406FD7" w:rsidP="00406FD7">
      <w:pPr>
        <w:jc w:val="both"/>
        <w:rPr>
          <w:rFonts w:ascii="Verdana" w:hAnsi="Verdana"/>
          <w:color w:val="000000" w:themeColor="text1"/>
          <w:szCs w:val="24"/>
        </w:rPr>
      </w:pPr>
      <w:r w:rsidRPr="000F6046">
        <w:rPr>
          <w:rFonts w:ascii="Verdana" w:hAnsi="Verdana"/>
          <w:color w:val="000000" w:themeColor="text1"/>
          <w:szCs w:val="24"/>
        </w:rPr>
        <w:t xml:space="preserve">1. </w:t>
      </w:r>
      <w:r w:rsidRPr="000F6046">
        <w:rPr>
          <w:rFonts w:ascii="Verdana" w:hAnsi="Verdana"/>
          <w:color w:val="000000" w:themeColor="text1"/>
          <w:szCs w:val="24"/>
        </w:rPr>
        <w:t>國立南科國際實驗高級中學：臺灣首座榮獲鑽石級綠建築標章的校園建築，校舍工程均取得「鑽石級九項綠色建築</w:t>
      </w:r>
      <w:r w:rsidRPr="000F6046">
        <w:rPr>
          <w:rFonts w:ascii="Verdana" w:hAnsi="Verdana"/>
          <w:color w:val="000000" w:themeColor="text1"/>
          <w:szCs w:val="24"/>
        </w:rPr>
        <w:t>(Green Building)</w:t>
      </w:r>
      <w:r w:rsidRPr="000F6046">
        <w:rPr>
          <w:rFonts w:ascii="Verdana" w:hAnsi="Verdana"/>
          <w:color w:val="000000" w:themeColor="text1"/>
          <w:szCs w:val="24"/>
        </w:rPr>
        <w:t>候選標章」，經臺灣建築中心評定為「鑽石級」綠建築標章。</w:t>
      </w:r>
      <w:r w:rsidRPr="000F6046">
        <w:rPr>
          <w:rFonts w:ascii="Verdana" w:hAnsi="Verdana"/>
          <w:color w:val="000000" w:themeColor="text1"/>
          <w:szCs w:val="24"/>
        </w:rPr>
        <w:br/>
      </w:r>
    </w:p>
    <w:p w:rsidR="00406FD7" w:rsidRPr="000F6046" w:rsidRDefault="00406FD7" w:rsidP="00406FD7">
      <w:pPr>
        <w:jc w:val="both"/>
        <w:rPr>
          <w:rFonts w:ascii="Verdana" w:hAnsi="Verdana"/>
          <w:color w:val="000000" w:themeColor="text1"/>
          <w:szCs w:val="24"/>
        </w:rPr>
      </w:pPr>
      <w:r w:rsidRPr="000F6046">
        <w:rPr>
          <w:rFonts w:ascii="Verdana" w:hAnsi="Verdana"/>
          <w:color w:val="000000" w:themeColor="text1"/>
          <w:szCs w:val="24"/>
        </w:rPr>
        <w:t xml:space="preserve">2. </w:t>
      </w:r>
      <w:r w:rsidRPr="000F6046">
        <w:rPr>
          <w:rFonts w:ascii="Verdana" w:hAnsi="Verdana"/>
          <w:color w:val="000000" w:themeColor="text1"/>
          <w:szCs w:val="24"/>
        </w:rPr>
        <w:t>綠色生態園區</w:t>
      </w:r>
      <w:r w:rsidRPr="000F6046">
        <w:rPr>
          <w:rFonts w:ascii="Verdana" w:hAnsi="Verdana"/>
          <w:color w:val="000000" w:themeColor="text1"/>
          <w:szCs w:val="24"/>
        </w:rPr>
        <w:t>-</w:t>
      </w:r>
      <w:r w:rsidRPr="000F6046">
        <w:rPr>
          <w:rFonts w:ascii="Verdana" w:hAnsi="Verdana"/>
          <w:color w:val="000000" w:themeColor="text1"/>
          <w:szCs w:val="24"/>
        </w:rPr>
        <w:t>大員港：鹽水濕地為國際級濕地，其廣大水文流域造就豐富自然生態，具有強大的沉積和淨化作用，以及製造氧氣、調節氣候與保護海岸等功能。且濕地物種十分豐富，生物多樣性中蘊藏著豐富的遺傳資源。</w:t>
      </w:r>
      <w:r w:rsidRPr="000F6046">
        <w:rPr>
          <w:rFonts w:ascii="Verdana" w:hAnsi="Verdana"/>
          <w:color w:val="000000" w:themeColor="text1"/>
          <w:szCs w:val="24"/>
        </w:rPr>
        <w:br/>
      </w:r>
    </w:p>
    <w:p w:rsidR="00406FD7" w:rsidRPr="000F6046" w:rsidRDefault="00406FD7" w:rsidP="00406FD7">
      <w:pPr>
        <w:jc w:val="both"/>
        <w:rPr>
          <w:rFonts w:ascii="Verdana" w:hAnsi="Verdana"/>
          <w:color w:val="000000" w:themeColor="text1"/>
          <w:szCs w:val="24"/>
        </w:rPr>
      </w:pPr>
      <w:r w:rsidRPr="000F6046">
        <w:rPr>
          <w:rFonts w:ascii="Verdana" w:hAnsi="Verdana"/>
          <w:color w:val="000000" w:themeColor="text1"/>
          <w:szCs w:val="24"/>
        </w:rPr>
        <w:t xml:space="preserve">3. </w:t>
      </w:r>
      <w:r w:rsidRPr="000F6046">
        <w:rPr>
          <w:rFonts w:ascii="Verdana" w:hAnsi="Verdana"/>
          <w:color w:val="000000" w:themeColor="text1"/>
          <w:szCs w:val="24"/>
        </w:rPr>
        <w:t>九份子重劃區：為南市形塑全臺第一永續生態示範區。全區規劃太陽能光電、綠建築、中水回收系統及污水下水道；智慧型電網</w:t>
      </w:r>
      <w:r w:rsidRPr="000F6046">
        <w:rPr>
          <w:rFonts w:ascii="Verdana" w:hAnsi="Verdana"/>
          <w:color w:val="000000" w:themeColor="text1"/>
          <w:szCs w:val="24"/>
        </w:rPr>
        <w:t>(AMI)</w:t>
      </w:r>
      <w:r w:rsidRPr="000F6046">
        <w:rPr>
          <w:rFonts w:ascii="Verdana" w:hAnsi="Verdana"/>
          <w:color w:val="000000" w:themeColor="text1"/>
          <w:szCs w:val="24"/>
        </w:rPr>
        <w:t>、自行車與人行友善環境，以及中央水路景觀公園與透水性鋪面。</w:t>
      </w:r>
      <w:r w:rsidRPr="000F6046">
        <w:rPr>
          <w:rFonts w:ascii="Verdana" w:hAnsi="Verdana"/>
          <w:color w:val="000000" w:themeColor="text1"/>
          <w:szCs w:val="24"/>
        </w:rPr>
        <w:br/>
      </w:r>
    </w:p>
    <w:p w:rsidR="00406FD7" w:rsidRPr="000F6046" w:rsidRDefault="00406FD7" w:rsidP="00406FD7">
      <w:pPr>
        <w:jc w:val="both"/>
        <w:rPr>
          <w:rFonts w:ascii="Verdana" w:hAnsi="Verdana"/>
          <w:color w:val="000000" w:themeColor="text1"/>
          <w:szCs w:val="24"/>
        </w:rPr>
      </w:pPr>
      <w:r w:rsidRPr="000F6046">
        <w:rPr>
          <w:rFonts w:ascii="Verdana" w:hAnsi="Verdana"/>
          <w:color w:val="000000" w:themeColor="text1"/>
          <w:szCs w:val="24"/>
        </w:rPr>
        <w:t xml:space="preserve">4. </w:t>
      </w:r>
      <w:r w:rsidRPr="000F6046">
        <w:rPr>
          <w:rFonts w:ascii="Verdana" w:hAnsi="Verdana"/>
          <w:color w:val="000000" w:themeColor="text1"/>
          <w:szCs w:val="24"/>
        </w:rPr>
        <w:t>環保教育園區：綠教育生活館舊址屋齡已有半世紀之久，結合周邊府城藏金閣及回收家具典藏館，共同成立「環保教育園區」，展現廢棄建築活化再利用，同時提供環保回收ＤＩＹ教學、展示、宣導等多元服務。</w:t>
      </w:r>
    </w:p>
    <w:p w:rsidR="00406FD7" w:rsidRPr="000F6046" w:rsidRDefault="00406FD7" w:rsidP="00406FD7">
      <w:pPr>
        <w:jc w:val="both"/>
        <w:rPr>
          <w:rFonts w:ascii="Verdana" w:hAnsi="Verdana"/>
          <w:color w:val="000000" w:themeColor="text1"/>
          <w:szCs w:val="24"/>
        </w:rPr>
      </w:pPr>
    </w:p>
    <w:p w:rsidR="00406FD7" w:rsidRDefault="00406FD7" w:rsidP="00406FD7">
      <w:pPr>
        <w:jc w:val="both"/>
        <w:rPr>
          <w:rFonts w:ascii="Verdana" w:hAnsi="Verdana"/>
          <w:color w:val="555555"/>
          <w:szCs w:val="24"/>
        </w:rPr>
      </w:pPr>
    </w:p>
    <w:p w:rsidR="00406FD7" w:rsidRDefault="00406FD7" w:rsidP="00406FD7">
      <w:pPr>
        <w:jc w:val="center"/>
        <w:rPr>
          <w:rFonts w:ascii="Verdana" w:hAnsi="Verdana"/>
          <w:color w:val="555555"/>
          <w:szCs w:val="24"/>
        </w:rPr>
      </w:pPr>
      <w:r>
        <w:rPr>
          <w:rFonts w:ascii="Verdana" w:hAnsi="Verdana" w:hint="eastAsia"/>
          <w:noProof/>
          <w:color w:val="555555"/>
          <w:szCs w:val="24"/>
        </w:rPr>
        <w:drawing>
          <wp:inline distT="0" distB="0" distL="0" distR="0">
            <wp:extent cx="5302250" cy="3534650"/>
            <wp:effectExtent l="19050" t="0" r="0" b="0"/>
            <wp:docPr id="1" name="圖片 0" descr="0707in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7in01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655" cy="353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D7" w:rsidRDefault="00406FD7" w:rsidP="00406FD7">
      <w:pPr>
        <w:jc w:val="both"/>
        <w:rPr>
          <w:rFonts w:ascii="Verdana" w:hAnsi="Verdana"/>
          <w:color w:val="555555"/>
          <w:szCs w:val="24"/>
        </w:rPr>
      </w:pPr>
    </w:p>
    <w:p w:rsidR="00406FD7" w:rsidRDefault="00406FD7" w:rsidP="00406FD7">
      <w:pPr>
        <w:jc w:val="center"/>
        <w:rPr>
          <w:rFonts w:ascii="Verdana" w:hAnsi="Verdana"/>
          <w:color w:val="555555"/>
          <w:szCs w:val="24"/>
        </w:rPr>
      </w:pPr>
      <w:r>
        <w:rPr>
          <w:rFonts w:ascii="Verdana" w:hAnsi="Verdana" w:hint="eastAsia"/>
          <w:noProof/>
          <w:color w:val="555555"/>
          <w:szCs w:val="24"/>
        </w:rPr>
        <w:drawing>
          <wp:inline distT="0" distB="0" distL="0" distR="0">
            <wp:extent cx="5505418" cy="3670089"/>
            <wp:effectExtent l="19050" t="0" r="32" b="0"/>
            <wp:docPr id="2" name="圖片 1" descr="0707in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7in01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992" cy="367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D7" w:rsidRDefault="00406FD7" w:rsidP="00406FD7">
      <w:pPr>
        <w:jc w:val="both"/>
        <w:rPr>
          <w:szCs w:val="24"/>
        </w:rPr>
      </w:pPr>
    </w:p>
    <w:p w:rsidR="00406FD7" w:rsidRDefault="00406FD7" w:rsidP="00406FD7">
      <w:pPr>
        <w:jc w:val="center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124399" cy="3416089"/>
            <wp:effectExtent l="19050" t="0" r="51" b="0"/>
            <wp:docPr id="3" name="圖片 2" descr="0707in0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7in01-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656" cy="341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D7" w:rsidRDefault="00406FD7" w:rsidP="00406FD7">
      <w:pPr>
        <w:jc w:val="both"/>
        <w:rPr>
          <w:szCs w:val="24"/>
        </w:rPr>
      </w:pPr>
    </w:p>
    <w:p w:rsidR="00406FD7" w:rsidRDefault="00406FD7" w:rsidP="00406FD7">
      <w:pPr>
        <w:jc w:val="center"/>
        <w:rPr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>
            <wp:extent cx="5010093" cy="3339889"/>
            <wp:effectExtent l="19050" t="0" r="57" b="0"/>
            <wp:docPr id="4" name="圖片 3" descr="0707in0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7in01-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255" cy="334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D7" w:rsidRPr="00406FD7" w:rsidRDefault="00406FD7" w:rsidP="00406FD7">
      <w:pPr>
        <w:jc w:val="both"/>
        <w:rPr>
          <w:szCs w:val="24"/>
        </w:rPr>
      </w:pPr>
    </w:p>
    <w:sectPr w:rsidR="00406FD7" w:rsidRPr="00406FD7" w:rsidSect="00406FD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07E7" w:rsidRDefault="00A807E7" w:rsidP="000F6046">
      <w:r>
        <w:separator/>
      </w:r>
    </w:p>
  </w:endnote>
  <w:endnote w:type="continuationSeparator" w:id="0">
    <w:p w:rsidR="00A807E7" w:rsidRDefault="00A807E7" w:rsidP="000F60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07E7" w:rsidRDefault="00A807E7" w:rsidP="000F6046">
      <w:r>
        <w:separator/>
      </w:r>
    </w:p>
  </w:footnote>
  <w:footnote w:type="continuationSeparator" w:id="0">
    <w:p w:rsidR="00A807E7" w:rsidRDefault="00A807E7" w:rsidP="000F60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6FD7"/>
    <w:rsid w:val="000F6046"/>
    <w:rsid w:val="00406FD7"/>
    <w:rsid w:val="00497D52"/>
    <w:rsid w:val="007D696F"/>
    <w:rsid w:val="00A80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96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6FD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6F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06FD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0F60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0F6046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0F60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0F6046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ncg.gov.tw/tainan/news.asp?id=%7bACA2693A-669C-4166-A935-1D901AC493BA%7d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265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</dc:creator>
  <cp:keywords/>
  <dc:description/>
  <cp:lastModifiedBy>SUNNY</cp:lastModifiedBy>
  <cp:revision>2</cp:revision>
  <dcterms:created xsi:type="dcterms:W3CDTF">2011-12-17T02:35:00Z</dcterms:created>
  <dcterms:modified xsi:type="dcterms:W3CDTF">2011-12-17T02:35:00Z</dcterms:modified>
</cp:coreProperties>
</file>