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4E" w:rsidRPr="002C3853" w:rsidRDefault="0077574E" w:rsidP="0077574E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臺南市</w:t>
      </w:r>
      <w:r w:rsidRPr="002C3853">
        <w:rPr>
          <w:rFonts w:ascii="標楷體" w:eastAsia="標楷體" w:hAnsi="標楷體" w:cs="Times New Roman"/>
          <w:b/>
          <w:sz w:val="28"/>
          <w:szCs w:val="28"/>
        </w:rPr>
        <w:t>10</w:t>
      </w: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4年度國民教育輔導團數學學習領域輔導小組</w:t>
      </w:r>
    </w:p>
    <w:p w:rsidR="0077574E" w:rsidRPr="002C3853" w:rsidRDefault="0077574E" w:rsidP="0077574E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「備課-觀課-議課增能工作坊</w:t>
      </w:r>
      <w:r w:rsidRPr="002C3853">
        <w:rPr>
          <w:rFonts w:ascii="標楷體" w:eastAsia="標楷體" w:hAnsi="標楷體" w:cs="Times New Roman"/>
          <w:b/>
          <w:sz w:val="28"/>
          <w:szCs w:val="28"/>
        </w:rPr>
        <w:t>—</w:t>
      </w: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數學閱讀理解教學於課堂之實踐與應用」</w:t>
      </w:r>
    </w:p>
    <w:p w:rsidR="0077574E" w:rsidRPr="002C3853" w:rsidRDefault="0077574E" w:rsidP="0077574E">
      <w:pPr>
        <w:snapToGrid w:val="0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2C3853">
        <w:rPr>
          <w:rFonts w:ascii="標楷體" w:eastAsia="標楷體" w:hAnsi="標楷體" w:cs="Times New Roman" w:hint="eastAsia"/>
          <w:b/>
          <w:sz w:val="28"/>
          <w:szCs w:val="28"/>
        </w:rPr>
        <w:t>實施計畫</w:t>
      </w:r>
    </w:p>
    <w:p w:rsidR="0077574E" w:rsidRPr="002C3853" w:rsidRDefault="0077574E" w:rsidP="0077574E">
      <w:pPr>
        <w:snapToGrid w:val="0"/>
        <w:rPr>
          <w:rFonts w:ascii="標楷體" w:eastAsia="標楷體" w:hAnsi="標楷體" w:cs="Arial"/>
          <w:szCs w:val="24"/>
          <w:shd w:val="pct15" w:color="auto" w:fill="FFFFFF"/>
        </w:rPr>
      </w:pPr>
    </w:p>
    <w:p w:rsidR="0077574E" w:rsidRPr="002C3853" w:rsidRDefault="0077574E" w:rsidP="0077574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一、依據：</w:t>
      </w:r>
      <w:r w:rsidRPr="002C3853">
        <w:rPr>
          <w:rFonts w:ascii="標楷體" w:eastAsia="標楷體" w:hAnsi="標楷體" w:cs="Arial" w:hint="eastAsia"/>
          <w:szCs w:val="24"/>
        </w:rPr>
        <w:t>104年度臺南市辦理十二年國民基本教育精進國中小教學品質計畫。</w:t>
      </w:r>
    </w:p>
    <w:p w:rsidR="0077574E" w:rsidRPr="002C3853" w:rsidRDefault="0077574E" w:rsidP="0077574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二、目的：</w:t>
      </w:r>
    </w:p>
    <w:p w:rsidR="0077574E" w:rsidRPr="002C3853" w:rsidRDefault="0077574E" w:rsidP="002476B4">
      <w:pPr>
        <w:numPr>
          <w:ilvl w:val="0"/>
          <w:numId w:val="1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了解數學閱讀理解教學的內涵，強化數學教學的本質。</w:t>
      </w:r>
    </w:p>
    <w:p w:rsidR="0077574E" w:rsidRPr="002C3853" w:rsidRDefault="0077574E" w:rsidP="002476B4">
      <w:pPr>
        <w:numPr>
          <w:ilvl w:val="0"/>
          <w:numId w:val="1"/>
        </w:numPr>
        <w:snapToGrid w:val="0"/>
        <w:ind w:left="993" w:hanging="709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透過分組合作學習之精神，落實差異化教學與補救教學。</w:t>
      </w:r>
    </w:p>
    <w:p w:rsidR="0077574E" w:rsidRPr="002C3853" w:rsidRDefault="0077574E" w:rsidP="002476B4">
      <w:pPr>
        <w:numPr>
          <w:ilvl w:val="0"/>
          <w:numId w:val="1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透過數學閱讀理解教學之實施，達成有效教學及多元評量的目標。</w:t>
      </w:r>
    </w:p>
    <w:p w:rsidR="0077574E" w:rsidRPr="002C3853" w:rsidRDefault="0077574E" w:rsidP="0077574E">
      <w:pPr>
        <w:numPr>
          <w:ilvl w:val="0"/>
          <w:numId w:val="1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建立教師專業社群，結合「共同備課-公開觀課-議課」之實施，將數學閱讀理解教學落實於課堂，並將實施成果提供各校老師參考。</w:t>
      </w:r>
    </w:p>
    <w:p w:rsidR="0077574E" w:rsidRPr="002C3853" w:rsidRDefault="0077574E" w:rsidP="0077574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三、</w:t>
      </w:r>
      <w:r w:rsidRPr="002C3853">
        <w:rPr>
          <w:rFonts w:ascii="標楷體" w:eastAsia="標楷體" w:hAnsi="標楷體" w:cs="Times New Roman" w:hint="eastAsia"/>
          <w:color w:val="000000"/>
          <w:szCs w:val="24"/>
        </w:rPr>
        <w:t>指導單位：教育部國民及學前教育署</w:t>
      </w:r>
    </w:p>
    <w:p w:rsidR="0077574E" w:rsidRPr="002C3853" w:rsidRDefault="0077574E" w:rsidP="0077574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四、主辦單位：臺南市政府教育局。</w:t>
      </w:r>
    </w:p>
    <w:p w:rsidR="0077574E" w:rsidRPr="002C3853" w:rsidRDefault="002476B4" w:rsidP="0077574E">
      <w:pPr>
        <w:snapToGrid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五、承辦單位：臺南市復興</w:t>
      </w:r>
      <w:r w:rsidR="0077574E" w:rsidRPr="002C3853">
        <w:rPr>
          <w:rFonts w:ascii="標楷體" w:eastAsia="標楷體" w:hAnsi="標楷體" w:cs="Times New Roman" w:hint="eastAsia"/>
          <w:szCs w:val="24"/>
        </w:rPr>
        <w:t>國中、臺南市國中數學領域輔導團。</w:t>
      </w:r>
    </w:p>
    <w:p w:rsidR="0077574E" w:rsidRPr="002C3853" w:rsidRDefault="0077574E" w:rsidP="0077574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六、實施</w:t>
      </w:r>
      <w:r w:rsidR="002476B4">
        <w:rPr>
          <w:rFonts w:ascii="標楷體" w:eastAsia="標楷體" w:hAnsi="標楷體" w:cs="Times New Roman" w:hint="eastAsia"/>
          <w:szCs w:val="24"/>
        </w:rPr>
        <w:t>日期</w:t>
      </w:r>
      <w:r w:rsidRPr="002C3853">
        <w:rPr>
          <w:rFonts w:ascii="標楷體" w:eastAsia="標楷體" w:hAnsi="標楷體" w:cs="Times New Roman" w:hint="eastAsia"/>
          <w:szCs w:val="24"/>
        </w:rPr>
        <w:t>：</w:t>
      </w:r>
      <w:r w:rsidR="002476B4">
        <w:rPr>
          <w:rFonts w:ascii="標楷體" w:eastAsia="標楷體" w:hAnsi="標楷體" w:hint="eastAsia"/>
        </w:rPr>
        <w:t>104</w:t>
      </w:r>
      <w:r w:rsidR="002476B4">
        <w:rPr>
          <w:rFonts w:ascii="標楷體" w:eastAsia="標楷體" w:hAnsi="標楷體" w:hint="eastAsia"/>
        </w:rPr>
        <w:t>年</w:t>
      </w:r>
      <w:r w:rsidR="002476B4">
        <w:rPr>
          <w:rFonts w:ascii="標楷體" w:eastAsia="標楷體" w:hAnsi="標楷體" w:hint="eastAsia"/>
        </w:rPr>
        <w:t>6</w:t>
      </w:r>
      <w:r w:rsidR="002476B4">
        <w:rPr>
          <w:rFonts w:ascii="標楷體" w:eastAsia="標楷體" w:hAnsi="標楷體" w:hint="eastAsia"/>
        </w:rPr>
        <w:t>月10日（三），下午13：30～16：30。</w:t>
      </w:r>
    </w:p>
    <w:p w:rsidR="0077574E" w:rsidRPr="002C3853" w:rsidRDefault="002476B4" w:rsidP="0077574E">
      <w:pPr>
        <w:snapToGrid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七、實施地點：臺南市復興</w:t>
      </w:r>
      <w:r w:rsidR="0077574E" w:rsidRPr="002C3853">
        <w:rPr>
          <w:rFonts w:ascii="標楷體" w:eastAsia="標楷體" w:hAnsi="標楷體" w:cs="Times New Roman" w:hint="eastAsia"/>
          <w:szCs w:val="24"/>
        </w:rPr>
        <w:t>國中</w:t>
      </w:r>
    </w:p>
    <w:p w:rsidR="0077574E" w:rsidRPr="002C3853" w:rsidRDefault="0077574E" w:rsidP="0077574E">
      <w:pPr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八、參與對象：</w:t>
      </w:r>
    </w:p>
    <w:p w:rsidR="0077574E" w:rsidRPr="002C3853" w:rsidRDefault="0077574E" w:rsidP="002476B4">
      <w:pPr>
        <w:numPr>
          <w:ilvl w:val="0"/>
          <w:numId w:val="2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本市國中數學領域國教輔導團團員。</w:t>
      </w:r>
    </w:p>
    <w:p w:rsidR="0077574E" w:rsidRPr="002C3853" w:rsidRDefault="002476B4" w:rsidP="002476B4">
      <w:pPr>
        <w:numPr>
          <w:ilvl w:val="0"/>
          <w:numId w:val="2"/>
        </w:numPr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hint="eastAsia"/>
        </w:rPr>
        <w:t>本市國中數學教師，請各校至少推派1人參加，額滿為止（</w:t>
      </w:r>
      <w:r>
        <w:rPr>
          <w:rFonts w:ascii="標楷體" w:eastAsia="標楷體" w:hAnsi="標楷體" w:hint="eastAsia"/>
        </w:rPr>
        <w:t>8</w:t>
      </w:r>
      <w:r w:rsidRPr="002C3853">
        <w:rPr>
          <w:rFonts w:ascii="標楷體" w:eastAsia="標楷體" w:hAnsi="標楷體" w:hint="eastAsia"/>
        </w:rPr>
        <w:t>0人）。</w:t>
      </w:r>
    </w:p>
    <w:p w:rsidR="0077574E" w:rsidRPr="002C3853" w:rsidRDefault="0077574E" w:rsidP="0077574E">
      <w:pPr>
        <w:tabs>
          <w:tab w:val="left" w:pos="3318"/>
        </w:tabs>
        <w:snapToGrid w:val="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九、實施方式：</w:t>
      </w:r>
    </w:p>
    <w:p w:rsidR="0077574E" w:rsidRPr="002C3853" w:rsidRDefault="0077574E" w:rsidP="0077574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請上臺南市教育局資訊中心學習護照報名。</w:t>
      </w:r>
    </w:p>
    <w:p w:rsidR="0077574E" w:rsidRPr="002C3853" w:rsidRDefault="0077574E" w:rsidP="0077574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參加研習之教師在課務自理情形下，請准予公（差）假</w:t>
      </w:r>
      <w:r w:rsidR="002476B4">
        <w:rPr>
          <w:rFonts w:ascii="標楷體" w:eastAsia="標楷體" w:hAnsi="標楷體" w:cs="Times New Roman" w:hint="eastAsia"/>
          <w:szCs w:val="24"/>
        </w:rPr>
        <w:t>，</w:t>
      </w:r>
      <w:r w:rsidRPr="002C3853">
        <w:rPr>
          <w:rFonts w:ascii="標楷體" w:eastAsia="標楷體" w:hAnsi="標楷體" w:cs="Times New Roman" w:hint="eastAsia"/>
          <w:szCs w:val="24"/>
        </w:rPr>
        <w:t>全程參與者核予研習時數3小時。</w:t>
      </w:r>
    </w:p>
    <w:p w:rsidR="0077574E" w:rsidRPr="002C3853" w:rsidRDefault="0077574E" w:rsidP="0077574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參加研習教師請自備茶水。</w:t>
      </w:r>
    </w:p>
    <w:p w:rsidR="0077574E" w:rsidRPr="002476B4" w:rsidRDefault="0077574E" w:rsidP="0077574E">
      <w:pPr>
        <w:numPr>
          <w:ilvl w:val="0"/>
          <w:numId w:val="3"/>
        </w:numPr>
        <w:tabs>
          <w:tab w:val="left" w:pos="993"/>
        </w:tabs>
        <w:snapToGrid w:val="0"/>
        <w:ind w:left="993" w:hanging="710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研習流程：</w:t>
      </w:r>
    </w:p>
    <w:tbl>
      <w:tblPr>
        <w:tblW w:w="8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5"/>
        <w:gridCol w:w="1958"/>
        <w:gridCol w:w="3712"/>
        <w:gridCol w:w="1701"/>
      </w:tblGrid>
      <w:tr w:rsidR="0077574E" w:rsidRPr="002C3853" w:rsidTr="00D91099">
        <w:trPr>
          <w:trHeight w:val="375"/>
          <w:jc w:val="center"/>
        </w:trPr>
        <w:tc>
          <w:tcPr>
            <w:tcW w:w="1285" w:type="dxa"/>
            <w:vAlign w:val="center"/>
          </w:tcPr>
          <w:p w:rsidR="0077574E" w:rsidRPr="002C3853" w:rsidRDefault="0077574E" w:rsidP="0077574E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日期</w:t>
            </w:r>
          </w:p>
        </w:tc>
        <w:tc>
          <w:tcPr>
            <w:tcW w:w="1958" w:type="dxa"/>
            <w:vAlign w:val="center"/>
          </w:tcPr>
          <w:p w:rsidR="0077574E" w:rsidRPr="002C3853" w:rsidRDefault="0077574E" w:rsidP="0077574E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時間</w:t>
            </w:r>
          </w:p>
        </w:tc>
        <w:tc>
          <w:tcPr>
            <w:tcW w:w="3712" w:type="dxa"/>
            <w:vAlign w:val="center"/>
          </w:tcPr>
          <w:p w:rsidR="0077574E" w:rsidRPr="002C3853" w:rsidRDefault="0077574E" w:rsidP="0077574E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內容</w:t>
            </w:r>
          </w:p>
        </w:tc>
        <w:tc>
          <w:tcPr>
            <w:tcW w:w="1701" w:type="dxa"/>
            <w:vAlign w:val="center"/>
          </w:tcPr>
          <w:p w:rsidR="0077574E" w:rsidRPr="002C3853" w:rsidRDefault="0077574E" w:rsidP="0077574E">
            <w:pPr>
              <w:snapToGrid w:val="0"/>
              <w:jc w:val="center"/>
              <w:rPr>
                <w:rFonts w:ascii="標楷體" w:eastAsia="標楷體" w:hAnsi="標楷體" w:cs="Calibri"/>
                <w:szCs w:val="24"/>
              </w:rPr>
            </w:pPr>
            <w:r w:rsidRPr="002C3853">
              <w:rPr>
                <w:rFonts w:ascii="標楷體" w:eastAsia="標楷體" w:hAnsi="標楷體" w:cs="Calibri" w:hint="eastAsia"/>
                <w:szCs w:val="24"/>
              </w:rPr>
              <w:t>主講（持）人</w:t>
            </w:r>
          </w:p>
        </w:tc>
      </w:tr>
      <w:tr w:rsidR="002476B4" w:rsidRPr="002C3853" w:rsidTr="00D91099">
        <w:trPr>
          <w:cantSplit/>
          <w:trHeight w:val="449"/>
          <w:jc w:val="center"/>
        </w:trPr>
        <w:tc>
          <w:tcPr>
            <w:tcW w:w="1285" w:type="dxa"/>
            <w:vMerge w:val="restart"/>
          </w:tcPr>
          <w:p w:rsidR="002476B4" w:rsidRDefault="002476B4" w:rsidP="0077574E">
            <w:pPr>
              <w:snapToGrid w:val="0"/>
              <w:rPr>
                <w:rFonts w:ascii="標楷體" w:eastAsia="標楷體" w:hAnsi="標楷體" w:cs="Calibri" w:hint="eastAsia"/>
                <w:szCs w:val="24"/>
              </w:rPr>
            </w:pPr>
            <w:r w:rsidRPr="002C3853">
              <w:rPr>
                <w:rFonts w:ascii="標楷體" w:eastAsia="標楷體" w:hAnsi="標楷體" w:cs="Calibri"/>
                <w:szCs w:val="24"/>
              </w:rPr>
              <w:t>10</w:t>
            </w:r>
            <w:r w:rsidRPr="002C3853">
              <w:rPr>
                <w:rFonts w:ascii="標楷體" w:eastAsia="標楷體" w:hAnsi="標楷體" w:cs="Calibri" w:hint="eastAsia"/>
                <w:szCs w:val="24"/>
              </w:rPr>
              <w:t>4</w:t>
            </w:r>
            <w:r w:rsidR="00572767">
              <w:rPr>
                <w:rFonts w:ascii="標楷體" w:eastAsia="標楷體" w:hAnsi="標楷體" w:cs="Calibri"/>
                <w:szCs w:val="24"/>
              </w:rPr>
              <w:t>/</w:t>
            </w:r>
            <w:r w:rsidR="00572767">
              <w:rPr>
                <w:rFonts w:ascii="標楷體" w:eastAsia="標楷體" w:hAnsi="標楷體" w:cs="Calibri" w:hint="eastAsia"/>
                <w:szCs w:val="24"/>
              </w:rPr>
              <w:t>6/10</w:t>
            </w:r>
          </w:p>
          <w:p w:rsidR="00572767" w:rsidRPr="002C3853" w:rsidRDefault="00572767" w:rsidP="0077574E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  <w:r>
              <w:rPr>
                <w:rFonts w:ascii="標楷體" w:eastAsia="標楷體" w:hAnsi="標楷體" w:cs="Calibri" w:hint="eastAsia"/>
                <w:szCs w:val="24"/>
              </w:rPr>
              <w:t>(三)</w:t>
            </w:r>
            <w:bookmarkStart w:id="0" w:name="_GoBack"/>
            <w:bookmarkEnd w:id="0"/>
          </w:p>
        </w:tc>
        <w:tc>
          <w:tcPr>
            <w:tcW w:w="1958" w:type="dxa"/>
            <w:vAlign w:val="center"/>
          </w:tcPr>
          <w:p w:rsidR="002476B4" w:rsidRPr="00622763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2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3712" w:type="dxa"/>
            <w:vAlign w:val="center"/>
          </w:tcPr>
          <w:p w:rsidR="002476B4" w:rsidRPr="00622763" w:rsidRDefault="002476B4" w:rsidP="00202947">
            <w:pPr>
              <w:snapToGrid w:val="0"/>
              <w:jc w:val="both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報到</w:t>
            </w:r>
          </w:p>
        </w:tc>
        <w:tc>
          <w:tcPr>
            <w:tcW w:w="1701" w:type="dxa"/>
            <w:vAlign w:val="center"/>
          </w:tcPr>
          <w:p w:rsidR="002476B4" w:rsidRPr="00622763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承辦學校</w:t>
            </w:r>
          </w:p>
        </w:tc>
      </w:tr>
      <w:tr w:rsidR="002476B4" w:rsidRPr="002C3853" w:rsidTr="00D91099">
        <w:trPr>
          <w:cantSplit/>
          <w:trHeight w:val="427"/>
          <w:jc w:val="center"/>
        </w:trPr>
        <w:tc>
          <w:tcPr>
            <w:tcW w:w="1285" w:type="dxa"/>
            <w:vMerge/>
          </w:tcPr>
          <w:p w:rsidR="002476B4" w:rsidRPr="002C3853" w:rsidRDefault="002476B4" w:rsidP="0077574E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2476B4" w:rsidRPr="00622763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4</w:t>
            </w:r>
            <w:r w:rsidRPr="00622763">
              <w:rPr>
                <w:rFonts w:ascii="標楷體" w:eastAsia="標楷體" w:hAnsi="標楷體" w:cs="Calibri"/>
              </w:rPr>
              <w:t>0</w:t>
            </w:r>
          </w:p>
        </w:tc>
        <w:tc>
          <w:tcPr>
            <w:tcW w:w="3712" w:type="dxa"/>
            <w:vAlign w:val="center"/>
          </w:tcPr>
          <w:p w:rsidR="002476B4" w:rsidRPr="00622763" w:rsidRDefault="002476B4" w:rsidP="00202947">
            <w:pPr>
              <w:snapToGrid w:val="0"/>
              <w:jc w:val="both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主席致詞</w:t>
            </w:r>
          </w:p>
        </w:tc>
        <w:tc>
          <w:tcPr>
            <w:tcW w:w="1701" w:type="dxa"/>
            <w:vAlign w:val="center"/>
          </w:tcPr>
          <w:p w:rsidR="002476B4" w:rsidRPr="00622763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校長</w:t>
            </w:r>
          </w:p>
        </w:tc>
      </w:tr>
      <w:tr w:rsidR="002476B4" w:rsidRPr="002C3853" w:rsidTr="00D91099">
        <w:trPr>
          <w:cantSplit/>
          <w:trHeight w:val="405"/>
          <w:jc w:val="center"/>
        </w:trPr>
        <w:tc>
          <w:tcPr>
            <w:tcW w:w="1285" w:type="dxa"/>
            <w:vMerge/>
          </w:tcPr>
          <w:p w:rsidR="002476B4" w:rsidRPr="002C3853" w:rsidRDefault="002476B4" w:rsidP="0077574E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2476B4" w:rsidRPr="00622763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13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4</w:t>
            </w:r>
            <w:r>
              <w:rPr>
                <w:rFonts w:ascii="標楷體" w:eastAsia="標楷體" w:hAnsi="標楷體" w:cs="Calibri"/>
              </w:rPr>
              <w:t>0~</w:t>
            </w:r>
            <w:r>
              <w:rPr>
                <w:rFonts w:ascii="標楷體" w:eastAsia="標楷體" w:hAnsi="標楷體" w:cs="Calibri" w:hint="eastAsia"/>
              </w:rPr>
              <w:t>14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3712" w:type="dxa"/>
            <w:vAlign w:val="center"/>
          </w:tcPr>
          <w:p w:rsidR="00340639" w:rsidRPr="00622763" w:rsidRDefault="00D91099" w:rsidP="00340639">
            <w:pPr>
              <w:snapToGrid w:val="0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數學閱讀理解教學共同備課實務分享</w:t>
            </w:r>
          </w:p>
        </w:tc>
        <w:tc>
          <w:tcPr>
            <w:tcW w:w="1701" w:type="dxa"/>
            <w:vAlign w:val="center"/>
          </w:tcPr>
          <w:p w:rsidR="00340639" w:rsidRDefault="00340639" w:rsidP="00340639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復興國中</w:t>
            </w:r>
          </w:p>
          <w:p w:rsidR="002476B4" w:rsidRPr="00617B75" w:rsidRDefault="00D91099" w:rsidP="00340639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數學教師團隊</w:t>
            </w:r>
          </w:p>
        </w:tc>
      </w:tr>
      <w:tr w:rsidR="002476B4" w:rsidRPr="002C3853" w:rsidTr="00D91099">
        <w:trPr>
          <w:cantSplit/>
          <w:trHeight w:val="425"/>
          <w:jc w:val="center"/>
        </w:trPr>
        <w:tc>
          <w:tcPr>
            <w:tcW w:w="1285" w:type="dxa"/>
            <w:vMerge/>
          </w:tcPr>
          <w:p w:rsidR="002476B4" w:rsidRPr="002C3853" w:rsidRDefault="002476B4" w:rsidP="0077574E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2476B4" w:rsidRPr="00622763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14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30</w:t>
            </w:r>
            <w:r>
              <w:rPr>
                <w:rFonts w:ascii="標楷體" w:eastAsia="標楷體" w:hAnsi="標楷體" w:cs="Calibri"/>
              </w:rPr>
              <w:t>~</w:t>
            </w:r>
            <w:r>
              <w:rPr>
                <w:rFonts w:ascii="標楷體" w:eastAsia="標楷體" w:hAnsi="標楷體" w:cs="Calibri" w:hint="eastAsia"/>
              </w:rPr>
              <w:t>15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3712" w:type="dxa"/>
            <w:vAlign w:val="center"/>
          </w:tcPr>
          <w:p w:rsidR="002476B4" w:rsidRPr="00622763" w:rsidRDefault="00340639" w:rsidP="00202947">
            <w:pPr>
              <w:snapToGrid w:val="0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以「數學閱讀理解</w:t>
            </w:r>
            <w:r w:rsidRPr="00C2400A">
              <w:rPr>
                <w:rFonts w:ascii="標楷體" w:eastAsia="標楷體" w:hAnsi="標楷體" w:cs="Calibri" w:hint="eastAsia"/>
              </w:rPr>
              <w:t>教學</w:t>
            </w:r>
            <w:r>
              <w:rPr>
                <w:rFonts w:ascii="標楷體" w:eastAsia="標楷體" w:hAnsi="標楷體" w:cs="Calibri" w:hint="eastAsia"/>
              </w:rPr>
              <w:t>」為主體之備課-觀課-議課實務分享(一)</w:t>
            </w:r>
          </w:p>
        </w:tc>
        <w:tc>
          <w:tcPr>
            <w:tcW w:w="1701" w:type="dxa"/>
            <w:vAlign w:val="center"/>
          </w:tcPr>
          <w:p w:rsidR="00340639" w:rsidRDefault="00340639" w:rsidP="00340639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麻豆國中</w:t>
            </w:r>
          </w:p>
          <w:p w:rsidR="002476B4" w:rsidRPr="00622763" w:rsidRDefault="00340639" w:rsidP="00340639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蔡益明老師</w:t>
            </w:r>
          </w:p>
        </w:tc>
      </w:tr>
      <w:tr w:rsidR="002476B4" w:rsidRPr="002C3853" w:rsidTr="00D91099">
        <w:trPr>
          <w:cantSplit/>
          <w:trHeight w:val="404"/>
          <w:jc w:val="center"/>
        </w:trPr>
        <w:tc>
          <w:tcPr>
            <w:tcW w:w="1285" w:type="dxa"/>
            <w:vMerge/>
          </w:tcPr>
          <w:p w:rsidR="002476B4" w:rsidRPr="002C3853" w:rsidRDefault="002476B4" w:rsidP="0077574E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2476B4" w:rsidRPr="00622763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20~</w:t>
            </w: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 w:hint="eastAsia"/>
              </w:rPr>
              <w:t>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40</w:t>
            </w:r>
          </w:p>
        </w:tc>
        <w:tc>
          <w:tcPr>
            <w:tcW w:w="3712" w:type="dxa"/>
            <w:vAlign w:val="center"/>
          </w:tcPr>
          <w:p w:rsidR="002476B4" w:rsidRPr="00622763" w:rsidRDefault="002476B4" w:rsidP="00202947">
            <w:pPr>
              <w:snapToGrid w:val="0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茶敘</w:t>
            </w:r>
            <w:r w:rsidRPr="00622763">
              <w:rPr>
                <w:rFonts w:ascii="標楷體" w:eastAsia="標楷體" w:hAnsi="標楷體" w:cs="Calibri" w:hint="eastAsia"/>
              </w:rPr>
              <w:t>時間</w:t>
            </w:r>
          </w:p>
        </w:tc>
        <w:tc>
          <w:tcPr>
            <w:tcW w:w="1701" w:type="dxa"/>
            <w:vAlign w:val="center"/>
          </w:tcPr>
          <w:p w:rsidR="002476B4" w:rsidRPr="00622763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 w:rsidRPr="00622763">
              <w:rPr>
                <w:rFonts w:ascii="標楷體" w:eastAsia="標楷體" w:hAnsi="標楷體" w:cs="Calibri" w:hint="eastAsia"/>
              </w:rPr>
              <w:t>輔導團</w:t>
            </w:r>
          </w:p>
        </w:tc>
      </w:tr>
      <w:tr w:rsidR="002476B4" w:rsidRPr="002C3853" w:rsidTr="00D91099">
        <w:trPr>
          <w:cantSplit/>
          <w:trHeight w:val="423"/>
          <w:jc w:val="center"/>
        </w:trPr>
        <w:tc>
          <w:tcPr>
            <w:tcW w:w="1285" w:type="dxa"/>
            <w:vMerge/>
          </w:tcPr>
          <w:p w:rsidR="002476B4" w:rsidRPr="002C3853" w:rsidRDefault="002476B4" w:rsidP="0077574E">
            <w:pPr>
              <w:snapToGrid w:val="0"/>
              <w:rPr>
                <w:rFonts w:ascii="標楷體" w:eastAsia="標楷體" w:hAnsi="標楷體" w:cs="Calibri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2476B4" w:rsidRPr="00622763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</w:t>
            </w:r>
            <w:r>
              <w:rPr>
                <w:rFonts w:ascii="標楷體" w:eastAsia="標楷體" w:hAnsi="標楷體" w:cs="Calibri" w:hint="eastAsia"/>
              </w:rPr>
              <w:t>5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40</w:t>
            </w:r>
            <w:r>
              <w:rPr>
                <w:rFonts w:ascii="標楷體" w:eastAsia="標楷體" w:hAnsi="標楷體" w:cs="Calibri"/>
              </w:rPr>
              <w:t>~1</w:t>
            </w:r>
            <w:r>
              <w:rPr>
                <w:rFonts w:ascii="標楷體" w:eastAsia="標楷體" w:hAnsi="標楷體" w:cs="Calibri" w:hint="eastAsia"/>
              </w:rPr>
              <w:t>6</w:t>
            </w:r>
            <w:r w:rsidRPr="00622763">
              <w:rPr>
                <w:rFonts w:ascii="標楷體" w:eastAsia="標楷體" w:hAnsi="標楷體" w:cs="Calibri" w:hint="eastAsia"/>
              </w:rPr>
              <w:t>：</w:t>
            </w:r>
            <w:r>
              <w:rPr>
                <w:rFonts w:ascii="標楷體" w:eastAsia="標楷體" w:hAnsi="標楷體" w:cs="Calibri" w:hint="eastAsia"/>
              </w:rPr>
              <w:t>30</w:t>
            </w:r>
          </w:p>
        </w:tc>
        <w:tc>
          <w:tcPr>
            <w:tcW w:w="3712" w:type="dxa"/>
            <w:vAlign w:val="center"/>
          </w:tcPr>
          <w:p w:rsidR="002476B4" w:rsidRPr="00622763" w:rsidRDefault="00340639" w:rsidP="00202947">
            <w:pPr>
              <w:snapToGrid w:val="0"/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以「數學閱讀理解</w:t>
            </w:r>
            <w:r w:rsidRPr="00C2400A">
              <w:rPr>
                <w:rFonts w:ascii="標楷體" w:eastAsia="標楷體" w:hAnsi="標楷體" w:cs="Calibri" w:hint="eastAsia"/>
              </w:rPr>
              <w:t>教學</w:t>
            </w:r>
            <w:r>
              <w:rPr>
                <w:rFonts w:ascii="標楷體" w:eastAsia="標楷體" w:hAnsi="標楷體" w:cs="Calibri" w:hint="eastAsia"/>
              </w:rPr>
              <w:t>」為主體之備課-觀課-議課實務分享</w:t>
            </w:r>
            <w:r>
              <w:rPr>
                <w:rFonts w:ascii="標楷體" w:eastAsia="標楷體" w:hAnsi="標楷體" w:cs="Calibri" w:hint="eastAsia"/>
              </w:rPr>
              <w:t>(二)</w:t>
            </w:r>
          </w:p>
        </w:tc>
        <w:tc>
          <w:tcPr>
            <w:tcW w:w="1701" w:type="dxa"/>
            <w:vAlign w:val="center"/>
          </w:tcPr>
          <w:p w:rsidR="002476B4" w:rsidRDefault="002476B4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永康國中</w:t>
            </w:r>
          </w:p>
          <w:p w:rsidR="002476B4" w:rsidRPr="00622763" w:rsidRDefault="00340639" w:rsidP="00202947">
            <w:pPr>
              <w:snapToGrid w:val="0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林柏寬</w:t>
            </w:r>
            <w:r w:rsidR="002476B4">
              <w:rPr>
                <w:rFonts w:ascii="標楷體" w:eastAsia="標楷體" w:hAnsi="標楷體" w:cs="Calibri" w:hint="eastAsia"/>
              </w:rPr>
              <w:t>老師</w:t>
            </w:r>
          </w:p>
        </w:tc>
      </w:tr>
    </w:tbl>
    <w:p w:rsidR="0077574E" w:rsidRPr="002C3853" w:rsidRDefault="0077574E" w:rsidP="0077574E">
      <w:pPr>
        <w:tabs>
          <w:tab w:val="left" w:pos="3318"/>
        </w:tabs>
        <w:snapToGrid w:val="0"/>
        <w:rPr>
          <w:rFonts w:ascii="標楷體" w:eastAsia="標楷體" w:hAnsi="標楷體" w:cs="Times New Roman"/>
          <w:szCs w:val="24"/>
        </w:rPr>
      </w:pPr>
    </w:p>
    <w:p w:rsidR="0077574E" w:rsidRPr="002C3853" w:rsidRDefault="00340639" w:rsidP="00340639">
      <w:pPr>
        <w:tabs>
          <w:tab w:val="left" w:pos="3318"/>
        </w:tabs>
        <w:snapToGrid w:val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十、經費來源：</w:t>
      </w:r>
      <w:r>
        <w:rPr>
          <w:rFonts w:ascii="標楷體" w:eastAsia="標楷體" w:hAnsi="標楷體" w:cs="Times New Roman" w:hint="eastAsia"/>
          <w:szCs w:val="24"/>
        </w:rPr>
        <w:t>由本市國民中學數學學習領域輔導小組104年度工作計畫經費支付。</w:t>
      </w:r>
    </w:p>
    <w:p w:rsidR="0077574E" w:rsidRPr="002C3853" w:rsidRDefault="0077574E" w:rsidP="0077574E">
      <w:pPr>
        <w:snapToGrid w:val="0"/>
        <w:ind w:left="708" w:hangingChars="295" w:hanging="708"/>
        <w:rPr>
          <w:rFonts w:ascii="標楷體" w:eastAsia="標楷體" w:hAnsi="標楷體" w:cs="Times New Roman"/>
          <w:szCs w:val="24"/>
        </w:rPr>
      </w:pPr>
      <w:r w:rsidRPr="002C3853">
        <w:rPr>
          <w:rFonts w:ascii="標楷體" w:eastAsia="標楷體" w:hAnsi="標楷體" w:cs="Times New Roman" w:hint="eastAsia"/>
          <w:szCs w:val="24"/>
        </w:rPr>
        <w:t>十一、預期成效：本計畫旨在提昇教師教學能力，期待能透過數學閱讀理解教學與分組合作學習，達成多、補、有、差四項教學重點的增能，全力配合十二年國教提升國中小課程與教學品質。</w:t>
      </w:r>
    </w:p>
    <w:p w:rsidR="00AA0749" w:rsidRDefault="0077574E" w:rsidP="0077574E">
      <w:r w:rsidRPr="002C3853">
        <w:rPr>
          <w:rFonts w:ascii="標楷體" w:eastAsia="標楷體" w:hAnsi="標楷體" w:cs="Times New Roman" w:hint="eastAsia"/>
          <w:szCs w:val="24"/>
        </w:rPr>
        <w:t>十</w:t>
      </w:r>
      <w:r>
        <w:rPr>
          <w:rFonts w:ascii="標楷體" w:eastAsia="標楷體" w:hAnsi="標楷體" w:cs="Times New Roman" w:hint="eastAsia"/>
          <w:szCs w:val="24"/>
        </w:rPr>
        <w:t>二</w:t>
      </w:r>
      <w:r w:rsidRPr="002C3853">
        <w:rPr>
          <w:rFonts w:ascii="標楷體" w:eastAsia="標楷體" w:hAnsi="標楷體" w:cs="Times New Roman" w:hint="eastAsia"/>
          <w:szCs w:val="24"/>
        </w:rPr>
        <w:t>、本計畫聯絡人：臺南市永康國中巫佳錚老師(聯絡電話:06-2015247</w:t>
      </w:r>
      <w:r w:rsidR="00340639">
        <w:rPr>
          <w:rFonts w:ascii="標楷體" w:eastAsia="標楷體" w:hAnsi="標楷體" w:cs="Times New Roman" w:hint="eastAsia"/>
          <w:szCs w:val="24"/>
        </w:rPr>
        <w:t>#8086</w:t>
      </w:r>
      <w:r w:rsidRPr="002C3853">
        <w:rPr>
          <w:rFonts w:ascii="標楷體" w:eastAsia="標楷體" w:hAnsi="標楷體" w:cs="Times New Roman" w:hint="eastAsia"/>
          <w:szCs w:val="24"/>
        </w:rPr>
        <w:t>)。</w:t>
      </w:r>
    </w:p>
    <w:sectPr w:rsidR="00AA0749" w:rsidSect="00724FC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D94"/>
    <w:multiLevelType w:val="hybridMultilevel"/>
    <w:tmpl w:val="49500D90"/>
    <w:lvl w:ilvl="0" w:tplc="8D58E1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325F345E"/>
    <w:multiLevelType w:val="hybridMultilevel"/>
    <w:tmpl w:val="5BE0294E"/>
    <w:lvl w:ilvl="0" w:tplc="8D58E1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4C690FAA"/>
    <w:multiLevelType w:val="hybridMultilevel"/>
    <w:tmpl w:val="33F49038"/>
    <w:lvl w:ilvl="0" w:tplc="8D58E1B4">
      <w:start w:val="1"/>
      <w:numFmt w:val="taiwaneseCountingThousand"/>
      <w:lvlText w:val="(%1)"/>
      <w:lvlJc w:val="left"/>
      <w:pPr>
        <w:ind w:left="763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4E"/>
    <w:rsid w:val="002476B4"/>
    <w:rsid w:val="00340639"/>
    <w:rsid w:val="00572767"/>
    <w:rsid w:val="006C4D1B"/>
    <w:rsid w:val="00724FCE"/>
    <w:rsid w:val="0077574E"/>
    <w:rsid w:val="00920025"/>
    <w:rsid w:val="00AA0749"/>
    <w:rsid w:val="00D91099"/>
    <w:rsid w:val="00F6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佳錚</dc:creator>
  <cp:lastModifiedBy>佳錚</cp:lastModifiedBy>
  <cp:revision>2</cp:revision>
  <dcterms:created xsi:type="dcterms:W3CDTF">2015-05-22T07:23:00Z</dcterms:created>
  <dcterms:modified xsi:type="dcterms:W3CDTF">2015-05-22T07:23:00Z</dcterms:modified>
</cp:coreProperties>
</file>