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AD" w:rsidRPr="006C04E1" w:rsidRDefault="00D319AD" w:rsidP="00D319AD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6C04E1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6C04E1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3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年度國民教育輔導</w:t>
      </w:r>
      <w:r>
        <w:rPr>
          <w:rFonts w:ascii="標楷體" w:eastAsia="標楷體" w:hAnsi="標楷體" w:hint="eastAsia"/>
          <w:b/>
          <w:sz w:val="28"/>
          <w:szCs w:val="28"/>
        </w:rPr>
        <w:t>團藝術與人文</w:t>
      </w:r>
      <w:r w:rsidRPr="006C04E1">
        <w:rPr>
          <w:rFonts w:ascii="標楷體" w:eastAsia="標楷體" w:hAnsi="標楷體" w:hint="eastAsia"/>
          <w:b/>
          <w:sz w:val="28"/>
          <w:szCs w:val="28"/>
        </w:rPr>
        <w:t>學習領域輔導小組</w:t>
      </w:r>
    </w:p>
    <w:p w:rsidR="00D319AD" w:rsidRDefault="00D319AD" w:rsidP="00D319AD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6C04E1">
        <w:rPr>
          <w:rFonts w:ascii="標楷體" w:eastAsia="標楷體" w:hAnsi="標楷體" w:hint="eastAsia"/>
          <w:b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藝文教師創意教學與多元評量工作坊</w:t>
      </w:r>
      <w:r w:rsidRPr="006C04E1">
        <w:rPr>
          <w:rFonts w:ascii="標楷體" w:eastAsia="標楷體" w:hAnsi="標楷體" w:hint="eastAsia"/>
          <w:b/>
          <w:sz w:val="28"/>
          <w:szCs w:val="28"/>
        </w:rPr>
        <w:t>」實施計畫</w:t>
      </w:r>
    </w:p>
    <w:p w:rsidR="00D319AD" w:rsidRPr="001A6821" w:rsidRDefault="00D319AD" w:rsidP="00D319AD">
      <w:pPr>
        <w:snapToGrid w:val="0"/>
        <w:rPr>
          <w:rFonts w:ascii="標楷體" w:eastAsia="標楷體" w:hAnsi="標楷體"/>
        </w:rPr>
      </w:pPr>
      <w:r w:rsidRPr="001A6821">
        <w:rPr>
          <w:rFonts w:ascii="標楷體" w:eastAsia="標楷體" w:hAnsi="標楷體" w:hint="eastAsia"/>
        </w:rPr>
        <w:t>一、依據：</w:t>
      </w:r>
    </w:p>
    <w:p w:rsidR="00D319AD" w:rsidRPr="00AF0071" w:rsidRDefault="00D319AD" w:rsidP="00D319AD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1A6821">
        <w:rPr>
          <w:rFonts w:ascii="標楷體" w:eastAsia="標楷體" w:hAnsi="標楷體" w:cs="Arial"/>
        </w:rPr>
        <w:t>(</w:t>
      </w:r>
      <w:proofErr w:type="gramStart"/>
      <w:r w:rsidRPr="001A6821">
        <w:rPr>
          <w:rFonts w:ascii="標楷體" w:eastAsia="標楷體" w:hAnsi="標楷體" w:cs="Arial" w:hint="eastAsia"/>
        </w:rPr>
        <w:t>一</w:t>
      </w:r>
      <w:proofErr w:type="gramEnd"/>
      <w:r w:rsidRPr="001A6821">
        <w:rPr>
          <w:rFonts w:ascii="標楷體" w:eastAsia="標楷體" w:hAnsi="標楷體" w:cs="Arial"/>
        </w:rPr>
        <w:t>)</w:t>
      </w:r>
      <w:proofErr w:type="gramStart"/>
      <w:r w:rsidRPr="001A6821">
        <w:rPr>
          <w:rFonts w:ascii="標楷體" w:eastAsia="標楷體" w:hAnsi="標楷體" w:cs="Arial"/>
        </w:rPr>
        <w:t>103</w:t>
      </w:r>
      <w:proofErr w:type="gramEnd"/>
      <w:r w:rsidRPr="001A6821">
        <w:rPr>
          <w:rFonts w:ascii="標楷體" w:eastAsia="標楷體" w:hAnsi="標楷體" w:cs="Arial" w:hint="eastAsia"/>
        </w:rPr>
        <w:t>年度教育部補助辦理十二年國民基本教育精進國中小教學品質要點。</w:t>
      </w:r>
    </w:p>
    <w:p w:rsidR="00D319AD" w:rsidRPr="001A6821" w:rsidRDefault="00D319AD" w:rsidP="00D319AD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1A6821">
        <w:rPr>
          <w:rFonts w:ascii="標楷體" w:eastAsia="標楷體" w:hAnsi="標楷體" w:cs="Arial"/>
        </w:rPr>
        <w:t>(</w:t>
      </w:r>
      <w:r w:rsidRPr="001A6821">
        <w:rPr>
          <w:rFonts w:ascii="標楷體" w:eastAsia="標楷體" w:hAnsi="標楷體" w:cs="Arial" w:hint="eastAsia"/>
        </w:rPr>
        <w:t>二</w:t>
      </w:r>
      <w:r w:rsidRPr="001A6821">
        <w:rPr>
          <w:rFonts w:ascii="標楷體" w:eastAsia="標楷體" w:hAnsi="標楷體" w:cs="Arial"/>
        </w:rPr>
        <w:t>)</w:t>
      </w:r>
      <w:proofErr w:type="gramStart"/>
      <w:r w:rsidRPr="001A6821">
        <w:rPr>
          <w:rFonts w:ascii="標楷體" w:eastAsia="標楷體" w:hAnsi="標楷體" w:cs="Arial"/>
        </w:rPr>
        <w:t>103</w:t>
      </w:r>
      <w:proofErr w:type="gramEnd"/>
      <w:r w:rsidRPr="001A6821">
        <w:rPr>
          <w:rFonts w:ascii="標楷體" w:eastAsia="標楷體" w:hAnsi="標楷體" w:cs="Arial" w:hint="eastAsia"/>
        </w:rPr>
        <w:t>年度</w:t>
      </w:r>
      <w:proofErr w:type="gramStart"/>
      <w:r w:rsidRPr="001A6821">
        <w:rPr>
          <w:rFonts w:ascii="標楷體" w:eastAsia="標楷體" w:hAnsi="標楷體" w:cs="Arial" w:hint="eastAsia"/>
        </w:rPr>
        <w:t>臺</w:t>
      </w:r>
      <w:proofErr w:type="gramEnd"/>
      <w:r w:rsidRPr="001A6821">
        <w:rPr>
          <w:rFonts w:ascii="標楷體" w:eastAsia="標楷體" w:hAnsi="標楷體" w:cs="Arial" w:hint="eastAsia"/>
        </w:rPr>
        <w:t>南市辦理十二年國民基本教育精進國中小教學品質計畫。</w:t>
      </w:r>
    </w:p>
    <w:p w:rsidR="00D319AD" w:rsidRPr="00AF0071" w:rsidRDefault="00D319AD" w:rsidP="00D319AD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1A6821">
        <w:rPr>
          <w:rFonts w:ascii="標楷體" w:eastAsia="標楷體" w:hAnsi="標楷體" w:cs="Arial"/>
        </w:rPr>
        <w:t>(</w:t>
      </w:r>
      <w:r w:rsidRPr="001A6821">
        <w:rPr>
          <w:rFonts w:ascii="標楷體" w:eastAsia="標楷體" w:hAnsi="標楷體" w:cs="Arial" w:hint="eastAsia"/>
        </w:rPr>
        <w:t>三</w:t>
      </w:r>
      <w:r w:rsidRPr="001A6821">
        <w:rPr>
          <w:rFonts w:ascii="標楷體" w:eastAsia="標楷體" w:hAnsi="標楷體" w:cs="Arial"/>
        </w:rPr>
        <w:t>)</w:t>
      </w:r>
      <w:proofErr w:type="gramStart"/>
      <w:r w:rsidRPr="001A6821">
        <w:rPr>
          <w:rFonts w:ascii="標楷體" w:eastAsia="標楷體" w:hAnsi="標楷體" w:cs="Arial" w:hint="eastAsia"/>
        </w:rPr>
        <w:t>臺</w:t>
      </w:r>
      <w:proofErr w:type="gramEnd"/>
      <w:r w:rsidRPr="001A6821">
        <w:rPr>
          <w:rFonts w:ascii="標楷體" w:eastAsia="標楷體" w:hAnsi="標楷體" w:cs="Arial" w:hint="eastAsia"/>
        </w:rPr>
        <w:t>南市政府</w:t>
      </w:r>
      <w:r w:rsidRPr="001A6821">
        <w:rPr>
          <w:rFonts w:ascii="標楷體" w:eastAsia="標楷體" w:hAnsi="標楷體" w:cs="Arial"/>
        </w:rPr>
        <w:t>103</w:t>
      </w:r>
      <w:r w:rsidRPr="001A6821">
        <w:rPr>
          <w:rFonts w:ascii="標楷體" w:eastAsia="標楷體" w:hAnsi="標楷體" w:cs="Arial" w:hint="eastAsia"/>
        </w:rPr>
        <w:t>年教育政策主軸。</w:t>
      </w:r>
    </w:p>
    <w:p w:rsidR="00D319AD" w:rsidRPr="00BE34AD" w:rsidRDefault="00D319AD" w:rsidP="00D319AD">
      <w:pPr>
        <w:snapToGrid w:val="0"/>
        <w:rPr>
          <w:rFonts w:ascii="標楷體" w:eastAsia="標楷體" w:hAnsi="標楷體"/>
        </w:rPr>
      </w:pPr>
      <w:r w:rsidRPr="00BE34AD">
        <w:rPr>
          <w:rFonts w:ascii="標楷體" w:eastAsia="標楷體" w:hAnsi="標楷體" w:hint="eastAsia"/>
        </w:rPr>
        <w:t>二、目標：</w:t>
      </w:r>
    </w:p>
    <w:p w:rsidR="00D319AD" w:rsidRPr="00BE34AD" w:rsidRDefault="00D319AD" w:rsidP="00D319AD">
      <w:pPr>
        <w:snapToGrid w:val="0"/>
        <w:ind w:leftChars="175" w:left="847" w:hangingChars="178" w:hanging="427"/>
        <w:rPr>
          <w:rFonts w:ascii="標楷體" w:eastAsia="標楷體" w:hAnsi="標楷體" w:cs="Arial"/>
        </w:rPr>
      </w:pPr>
      <w:r w:rsidRPr="00BE34AD">
        <w:rPr>
          <w:rFonts w:ascii="標楷體" w:eastAsia="標楷體" w:hAnsi="標楷體" w:cs="Arial"/>
        </w:rPr>
        <w:t>(</w:t>
      </w:r>
      <w:proofErr w:type="gramStart"/>
      <w:r w:rsidRPr="00BE34AD">
        <w:rPr>
          <w:rFonts w:ascii="標楷體" w:eastAsia="標楷體" w:hAnsi="標楷體" w:cs="Arial" w:hint="eastAsia"/>
        </w:rPr>
        <w:t>一</w:t>
      </w:r>
      <w:proofErr w:type="gramEnd"/>
      <w:r w:rsidRPr="00BE34AD">
        <w:rPr>
          <w:rFonts w:ascii="標楷體" w:eastAsia="標楷體" w:hAnsi="標楷體" w:cs="Arial"/>
        </w:rPr>
        <w:t>)</w:t>
      </w:r>
      <w:r w:rsidRPr="00BE34AD">
        <w:rPr>
          <w:rFonts w:ascii="標楷體" w:eastAsia="標楷體" w:hAnsi="標楷體" w:cs="Arial" w:hint="eastAsia"/>
        </w:rPr>
        <w:t>從事十二年國教藝術與人文領域教學及研究工作，提升教師教學專業能力，落實藝文藝術課程教學目標。</w:t>
      </w:r>
    </w:p>
    <w:p w:rsidR="00D319AD" w:rsidRPr="00BE34AD" w:rsidRDefault="00D319AD" w:rsidP="00D319AD">
      <w:pPr>
        <w:snapToGrid w:val="0"/>
        <w:ind w:leftChars="175" w:left="847" w:hangingChars="178" w:hanging="427"/>
        <w:rPr>
          <w:rFonts w:ascii="標楷體" w:eastAsia="標楷體" w:hAnsi="標楷體" w:cs="Arial"/>
        </w:rPr>
      </w:pPr>
      <w:r w:rsidRPr="00BE34AD">
        <w:rPr>
          <w:rFonts w:ascii="標楷體" w:eastAsia="標楷體" w:hAnsi="標楷體" w:cs="Arial"/>
        </w:rPr>
        <w:t>(</w:t>
      </w:r>
      <w:r w:rsidRPr="00BE34AD">
        <w:rPr>
          <w:rFonts w:ascii="標楷體" w:eastAsia="標楷體" w:hAnsi="標楷體" w:cs="Arial" w:hint="eastAsia"/>
        </w:rPr>
        <w:t>二</w:t>
      </w:r>
      <w:r w:rsidRPr="00BE34AD">
        <w:rPr>
          <w:rFonts w:ascii="標楷體" w:eastAsia="標楷體" w:hAnsi="標楷體" w:cs="Arial"/>
        </w:rPr>
        <w:t>)</w:t>
      </w:r>
      <w:r w:rsidRPr="00BE34AD">
        <w:rPr>
          <w:rFonts w:ascii="標楷體" w:eastAsia="標楷體" w:hAnsi="標楷體" w:cs="Arial" w:hint="eastAsia"/>
        </w:rPr>
        <w:t>配合教育部規劃教育政策重點，鼓勵成立專業學習社群，辦理創意課程設計研討工作。</w:t>
      </w:r>
    </w:p>
    <w:p w:rsidR="00D319AD" w:rsidRPr="00AF0071" w:rsidRDefault="00D319AD" w:rsidP="00D319AD">
      <w:pPr>
        <w:snapToGrid w:val="0"/>
        <w:ind w:leftChars="175" w:left="847" w:hangingChars="178" w:hanging="427"/>
        <w:rPr>
          <w:rFonts w:ascii="標楷體" w:eastAsia="標楷體" w:hAnsi="標楷體" w:cs="Arial"/>
        </w:rPr>
      </w:pPr>
      <w:r w:rsidRPr="00AF0071">
        <w:rPr>
          <w:rFonts w:ascii="標楷體" w:eastAsia="標楷體" w:hAnsi="標楷體" w:cs="Arial"/>
        </w:rPr>
        <w:t>(</w:t>
      </w:r>
      <w:r w:rsidRPr="00AF0071">
        <w:rPr>
          <w:rFonts w:ascii="標楷體" w:eastAsia="標楷體" w:hAnsi="標楷體" w:cs="Arial" w:hint="eastAsia"/>
        </w:rPr>
        <w:t>三</w:t>
      </w:r>
      <w:r w:rsidRPr="00AF0071">
        <w:rPr>
          <w:rFonts w:ascii="標楷體" w:eastAsia="標楷體" w:hAnsi="標楷體" w:cs="Arial"/>
        </w:rPr>
        <w:t>)</w:t>
      </w:r>
      <w:r w:rsidRPr="00AF0071">
        <w:rPr>
          <w:rFonts w:ascii="標楷體" w:eastAsia="標楷體" w:hAnsi="標楷體" w:cs="Arial" w:hint="eastAsia"/>
        </w:rPr>
        <w:t>促進本市藝文教師專業成長，推廣創意教學，提升教師教學方法與教材研發能力。</w:t>
      </w:r>
    </w:p>
    <w:p w:rsidR="00D319AD" w:rsidRPr="0004282D" w:rsidRDefault="00D319AD" w:rsidP="00D319AD">
      <w:pPr>
        <w:snapToGrid w:val="0"/>
        <w:rPr>
          <w:rFonts w:ascii="標楷體" w:eastAsia="標楷體" w:hAnsi="標楷體"/>
        </w:rPr>
      </w:pPr>
      <w:r w:rsidRPr="0004282D">
        <w:rPr>
          <w:rFonts w:ascii="標楷體" w:eastAsia="標楷體" w:hAnsi="標楷體" w:hint="eastAsia"/>
        </w:rPr>
        <w:t>三、指導單位：</w:t>
      </w:r>
      <w:proofErr w:type="gramStart"/>
      <w:r w:rsidRPr="0004282D">
        <w:rPr>
          <w:rFonts w:ascii="標楷體" w:eastAsia="標楷體" w:hAnsi="標楷體" w:hint="eastAsia"/>
        </w:rPr>
        <w:t>臺</w:t>
      </w:r>
      <w:proofErr w:type="gramEnd"/>
      <w:r w:rsidRPr="0004282D">
        <w:rPr>
          <w:rFonts w:ascii="標楷體" w:eastAsia="標楷體" w:hAnsi="標楷體" w:hint="eastAsia"/>
        </w:rPr>
        <w:t>南市政府教育局</w:t>
      </w:r>
      <w:r w:rsidRPr="0004282D">
        <w:rPr>
          <w:rFonts w:hint="eastAsia"/>
          <w:b/>
        </w:rPr>
        <w:t>。</w:t>
      </w:r>
    </w:p>
    <w:p w:rsidR="00D319AD" w:rsidRPr="0004282D" w:rsidRDefault="00D319AD" w:rsidP="00D319AD">
      <w:pPr>
        <w:snapToGrid w:val="0"/>
        <w:rPr>
          <w:rFonts w:ascii="標楷體" w:eastAsia="標楷體" w:hAnsi="標楷體"/>
        </w:rPr>
      </w:pPr>
      <w:r w:rsidRPr="0004282D">
        <w:rPr>
          <w:rFonts w:ascii="標楷體" w:eastAsia="標楷體" w:hAnsi="標楷體" w:hint="eastAsia"/>
        </w:rPr>
        <w:t>四、主辦單位：</w:t>
      </w:r>
      <w:proofErr w:type="gramStart"/>
      <w:r w:rsidRPr="0004282D">
        <w:rPr>
          <w:rFonts w:ascii="標楷體" w:eastAsia="標楷體" w:hAnsi="標楷體" w:hint="eastAsia"/>
        </w:rPr>
        <w:t>臺</w:t>
      </w:r>
      <w:proofErr w:type="gramEnd"/>
      <w:r w:rsidRPr="0004282D">
        <w:rPr>
          <w:rFonts w:ascii="標楷體" w:eastAsia="標楷體" w:hAnsi="標楷體" w:hint="eastAsia"/>
        </w:rPr>
        <w:t>南市國教輔導團藝術與人文領域</w:t>
      </w:r>
      <w:r w:rsidRPr="0004282D">
        <w:rPr>
          <w:rFonts w:hint="eastAsia"/>
          <w:b/>
        </w:rPr>
        <w:t>。</w:t>
      </w:r>
    </w:p>
    <w:p w:rsidR="00D319AD" w:rsidRPr="00BE34AD" w:rsidRDefault="00D319AD" w:rsidP="00D319AD">
      <w:pPr>
        <w:snapToGrid w:val="0"/>
        <w:ind w:leftChars="1" w:left="2270" w:hangingChars="945" w:hanging="22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334E99">
        <w:rPr>
          <w:rFonts w:ascii="標楷體" w:eastAsia="標楷體" w:hAnsi="標楷體" w:hint="eastAsia"/>
        </w:rPr>
        <w:t>、研習日期及時間：</w:t>
      </w:r>
      <w:r w:rsidRPr="00BE34AD">
        <w:rPr>
          <w:rFonts w:ascii="標楷體" w:eastAsia="標楷體" w:hAnsi="標楷體"/>
        </w:rPr>
        <w:t>103</w:t>
      </w:r>
      <w:r w:rsidRPr="00BE34AD">
        <w:rPr>
          <w:rFonts w:ascii="標楷體" w:eastAsia="標楷體" w:hAnsi="標楷體" w:hint="eastAsia"/>
        </w:rPr>
        <w:t>年</w:t>
      </w:r>
      <w:r w:rsidR="003E3AAA">
        <w:rPr>
          <w:rFonts w:ascii="標楷體" w:eastAsia="標楷體" w:hAnsi="標楷體" w:hint="eastAsia"/>
        </w:rPr>
        <w:t>4</w:t>
      </w:r>
      <w:r w:rsidRPr="00BE34AD">
        <w:rPr>
          <w:rFonts w:ascii="標楷體" w:eastAsia="標楷體" w:hAnsi="標楷體" w:hint="eastAsia"/>
        </w:rPr>
        <w:t>月</w:t>
      </w:r>
      <w:r w:rsidR="003E3AAA">
        <w:rPr>
          <w:rFonts w:ascii="標楷體" w:eastAsia="標楷體" w:hAnsi="標楷體" w:hint="eastAsia"/>
        </w:rPr>
        <w:t>30</w:t>
      </w:r>
      <w:r w:rsidRPr="00BE34AD">
        <w:rPr>
          <w:rFonts w:ascii="標楷體" w:eastAsia="標楷體" w:hAnsi="標楷體" w:hint="eastAsia"/>
        </w:rPr>
        <w:t>日</w:t>
      </w:r>
      <w:r w:rsidR="003E3AAA">
        <w:rPr>
          <w:rFonts w:ascii="標楷體" w:eastAsia="標楷體" w:hAnsi="標楷體" w:hint="eastAsia"/>
        </w:rPr>
        <w:t>(三)</w:t>
      </w:r>
      <w:r w:rsidRPr="00BE34AD">
        <w:rPr>
          <w:rFonts w:ascii="標楷體" w:eastAsia="標楷體" w:hAnsi="標楷體" w:hint="eastAsia"/>
        </w:rPr>
        <w:t>、</w:t>
      </w:r>
      <w:r w:rsidR="003E3AAA">
        <w:rPr>
          <w:rFonts w:ascii="標楷體" w:eastAsia="標楷體" w:hAnsi="標楷體" w:hint="eastAsia"/>
        </w:rPr>
        <w:t>5</w:t>
      </w:r>
      <w:r w:rsidRPr="00BE34AD">
        <w:rPr>
          <w:rFonts w:ascii="標楷體" w:eastAsia="標楷體" w:hAnsi="標楷體" w:hint="eastAsia"/>
        </w:rPr>
        <w:t>月</w:t>
      </w:r>
      <w:r w:rsidR="003E3AAA">
        <w:rPr>
          <w:rFonts w:ascii="標楷體" w:eastAsia="標楷體" w:hAnsi="標楷體" w:hint="eastAsia"/>
        </w:rPr>
        <w:t>7</w:t>
      </w:r>
      <w:r w:rsidRPr="00BE34AD">
        <w:rPr>
          <w:rFonts w:ascii="標楷體" w:eastAsia="標楷體" w:hAnsi="標楷體" w:hint="eastAsia"/>
        </w:rPr>
        <w:t>日（暫定）上午</w:t>
      </w:r>
      <w:r>
        <w:rPr>
          <w:rFonts w:ascii="標楷體" w:eastAsia="標楷體" w:hAnsi="標楷體" w:hint="eastAsia"/>
        </w:rPr>
        <w:t>8</w:t>
      </w:r>
      <w:r w:rsidRPr="00BE34AD">
        <w:rPr>
          <w:rFonts w:ascii="標楷體" w:eastAsia="標楷體" w:hAnsi="標楷體"/>
        </w:rPr>
        <w:t>:00~1</w:t>
      </w:r>
      <w:r>
        <w:rPr>
          <w:rFonts w:ascii="標楷體" w:eastAsia="標楷體" w:hAnsi="標楷體" w:hint="eastAsia"/>
        </w:rPr>
        <w:t>2</w:t>
      </w:r>
      <w:r w:rsidRPr="00BE34AD">
        <w:rPr>
          <w:rFonts w:ascii="標楷體" w:eastAsia="標楷體" w:hAnsi="標楷體"/>
        </w:rPr>
        <w:t>:00</w:t>
      </w:r>
      <w:r w:rsidRPr="00BE34AD">
        <w:rPr>
          <w:rFonts w:ascii="標楷體" w:eastAsia="標楷體" w:hAnsi="標楷體" w:hint="eastAsia"/>
        </w:rPr>
        <w:t>，共</w:t>
      </w:r>
      <w:r w:rsidR="00BA214F">
        <w:rPr>
          <w:rFonts w:ascii="標楷體" w:eastAsia="標楷體" w:hAnsi="標楷體" w:hint="eastAsia"/>
        </w:rPr>
        <w:t>二</w:t>
      </w:r>
      <w:r w:rsidRPr="00BE34AD">
        <w:rPr>
          <w:rFonts w:ascii="標楷體" w:eastAsia="標楷體" w:hAnsi="標楷體" w:hint="eastAsia"/>
        </w:rPr>
        <w:t>場。</w:t>
      </w:r>
    </w:p>
    <w:p w:rsidR="00D319AD" w:rsidRPr="00334E99" w:rsidRDefault="00D319AD" w:rsidP="00D319AD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334E99">
        <w:rPr>
          <w:rFonts w:ascii="標楷體" w:eastAsia="標楷體" w:hAnsi="標楷體" w:hint="eastAsia"/>
        </w:rPr>
        <w:t>、研習地點：</w:t>
      </w:r>
      <w:proofErr w:type="gramStart"/>
      <w:r>
        <w:rPr>
          <w:rFonts w:ascii="標楷體" w:eastAsia="標楷體" w:hAnsi="標楷體" w:cs="Arial" w:hint="eastAsia"/>
        </w:rPr>
        <w:t>臺南市</w:t>
      </w:r>
      <w:r w:rsidRPr="00AF0071">
        <w:rPr>
          <w:rFonts w:ascii="標楷體" w:eastAsia="標楷體" w:hAnsi="標楷體" w:cs="Arial" w:hint="eastAsia"/>
        </w:rPr>
        <w:t>培文國小</w:t>
      </w:r>
      <w:proofErr w:type="gramEnd"/>
      <w:r w:rsidRPr="00AF0071">
        <w:rPr>
          <w:rFonts w:ascii="標楷體" w:eastAsia="標楷體" w:hAnsi="標楷體" w:cs="Arial" w:hint="eastAsia"/>
        </w:rPr>
        <w:t>、</w:t>
      </w:r>
      <w:proofErr w:type="gramStart"/>
      <w:r>
        <w:rPr>
          <w:rFonts w:ascii="標楷體" w:eastAsia="標楷體" w:hAnsi="標楷體" w:cs="Arial" w:hint="eastAsia"/>
        </w:rPr>
        <w:t>臺</w:t>
      </w:r>
      <w:proofErr w:type="gramEnd"/>
      <w:r>
        <w:rPr>
          <w:rFonts w:ascii="標楷體" w:eastAsia="標楷體" w:hAnsi="標楷體" w:cs="Arial" w:hint="eastAsia"/>
        </w:rPr>
        <w:t>南市</w:t>
      </w:r>
      <w:r w:rsidRPr="00AF0071">
        <w:rPr>
          <w:rFonts w:ascii="標楷體" w:eastAsia="標楷體" w:hAnsi="標楷體" w:cs="Arial" w:hint="eastAsia"/>
        </w:rPr>
        <w:t>紅瓦厝國小。</w:t>
      </w:r>
    </w:p>
    <w:p w:rsidR="00D319AD" w:rsidRDefault="00D319AD" w:rsidP="00D319AD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334E99">
        <w:rPr>
          <w:rFonts w:ascii="標楷體" w:eastAsia="標楷體" w:hAnsi="標楷體" w:hint="eastAsia"/>
        </w:rPr>
        <w:t>、研習內容：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3107"/>
        <w:gridCol w:w="3649"/>
      </w:tblGrid>
      <w:tr w:rsidR="00A24FAB" w:rsidRPr="0004282D" w:rsidTr="004B000A">
        <w:trPr>
          <w:trHeight w:val="321"/>
        </w:trPr>
        <w:tc>
          <w:tcPr>
            <w:tcW w:w="1891" w:type="dxa"/>
            <w:vAlign w:val="center"/>
          </w:tcPr>
          <w:p w:rsidR="00A24FAB" w:rsidRPr="0004282D" w:rsidRDefault="00A24FAB" w:rsidP="008040A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282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107" w:type="dxa"/>
            <w:vAlign w:val="center"/>
          </w:tcPr>
          <w:p w:rsidR="00A24FAB" w:rsidRPr="0004282D" w:rsidRDefault="00A24FAB" w:rsidP="008040A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649" w:type="dxa"/>
          </w:tcPr>
          <w:p w:rsidR="00A24FAB" w:rsidRPr="0004282D" w:rsidRDefault="004B000A" w:rsidP="004B000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</w:t>
            </w:r>
          </w:p>
        </w:tc>
      </w:tr>
      <w:tr w:rsidR="00A24FAB" w:rsidRPr="0004282D" w:rsidTr="004B000A">
        <w:trPr>
          <w:trHeight w:val="187"/>
        </w:trPr>
        <w:tc>
          <w:tcPr>
            <w:tcW w:w="1891" w:type="dxa"/>
            <w:vAlign w:val="center"/>
          </w:tcPr>
          <w:p w:rsidR="00A24FAB" w:rsidRPr="0004282D" w:rsidRDefault="00A24FAB" w:rsidP="003E3A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282D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04282D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4282D">
              <w:rPr>
                <w:rFonts w:ascii="標楷體" w:eastAsia="標楷體" w:hAnsi="標楷體"/>
              </w:rPr>
              <w:t>0-0</w:t>
            </w:r>
            <w:r>
              <w:rPr>
                <w:rFonts w:ascii="標楷體" w:eastAsia="標楷體" w:hAnsi="標楷體" w:hint="eastAsia"/>
              </w:rPr>
              <w:t>8</w:t>
            </w:r>
            <w:r w:rsidRPr="0004282D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04282D">
              <w:rPr>
                <w:rFonts w:ascii="標楷體" w:eastAsia="標楷體" w:hAnsi="標楷體"/>
              </w:rPr>
              <w:t>0</w:t>
            </w:r>
          </w:p>
        </w:tc>
        <w:tc>
          <w:tcPr>
            <w:tcW w:w="3107" w:type="dxa"/>
            <w:vAlign w:val="center"/>
          </w:tcPr>
          <w:p w:rsidR="00A24FAB" w:rsidRPr="0004282D" w:rsidRDefault="00A24FAB" w:rsidP="008040A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282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649" w:type="dxa"/>
          </w:tcPr>
          <w:p w:rsidR="00A24FAB" w:rsidRPr="0004282D" w:rsidRDefault="00A24FAB" w:rsidP="008040A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藝文團員</w:t>
            </w:r>
          </w:p>
        </w:tc>
      </w:tr>
      <w:tr w:rsidR="00A24FAB" w:rsidRPr="0004282D" w:rsidTr="004B000A">
        <w:trPr>
          <w:trHeight w:val="282"/>
        </w:trPr>
        <w:tc>
          <w:tcPr>
            <w:tcW w:w="1891" w:type="dxa"/>
            <w:vAlign w:val="center"/>
          </w:tcPr>
          <w:p w:rsidR="00A24FAB" w:rsidRPr="0004282D" w:rsidRDefault="00A24FAB" w:rsidP="003E3A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282D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04282D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04282D">
              <w:rPr>
                <w:rFonts w:ascii="標楷體" w:eastAsia="標楷體" w:hAnsi="標楷體"/>
              </w:rPr>
              <w:t>0-0</w:t>
            </w:r>
            <w:r>
              <w:rPr>
                <w:rFonts w:ascii="標楷體" w:eastAsia="標楷體" w:hAnsi="標楷體" w:hint="eastAsia"/>
              </w:rPr>
              <w:t>9</w:t>
            </w:r>
            <w:r w:rsidRPr="0004282D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04282D">
              <w:rPr>
                <w:rFonts w:ascii="標楷體" w:eastAsia="標楷體" w:hAnsi="標楷體"/>
              </w:rPr>
              <w:t>0</w:t>
            </w:r>
          </w:p>
        </w:tc>
        <w:tc>
          <w:tcPr>
            <w:tcW w:w="3107" w:type="dxa"/>
            <w:vAlign w:val="center"/>
          </w:tcPr>
          <w:p w:rsidR="00A24FAB" w:rsidRPr="0004282D" w:rsidRDefault="00A24FAB" w:rsidP="008040A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282D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3649" w:type="dxa"/>
          </w:tcPr>
          <w:p w:rsidR="00A24FAB" w:rsidRPr="0004282D" w:rsidRDefault="00A24FAB" w:rsidP="008040A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楊校長益民</w:t>
            </w:r>
          </w:p>
        </w:tc>
      </w:tr>
      <w:tr w:rsidR="00A24FAB" w:rsidRPr="0004282D" w:rsidTr="004B000A">
        <w:trPr>
          <w:trHeight w:val="267"/>
        </w:trPr>
        <w:tc>
          <w:tcPr>
            <w:tcW w:w="1891" w:type="dxa"/>
            <w:vAlign w:val="center"/>
          </w:tcPr>
          <w:p w:rsidR="00A24FAB" w:rsidRPr="0004282D" w:rsidRDefault="00A24FAB" w:rsidP="003E3AA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4282D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04282D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04282D">
              <w:rPr>
                <w:rFonts w:ascii="標楷體" w:eastAsia="標楷體" w:hAnsi="標楷體"/>
              </w:rPr>
              <w:t>0-0</w:t>
            </w:r>
            <w:r>
              <w:rPr>
                <w:rFonts w:ascii="標楷體" w:eastAsia="標楷體" w:hAnsi="標楷體" w:hint="eastAsia"/>
              </w:rPr>
              <w:t>9</w:t>
            </w:r>
            <w:r w:rsidRPr="0004282D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04282D">
              <w:rPr>
                <w:rFonts w:ascii="標楷體" w:eastAsia="標楷體" w:hAnsi="標楷體"/>
              </w:rPr>
              <w:t>0</w:t>
            </w:r>
          </w:p>
        </w:tc>
        <w:tc>
          <w:tcPr>
            <w:tcW w:w="3107" w:type="dxa"/>
            <w:vAlign w:val="center"/>
          </w:tcPr>
          <w:p w:rsidR="00A24FAB" w:rsidRPr="0004282D" w:rsidRDefault="00A24FAB" w:rsidP="008040A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多元評量示例</w:t>
            </w:r>
          </w:p>
        </w:tc>
        <w:tc>
          <w:tcPr>
            <w:tcW w:w="3649" w:type="dxa"/>
          </w:tcPr>
          <w:p w:rsidR="00A24FAB" w:rsidRDefault="00A24FAB" w:rsidP="008040A7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劉校長信卿</w:t>
            </w:r>
            <w:proofErr w:type="gramEnd"/>
          </w:p>
        </w:tc>
      </w:tr>
      <w:tr w:rsidR="00A24FAB" w:rsidRPr="0004282D" w:rsidTr="004B000A">
        <w:trPr>
          <w:trHeight w:val="306"/>
        </w:trPr>
        <w:tc>
          <w:tcPr>
            <w:tcW w:w="1891" w:type="dxa"/>
            <w:vAlign w:val="center"/>
          </w:tcPr>
          <w:p w:rsidR="00A24FAB" w:rsidRPr="0004282D" w:rsidRDefault="00A24FAB" w:rsidP="008040A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4282D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04282D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0</w:t>
            </w:r>
            <w:r w:rsidRPr="0004282D">
              <w:rPr>
                <w:rFonts w:ascii="標楷體" w:eastAsia="標楷體" w:hAnsi="標楷體"/>
              </w:rPr>
              <w:t>:00</w:t>
            </w:r>
          </w:p>
        </w:tc>
        <w:tc>
          <w:tcPr>
            <w:tcW w:w="3107" w:type="dxa"/>
            <w:vAlign w:val="center"/>
          </w:tcPr>
          <w:p w:rsidR="00A24FAB" w:rsidRPr="0004282D" w:rsidRDefault="00A24FAB" w:rsidP="008040A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3649" w:type="dxa"/>
          </w:tcPr>
          <w:p w:rsidR="00A24FAB" w:rsidRDefault="00A24FAB" w:rsidP="008040A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藝文團員</w:t>
            </w:r>
          </w:p>
        </w:tc>
      </w:tr>
      <w:tr w:rsidR="00A24FAB" w:rsidRPr="0004282D" w:rsidTr="004B000A">
        <w:trPr>
          <w:trHeight w:val="306"/>
        </w:trPr>
        <w:tc>
          <w:tcPr>
            <w:tcW w:w="1891" w:type="dxa"/>
            <w:vAlign w:val="center"/>
          </w:tcPr>
          <w:p w:rsidR="00A24FAB" w:rsidRDefault="00A24FAB" w:rsidP="008040A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10:10-11:50</w:t>
            </w:r>
          </w:p>
        </w:tc>
        <w:tc>
          <w:tcPr>
            <w:tcW w:w="3107" w:type="dxa"/>
            <w:vAlign w:val="center"/>
          </w:tcPr>
          <w:p w:rsidR="00A24FAB" w:rsidRDefault="00A24FAB" w:rsidP="003E3A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創意教學案例分享</w:t>
            </w:r>
          </w:p>
        </w:tc>
        <w:tc>
          <w:tcPr>
            <w:tcW w:w="3649" w:type="dxa"/>
          </w:tcPr>
          <w:p w:rsidR="00A24FAB" w:rsidRDefault="00A24FAB" w:rsidP="003E3A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賢北國小洪若綺老師(4/30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5/7)</w:t>
            </w:r>
          </w:p>
          <w:p w:rsidR="00A24FAB" w:rsidRDefault="00A24FAB" w:rsidP="003E3A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楠西國小洪婷珊老師(4/30)</w:t>
            </w:r>
          </w:p>
          <w:p w:rsidR="00A24FAB" w:rsidRDefault="00A24FAB" w:rsidP="003E3A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新市國小洪婷姍老師(5/7)</w:t>
            </w:r>
          </w:p>
        </w:tc>
      </w:tr>
      <w:tr w:rsidR="00A24FAB" w:rsidRPr="0004282D" w:rsidTr="004B000A">
        <w:trPr>
          <w:trHeight w:val="302"/>
        </w:trPr>
        <w:tc>
          <w:tcPr>
            <w:tcW w:w="1891" w:type="dxa"/>
            <w:vAlign w:val="center"/>
          </w:tcPr>
          <w:p w:rsidR="00A24FAB" w:rsidRPr="0004282D" w:rsidRDefault="00A24FAB" w:rsidP="008040A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11:50-12:00</w:t>
            </w:r>
          </w:p>
        </w:tc>
        <w:tc>
          <w:tcPr>
            <w:tcW w:w="3107" w:type="dxa"/>
            <w:vAlign w:val="center"/>
          </w:tcPr>
          <w:p w:rsidR="00A24FAB" w:rsidRPr="0004282D" w:rsidRDefault="00A24FAB" w:rsidP="008040A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649" w:type="dxa"/>
          </w:tcPr>
          <w:p w:rsidR="00A24FAB" w:rsidRDefault="00A24FAB" w:rsidP="008040A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楊校長益民</w:t>
            </w:r>
          </w:p>
        </w:tc>
      </w:tr>
      <w:tr w:rsidR="00A24FAB" w:rsidRPr="0004282D" w:rsidTr="004B000A">
        <w:trPr>
          <w:trHeight w:val="302"/>
        </w:trPr>
        <w:tc>
          <w:tcPr>
            <w:tcW w:w="1891" w:type="dxa"/>
            <w:vAlign w:val="center"/>
          </w:tcPr>
          <w:p w:rsidR="00A24FAB" w:rsidRPr="0004282D" w:rsidRDefault="00A24FAB" w:rsidP="009070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282D">
              <w:rPr>
                <w:rFonts w:ascii="標楷體" w:eastAsia="標楷體" w:hAnsi="標楷體"/>
              </w:rPr>
              <w:t>12:00</w:t>
            </w:r>
          </w:p>
        </w:tc>
        <w:tc>
          <w:tcPr>
            <w:tcW w:w="3107" w:type="dxa"/>
            <w:vAlign w:val="center"/>
          </w:tcPr>
          <w:p w:rsidR="00A24FAB" w:rsidRPr="0004282D" w:rsidRDefault="00A24FAB" w:rsidP="009070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282D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3649" w:type="dxa"/>
          </w:tcPr>
          <w:p w:rsidR="00A24FAB" w:rsidRPr="0004282D" w:rsidRDefault="00A24FAB" w:rsidP="0090707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D319AD" w:rsidRPr="00334E99" w:rsidRDefault="00D319AD" w:rsidP="00247DB3">
      <w:pPr>
        <w:snapToGrid w:val="0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334E99">
        <w:rPr>
          <w:rFonts w:ascii="標楷體" w:eastAsia="標楷體" w:hAnsi="標楷體" w:hint="eastAsia"/>
        </w:rPr>
        <w:t>、參加對象：各校藝術與人文領域召集人</w:t>
      </w:r>
      <w:r w:rsidR="00247DB3">
        <w:rPr>
          <w:rFonts w:ascii="標楷體" w:eastAsia="標楷體" w:hAnsi="標楷體" w:hint="eastAsia"/>
        </w:rPr>
        <w:t>或</w:t>
      </w:r>
      <w:r w:rsidRPr="00334E99">
        <w:rPr>
          <w:rFonts w:ascii="標楷體" w:eastAsia="標楷體" w:hAnsi="標楷體" w:hint="eastAsia"/>
        </w:rPr>
        <w:t>本市藝術與人文領域教師</w:t>
      </w:r>
      <w:r w:rsidR="00247DB3">
        <w:rPr>
          <w:rFonts w:ascii="標楷體" w:eastAsia="標楷體" w:hAnsi="標楷體" w:hint="eastAsia"/>
        </w:rPr>
        <w:t>每校一人</w:t>
      </w:r>
      <w:r w:rsidRPr="00334E99">
        <w:rPr>
          <w:rFonts w:ascii="標楷體" w:eastAsia="標楷體" w:hAnsi="標楷體" w:hint="eastAsia"/>
        </w:rPr>
        <w:t>。</w:t>
      </w:r>
    </w:p>
    <w:p w:rsidR="00D319AD" w:rsidRPr="00334E99" w:rsidRDefault="00D319AD" w:rsidP="00D319AD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334E99">
        <w:rPr>
          <w:rFonts w:ascii="標楷體" w:eastAsia="標楷體" w:hAnsi="標楷體" w:hint="eastAsia"/>
        </w:rPr>
        <w:t>、報名方式：請</w:t>
      </w:r>
      <w:proofErr w:type="gramStart"/>
      <w:r w:rsidRPr="00334E99">
        <w:rPr>
          <w:rFonts w:ascii="標楷體" w:eastAsia="標楷體" w:hAnsi="標楷體" w:hint="eastAsia"/>
        </w:rPr>
        <w:t>逕</w:t>
      </w:r>
      <w:proofErr w:type="gramEnd"/>
      <w:r w:rsidRPr="00334E99">
        <w:rPr>
          <w:rFonts w:ascii="標楷體" w:eastAsia="標楷體" w:hAnsi="標楷體" w:hint="eastAsia"/>
        </w:rPr>
        <w:t>至</w:t>
      </w:r>
      <w:proofErr w:type="gramStart"/>
      <w:r w:rsidRPr="00334E99">
        <w:rPr>
          <w:rFonts w:ascii="標楷體" w:eastAsia="標楷體" w:hAnsi="標楷體" w:hint="eastAsia"/>
        </w:rPr>
        <w:t>臺</w:t>
      </w:r>
      <w:proofErr w:type="gramEnd"/>
      <w:r w:rsidRPr="00334E99">
        <w:rPr>
          <w:rFonts w:ascii="標楷體" w:eastAsia="標楷體" w:hAnsi="標楷體" w:hint="eastAsia"/>
        </w:rPr>
        <w:t>南市教育網路中心學習護照</w:t>
      </w:r>
      <w:proofErr w:type="gramStart"/>
      <w:r w:rsidRPr="00334E99">
        <w:rPr>
          <w:rFonts w:ascii="標楷體" w:eastAsia="標楷體" w:hAnsi="標楷體" w:hint="eastAsia"/>
        </w:rPr>
        <w:t>系統線上報名</w:t>
      </w:r>
      <w:proofErr w:type="gramEnd"/>
      <w:r w:rsidRPr="00334E99">
        <w:rPr>
          <w:rFonts w:ascii="標楷體" w:eastAsia="標楷體" w:hAnsi="標楷體" w:hint="eastAsia"/>
        </w:rPr>
        <w:t>。</w:t>
      </w:r>
    </w:p>
    <w:p w:rsidR="003E3AAA" w:rsidRDefault="00D319AD" w:rsidP="00C92A47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Pr="00334E99">
        <w:rPr>
          <w:rFonts w:ascii="標楷體" w:eastAsia="標楷體" w:hAnsi="標楷體" w:hint="eastAsia"/>
        </w:rPr>
        <w:t>、研習時數：全程參加之教師，核予每場</w:t>
      </w:r>
      <w:r w:rsidR="003E3AAA">
        <w:rPr>
          <w:rFonts w:ascii="標楷體" w:eastAsia="標楷體" w:hAnsi="標楷體" w:hint="eastAsia"/>
        </w:rPr>
        <w:t>3</w:t>
      </w:r>
      <w:r w:rsidRPr="00334E99">
        <w:rPr>
          <w:rFonts w:ascii="標楷體" w:eastAsia="標楷體" w:hAnsi="標楷體" w:hint="eastAsia"/>
        </w:rPr>
        <w:t>小時研習時數。</w:t>
      </w:r>
    </w:p>
    <w:p w:rsidR="004C028C" w:rsidRDefault="00D319AD" w:rsidP="00D319AD">
      <w:pPr>
        <w:snapToGrid w:val="0"/>
        <w:ind w:left="708" w:hangingChars="295" w:hanging="708"/>
      </w:pPr>
      <w:r w:rsidRPr="00334E99">
        <w:rPr>
          <w:rFonts w:ascii="標楷體" w:eastAsia="標楷體" w:hAnsi="標楷體" w:hint="eastAsia"/>
        </w:rPr>
        <w:t>十</w:t>
      </w:r>
      <w:r w:rsidR="00C92A47">
        <w:rPr>
          <w:rFonts w:ascii="標楷體" w:eastAsia="標楷體" w:hAnsi="標楷體" w:hint="eastAsia"/>
        </w:rPr>
        <w:t>一</w:t>
      </w:r>
      <w:r w:rsidRPr="00334E99">
        <w:rPr>
          <w:rFonts w:ascii="標楷體" w:eastAsia="標楷體" w:hAnsi="標楷體" w:hint="eastAsia"/>
        </w:rPr>
        <w:t>、本計畫經陳</w:t>
      </w:r>
      <w:proofErr w:type="gramStart"/>
      <w:r w:rsidRPr="00334E99">
        <w:rPr>
          <w:rFonts w:ascii="標楷體" w:eastAsia="標楷體" w:hAnsi="標楷體" w:hint="eastAsia"/>
        </w:rPr>
        <w:t>臺</w:t>
      </w:r>
      <w:proofErr w:type="gramEnd"/>
      <w:r w:rsidRPr="00334E99">
        <w:rPr>
          <w:rFonts w:ascii="標楷體" w:eastAsia="標楷體" w:hAnsi="標楷體" w:hint="eastAsia"/>
        </w:rPr>
        <w:t>南市政府教育局國教輔導團初審並經教育部核准後實施，修正時亦同。</w:t>
      </w:r>
      <w:bookmarkStart w:id="0" w:name="_GoBack"/>
      <w:bookmarkEnd w:id="0"/>
    </w:p>
    <w:sectPr w:rsidR="004C02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AD"/>
    <w:rsid w:val="00236E8F"/>
    <w:rsid w:val="00247DB3"/>
    <w:rsid w:val="00346C6F"/>
    <w:rsid w:val="003E3AAA"/>
    <w:rsid w:val="004B000A"/>
    <w:rsid w:val="004C028C"/>
    <w:rsid w:val="008B3C54"/>
    <w:rsid w:val="009F53D3"/>
    <w:rsid w:val="00A24FAB"/>
    <w:rsid w:val="00BA214F"/>
    <w:rsid w:val="00C92A47"/>
    <w:rsid w:val="00D3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B3C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B3C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humer</dc:creator>
  <cp:lastModifiedBy>user</cp:lastModifiedBy>
  <cp:revision>6</cp:revision>
  <dcterms:created xsi:type="dcterms:W3CDTF">2014-03-09T21:59:00Z</dcterms:created>
  <dcterms:modified xsi:type="dcterms:W3CDTF">2014-04-03T05:45:00Z</dcterms:modified>
</cp:coreProperties>
</file>